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4" w:rsidRDefault="00CB7E2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7E24" w:rsidRDefault="00CB7E24">
      <w:pPr>
        <w:pStyle w:val="ConsPlusNormal"/>
        <w:ind w:firstLine="540"/>
        <w:jc w:val="both"/>
        <w:outlineLvl w:val="0"/>
      </w:pPr>
    </w:p>
    <w:p w:rsidR="00CB7E24" w:rsidRDefault="00CB7E24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CB7E24" w:rsidRDefault="00CB7E24">
      <w:pPr>
        <w:pStyle w:val="ConsPlusTitle"/>
        <w:jc w:val="center"/>
      </w:pPr>
      <w:r>
        <w:t>РЕСУРСОВ НИЖЕГОРОДСКОЙ ОБЛАСТИ</w:t>
      </w:r>
    </w:p>
    <w:p w:rsidR="00CB7E24" w:rsidRDefault="00CB7E24">
      <w:pPr>
        <w:pStyle w:val="ConsPlusTitle"/>
        <w:jc w:val="center"/>
      </w:pPr>
    </w:p>
    <w:p w:rsidR="00CB7E24" w:rsidRDefault="00CB7E24">
      <w:pPr>
        <w:pStyle w:val="ConsPlusTitle"/>
        <w:jc w:val="center"/>
      </w:pPr>
      <w:r>
        <w:t>ПРИКАЗ</w:t>
      </w:r>
    </w:p>
    <w:p w:rsidR="00CB7E24" w:rsidRDefault="00CB7E24">
      <w:pPr>
        <w:pStyle w:val="ConsPlusTitle"/>
        <w:jc w:val="center"/>
      </w:pPr>
      <w:r>
        <w:t>от 29 декабря 2018 г. N 221</w:t>
      </w:r>
    </w:p>
    <w:p w:rsidR="00CB7E24" w:rsidRDefault="00CB7E24">
      <w:pPr>
        <w:pStyle w:val="ConsPlusTitle"/>
        <w:jc w:val="center"/>
      </w:pPr>
    </w:p>
    <w:p w:rsidR="00CB7E24" w:rsidRDefault="00CB7E24">
      <w:pPr>
        <w:pStyle w:val="ConsPlusTitle"/>
        <w:jc w:val="center"/>
      </w:pPr>
      <w:r>
        <w:t>ОБ УТВЕРЖДЕНИИ РЕЕСТРА СЕЛЬСКОХОЗЯЙСТВЕННЫХ ОРГАНИЗАЦИЙ,</w:t>
      </w:r>
    </w:p>
    <w:p w:rsidR="00CB7E24" w:rsidRDefault="00CB7E24">
      <w:pPr>
        <w:pStyle w:val="ConsPlusTitle"/>
        <w:jc w:val="center"/>
      </w:pPr>
      <w:r>
        <w:t>ОСУЩЕСТВЛЯЮЩИХ ПРОИЗВОДСТВО И РЕАЛИЗАЦИЮ СЕМЯН ВЫСШИХ</w:t>
      </w:r>
    </w:p>
    <w:p w:rsidR="00CB7E24" w:rsidRDefault="00CB7E24">
      <w:pPr>
        <w:pStyle w:val="ConsPlusTitle"/>
        <w:jc w:val="center"/>
      </w:pPr>
      <w:r>
        <w:t>РЕПРОДУКЦИЙ СЕЛЬСКОХОЗЯЙСТВЕННЫХ РАСТЕНИЙ</w:t>
      </w:r>
    </w:p>
    <w:p w:rsidR="00CB7E24" w:rsidRDefault="00CB7E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07.08.2019 </w:t>
            </w:r>
            <w:hyperlink r:id="rId5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06.11.2019 </w:t>
            </w:r>
            <w:hyperlink r:id="rId6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7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29.01.2021 </w:t>
            </w:r>
            <w:hyperlink r:id="rId8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30.04.2021 </w:t>
            </w:r>
            <w:hyperlink r:id="rId9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0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23.01.2024 </w:t>
            </w:r>
            <w:hyperlink r:id="rId1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27.04.2024 </w:t>
            </w:r>
            <w:hyperlink r:id="rId12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16.01.2025 </w:t>
            </w:r>
            <w:hyperlink r:id="rId13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</w:tr>
    </w:tbl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6</w:t>
        </w:r>
      </w:hyperlink>
      <w:r>
        <w:t xml:space="preserve"> Порядка и критериев отбора для включения в Реестр сельскохозяйственных организаций, осуществляющих производство и реализацию семян высших репродукций сельскохозяйственных растений, утвержденного приказом министерства сельского хозяйства и продовольственных ресурсов Нижегородской области от 10 ноября 2016 г. N 146, и на основании решения комиссии по включению в Реестр сельскохозяйственных организаций, осуществляющих производство и реализацию семян высших репродукций сельскохозяйственных растений (протокол от 26 декабря 2018 г., N 302-05-01/13), приказываю:</w:t>
      </w:r>
    </w:p>
    <w:p w:rsidR="00CB7E24" w:rsidRDefault="00CB7E2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Реестр</w:t>
        </w:r>
      </w:hyperlink>
      <w:r>
        <w:t xml:space="preserve"> сельскохозяйственных организаций, осуществляющих, производство и реализацию семян высших репродукций сельскохозяйственных растений (далее - Реестр).</w:t>
      </w:r>
    </w:p>
    <w:p w:rsidR="00CB7E24" w:rsidRDefault="00CB7E24">
      <w:pPr>
        <w:pStyle w:val="ConsPlusNormal"/>
        <w:spacing w:before="220"/>
        <w:ind w:firstLine="540"/>
        <w:jc w:val="both"/>
      </w:pPr>
      <w:r>
        <w:t>2. Отделу информационного обеспечения (Рябов С.В.) в срок до 24 января 2019 г. разместить Реестр на официальном сайте министерства в информационно-телекоммуникационной сети "Интернет".</w:t>
      </w: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jc w:val="right"/>
      </w:pPr>
      <w:r>
        <w:t>Министр</w:t>
      </w:r>
    </w:p>
    <w:p w:rsidR="00CB7E24" w:rsidRDefault="00CB7E24">
      <w:pPr>
        <w:pStyle w:val="ConsPlusNormal"/>
        <w:jc w:val="right"/>
      </w:pPr>
      <w:r>
        <w:t>Н.К.ДЕНИСОВ</w:t>
      </w: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jc w:val="right"/>
        <w:outlineLvl w:val="0"/>
      </w:pPr>
      <w:r>
        <w:t>Утвержден</w:t>
      </w:r>
    </w:p>
    <w:p w:rsidR="00CB7E24" w:rsidRDefault="00CB7E24">
      <w:pPr>
        <w:pStyle w:val="ConsPlusNormal"/>
        <w:jc w:val="right"/>
      </w:pPr>
      <w:r>
        <w:t>приказом министерства сельского</w:t>
      </w:r>
    </w:p>
    <w:p w:rsidR="00CB7E24" w:rsidRDefault="00CB7E24">
      <w:pPr>
        <w:pStyle w:val="ConsPlusNormal"/>
        <w:jc w:val="right"/>
      </w:pPr>
      <w:r>
        <w:t>хозяйства и продовольственных ресурсов</w:t>
      </w:r>
    </w:p>
    <w:p w:rsidR="00CB7E24" w:rsidRDefault="00CB7E24">
      <w:pPr>
        <w:pStyle w:val="ConsPlusNormal"/>
        <w:jc w:val="right"/>
      </w:pPr>
      <w:r>
        <w:t>Нижегородской области</w:t>
      </w:r>
    </w:p>
    <w:p w:rsidR="00CB7E24" w:rsidRDefault="00CB7E24">
      <w:pPr>
        <w:pStyle w:val="ConsPlusNormal"/>
        <w:jc w:val="right"/>
      </w:pPr>
      <w:r>
        <w:t>от 29 декабря 2018 г. N 221</w:t>
      </w: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Title"/>
        <w:jc w:val="center"/>
      </w:pPr>
      <w:bookmarkStart w:id="0" w:name="P34"/>
      <w:bookmarkEnd w:id="0"/>
      <w:r>
        <w:t>РЕЕСТР</w:t>
      </w:r>
    </w:p>
    <w:p w:rsidR="00CB7E24" w:rsidRDefault="00CB7E24">
      <w:pPr>
        <w:pStyle w:val="ConsPlusTitle"/>
        <w:jc w:val="center"/>
      </w:pPr>
      <w:r>
        <w:t>СЕЛЬСКОХОЗЯЙСТВЕННЫХ ОРГАНИЗАЦИЙ, ОСУЩЕСТВЛЯЮЩИХ</w:t>
      </w:r>
    </w:p>
    <w:p w:rsidR="00CB7E24" w:rsidRDefault="00CB7E24">
      <w:pPr>
        <w:pStyle w:val="ConsPlusTitle"/>
        <w:jc w:val="center"/>
      </w:pPr>
      <w:r>
        <w:t>ПРОИЗВОДСТВО И РЕАЛИЗАЦИЮ СЕМЯН ВЫСШИХ РЕПРОДУКЦИЙ</w:t>
      </w:r>
    </w:p>
    <w:p w:rsidR="00CB7E24" w:rsidRDefault="00CB7E24">
      <w:pPr>
        <w:pStyle w:val="ConsPlusTitle"/>
        <w:jc w:val="center"/>
      </w:pPr>
      <w:r>
        <w:t>СЕЛЬСКОХОЗЯЙСТВЕННЫХ РАСТЕНИЙ</w:t>
      </w:r>
    </w:p>
    <w:p w:rsidR="00CB7E24" w:rsidRDefault="00CB7E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E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CB7E24" w:rsidRDefault="00CB7E24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16.01.2025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E24" w:rsidRDefault="00CB7E24">
            <w:pPr>
              <w:pStyle w:val="ConsPlusNormal"/>
            </w:pPr>
          </w:p>
        </w:tc>
      </w:tr>
    </w:tbl>
    <w:p w:rsidR="00CB7E24" w:rsidRDefault="00CB7E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345"/>
        <w:gridCol w:w="1644"/>
        <w:gridCol w:w="3515"/>
      </w:tblGrid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Наименование муниципального образования Нижегородской области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"МЕРИДИАН-ГОЛЯТКИНО"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5201001081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Ардатовский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"ЛАТКИН"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5202008682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Городской округ г. Арзамас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"КАМЕНСКОЕ"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5245002075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Богородский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"АГРОФИРМА "ИСКРА"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5245011182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Богородский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"ПЗ "ПУШКИНСКОЕ"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5203000478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Большеболдинский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АГРОФИРМА "СЕРГЕЕВСКОЕ"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5203002891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Большеболдинский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"ЭЛИТХОЗ"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5246028090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Городской округ город Бор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ТНВ "МИХЕЕВ И КОМПАНИЯ"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5205000032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Бутурлинский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"БУТУРЛИНО АГРО"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5249132004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Бутурлинский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ПЗ "БОЛЬШЕМУРАШКИНСКИЙ"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5204012860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Большемурашкинский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"ЭЛИТАГРО"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5260426255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Большемурашкинский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"СЕМЬЯНСКОЕ"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5211758995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Воротынский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"АКСЕНТИС"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5248032085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Городецкий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КОЛХОЗ "КРАСНЫЙ МАЯК"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5248000679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Городецкий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СПК КОЛХОЗ ИМЕНИ КУЙБЫШЕВА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5248004151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Городецкий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"МИР" ЯЩЕНКО А.В. И КОМПАНИЯ"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5248044468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Городецкий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"РУМЯНЦЕВСКОЕ"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5215000874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Дальнеконстантиновский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"ФИТО НН"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5215011555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Дальнеконстантиновский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СПК "ХОХЛОМА"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5218000784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 xml:space="preserve">Ковернинский муниципальный </w:t>
            </w:r>
            <w:r>
              <w:lastRenderedPageBreak/>
              <w:t>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"ПЗ ИМ. ЛЕНИНА"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5218000953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Ковернинский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"ПЛЕМЗАВОД "СЕМИНСКИЙ"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5248044789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Ковернинский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ГБПОУ "РАБОТКИНСКИЙ АГРАРНЫЙ КОЛЛЕДЖ"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5250007142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Кстовский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"НИВА"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5222003072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Лысковский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"АГРОЭКОСИСТЕМЫ"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5221005976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Лукояновский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ОАО "ПЕРЕВОЗСКАЯ СЕМЕНОВОДЧЕСКАЯ СТАНЦИЯ"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5225005110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Городской округ Перевозский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"СЕМЕНА"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5225006667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Городской округ Перевозский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АО "ИЛЬИНО-ЗАБОРСКОЕ"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5228008430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Семеновский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"СЕРГАЧСКИЙ СОРТУЧАСТОК"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5229007044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Сергачский муниципальный округ</w:t>
            </w:r>
          </w:p>
        </w:tc>
      </w:tr>
      <w:tr w:rsidR="00CB7E24">
        <w:tc>
          <w:tcPr>
            <w:tcW w:w="540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345" w:type="dxa"/>
            <w:vAlign w:val="center"/>
          </w:tcPr>
          <w:p w:rsidR="00CB7E24" w:rsidRDefault="00CB7E24">
            <w:pPr>
              <w:pStyle w:val="ConsPlusNormal"/>
            </w:pPr>
            <w:r>
              <w:t>ООО "ВПЕРЕД"</w:t>
            </w:r>
          </w:p>
        </w:tc>
        <w:tc>
          <w:tcPr>
            <w:tcW w:w="1644" w:type="dxa"/>
            <w:vAlign w:val="center"/>
          </w:tcPr>
          <w:p w:rsidR="00CB7E24" w:rsidRDefault="00CB7E24">
            <w:pPr>
              <w:pStyle w:val="ConsPlusNormal"/>
              <w:jc w:val="center"/>
            </w:pPr>
            <w:r>
              <w:t>5232000708</w:t>
            </w:r>
          </w:p>
        </w:tc>
        <w:tc>
          <w:tcPr>
            <w:tcW w:w="3515" w:type="dxa"/>
            <w:vAlign w:val="center"/>
          </w:tcPr>
          <w:p w:rsidR="00CB7E24" w:rsidRDefault="00CB7E24">
            <w:pPr>
              <w:pStyle w:val="ConsPlusNormal"/>
            </w:pPr>
            <w:r>
              <w:t>Спасский муниципальный округ</w:t>
            </w:r>
          </w:p>
        </w:tc>
      </w:tr>
    </w:tbl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ind w:firstLine="540"/>
        <w:jc w:val="both"/>
      </w:pPr>
    </w:p>
    <w:p w:rsidR="00CB7E24" w:rsidRDefault="00CB7E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75" w:rsidRDefault="00CB7E24">
      <w:bookmarkStart w:id="1" w:name="_GoBack"/>
      <w:bookmarkEnd w:id="1"/>
    </w:p>
    <w:sectPr w:rsidR="009D0075" w:rsidSect="001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4"/>
    <w:rsid w:val="004C6349"/>
    <w:rsid w:val="00BC6E11"/>
    <w:rsid w:val="00C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5AFB-CD23-4C36-8122-156D5AD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7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30692&amp;dst=100005" TargetMode="External"/><Relationship Id="rId13" Type="http://schemas.openxmlformats.org/officeDocument/2006/relationships/hyperlink" Target="https://login.consultant.ru/link/?req=doc&amp;base=RLAW187&amp;n=317833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7&amp;n=212917&amp;dst=100005" TargetMode="External"/><Relationship Id="rId12" Type="http://schemas.openxmlformats.org/officeDocument/2006/relationships/hyperlink" Target="https://login.consultant.ru/link/?req=doc&amp;base=RLAW187&amp;n=302616&amp;dst=1000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08818&amp;dst=100005" TargetMode="External"/><Relationship Id="rId11" Type="http://schemas.openxmlformats.org/officeDocument/2006/relationships/hyperlink" Target="https://login.consultant.ru/link/?req=doc&amp;base=RLAW187&amp;n=302460&amp;dst=100005" TargetMode="External"/><Relationship Id="rId5" Type="http://schemas.openxmlformats.org/officeDocument/2006/relationships/hyperlink" Target="https://login.consultant.ru/link/?req=doc&amp;base=RLAW187&amp;n=208819&amp;dst=100005" TargetMode="External"/><Relationship Id="rId15" Type="http://schemas.openxmlformats.org/officeDocument/2006/relationships/hyperlink" Target="https://login.consultant.ru/link/?req=doc&amp;base=RLAW187&amp;n=317833&amp;dst=100005" TargetMode="External"/><Relationship Id="rId10" Type="http://schemas.openxmlformats.org/officeDocument/2006/relationships/hyperlink" Target="https://login.consultant.ru/link/?req=doc&amp;base=RLAW187&amp;n=30322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7&amp;n=239069&amp;dst=100005" TargetMode="External"/><Relationship Id="rId14" Type="http://schemas.openxmlformats.org/officeDocument/2006/relationships/hyperlink" Target="https://login.consultant.ru/link/?req=doc&amp;base=RLAW187&amp;n=166490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2025-08-28T06:42:00Z</dcterms:created>
  <dcterms:modified xsi:type="dcterms:W3CDTF">2025-08-28T06:42:00Z</dcterms:modified>
</cp:coreProperties>
</file>