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32" w:rsidRDefault="004F2332">
      <w:pPr>
        <w:pStyle w:val="ConsPlusNormal"/>
        <w:jc w:val="right"/>
        <w:outlineLvl w:val="0"/>
      </w:pPr>
      <w:bookmarkStart w:id="0" w:name="_GoBack"/>
      <w:bookmarkEnd w:id="0"/>
      <w:r>
        <w:t>Утвержден</w:t>
      </w:r>
    </w:p>
    <w:p w:rsidR="004F2332" w:rsidRDefault="004F2332">
      <w:pPr>
        <w:pStyle w:val="ConsPlusNormal"/>
        <w:jc w:val="right"/>
      </w:pPr>
      <w:r>
        <w:t>приказом министерства сельского</w:t>
      </w:r>
    </w:p>
    <w:p w:rsidR="004F2332" w:rsidRDefault="004F2332">
      <w:pPr>
        <w:pStyle w:val="ConsPlusNormal"/>
        <w:jc w:val="right"/>
      </w:pPr>
      <w:r>
        <w:t xml:space="preserve">хозяйства и </w:t>
      </w:r>
      <w:proofErr w:type="gramStart"/>
      <w:r>
        <w:t>продовольственных</w:t>
      </w:r>
      <w:proofErr w:type="gramEnd"/>
    </w:p>
    <w:p w:rsidR="004F2332" w:rsidRDefault="004F2332">
      <w:pPr>
        <w:pStyle w:val="ConsPlusNormal"/>
        <w:jc w:val="right"/>
      </w:pPr>
      <w:r>
        <w:t>ресурсов Нижегородской области</w:t>
      </w:r>
    </w:p>
    <w:p w:rsidR="004F2332" w:rsidRDefault="004F2332">
      <w:pPr>
        <w:pStyle w:val="ConsPlusNormal"/>
        <w:jc w:val="right"/>
      </w:pPr>
      <w:r>
        <w:t>от 28.06.2024 N 262</w:t>
      </w:r>
    </w:p>
    <w:p w:rsidR="004F2332" w:rsidRDefault="004F2332">
      <w:pPr>
        <w:pStyle w:val="ConsPlusNormal"/>
        <w:ind w:firstLine="540"/>
        <w:jc w:val="both"/>
      </w:pPr>
    </w:p>
    <w:p w:rsidR="004F2332" w:rsidRDefault="004F2332">
      <w:pPr>
        <w:pStyle w:val="ConsPlusTitle"/>
        <w:jc w:val="center"/>
      </w:pPr>
      <w:bookmarkStart w:id="1" w:name="P32"/>
      <w:bookmarkEnd w:id="1"/>
      <w:r>
        <w:t>ПОРЯДОК</w:t>
      </w:r>
    </w:p>
    <w:p w:rsidR="004F2332" w:rsidRDefault="004F2332">
      <w:pPr>
        <w:pStyle w:val="ConsPlusTitle"/>
        <w:jc w:val="center"/>
      </w:pPr>
      <w:r>
        <w:t>ПРЕДОСТАВЛЕНИЯ ИЗ ОБЛАСТНОГО БЮДЖЕТА СУБСИДИИ НА ОКАЗАНИЕ</w:t>
      </w:r>
    </w:p>
    <w:p w:rsidR="004F2332" w:rsidRDefault="004F2332">
      <w:pPr>
        <w:pStyle w:val="ConsPlusTitle"/>
        <w:jc w:val="center"/>
      </w:pPr>
      <w:r>
        <w:t>ГОСУДАРСТВЕННОЙ ПОДДЕРЖКИ СЕЛЬСКОХОЗЯЙСТВЕННОГО ПРОИЗВОДСТВА</w:t>
      </w:r>
    </w:p>
    <w:p w:rsidR="004F2332" w:rsidRDefault="004F2332">
      <w:pPr>
        <w:pStyle w:val="ConsPlusTitle"/>
        <w:jc w:val="center"/>
      </w:pPr>
      <w:r>
        <w:t>НА ВОЗМЕЩЕНИЕ ЧАСТИ ЗАТРАТ НА УПЛАТУ ПРОЦЕНТОВ</w:t>
      </w:r>
    </w:p>
    <w:p w:rsidR="004F2332" w:rsidRDefault="004F2332">
      <w:pPr>
        <w:pStyle w:val="ConsPlusTitle"/>
        <w:jc w:val="center"/>
      </w:pPr>
      <w:r>
        <w:t>ПО ИНВЕСТИЦИОННЫМ КРЕДИТАМ (ЗАЙМАМ)</w:t>
      </w:r>
    </w:p>
    <w:p w:rsidR="004F2332" w:rsidRDefault="004F2332">
      <w:pPr>
        <w:pStyle w:val="ConsPlusTitle"/>
        <w:jc w:val="center"/>
      </w:pPr>
      <w:r>
        <w:t>В АГРОПРОМЫШЛЕННОМ КОМПЛЕКСЕ В 2024 ГОДУ</w:t>
      </w:r>
    </w:p>
    <w:p w:rsidR="004F2332" w:rsidRDefault="004F2332">
      <w:pPr>
        <w:pStyle w:val="ConsPlusNormal"/>
        <w:ind w:firstLine="540"/>
        <w:jc w:val="both"/>
      </w:pPr>
    </w:p>
    <w:p w:rsidR="004F2332" w:rsidRDefault="004F2332">
      <w:pPr>
        <w:pStyle w:val="ConsPlusTitle"/>
        <w:jc w:val="center"/>
        <w:outlineLvl w:val="1"/>
      </w:pPr>
      <w:r>
        <w:t>1. Общие положения</w:t>
      </w:r>
    </w:p>
    <w:p w:rsidR="004F2332" w:rsidRDefault="004F2332">
      <w:pPr>
        <w:pStyle w:val="ConsPlusNormal"/>
        <w:ind w:firstLine="540"/>
        <w:jc w:val="both"/>
      </w:pPr>
    </w:p>
    <w:p w:rsidR="004F2332" w:rsidRDefault="004F2332">
      <w:pPr>
        <w:pStyle w:val="ConsPlusNormal"/>
        <w:ind w:firstLine="540"/>
        <w:jc w:val="both"/>
      </w:pPr>
      <w:r>
        <w:t xml:space="preserve">1.1. </w:t>
      </w:r>
      <w:proofErr w:type="gramStart"/>
      <w:r>
        <w:t xml:space="preserve">Настоящий Порядок разработан в соответствии с общими </w:t>
      </w:r>
      <w:hyperlink r:id="rId5">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w:t>
      </w:r>
      <w:proofErr w:type="gramEnd"/>
      <w:r>
        <w:t xml:space="preserve"> </w:t>
      </w:r>
      <w:proofErr w:type="gramStart"/>
      <w:r>
        <w:t xml:space="preserve">Российской Федерации от 25 октября 2023 г. N 1782, с учетом </w:t>
      </w:r>
      <w:hyperlink r:id="rId6">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являющихся приложением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proofErr w:type="gramEnd"/>
      <w:r>
        <w:t xml:space="preserve"> </w:t>
      </w:r>
      <w:proofErr w:type="gramStart"/>
      <w:r>
        <w:t>14 июля 2012 г. N 717 (далее - Правила), регулирует порядок предоставления из областного бюджета в 2024 году субсидии на возмещение части затрат на уплату процентов по инвестиционным кредитам (займам) в агропромышленном комплексе (далее - субсидия) и содержит общие положения о предоставлении субсидии, условия и порядок предоставления субсидии, требования к отчетности, а также требования об осуществлении контроля (мониторинга) за соблюдением условий и</w:t>
      </w:r>
      <w:proofErr w:type="gramEnd"/>
      <w:r>
        <w:t xml:space="preserve"> порядка предоставления субсидии и ответственности за их нарушение.</w:t>
      </w:r>
    </w:p>
    <w:p w:rsidR="004F2332" w:rsidRDefault="004F2332">
      <w:pPr>
        <w:pStyle w:val="ConsPlusNormal"/>
        <w:spacing w:before="220"/>
        <w:ind w:firstLine="540"/>
        <w:jc w:val="both"/>
      </w:pPr>
      <w:r>
        <w:t>1.2. Понятия, используемые в настоящем Порядке, применяются в значениях, определенных Правилами.</w:t>
      </w:r>
    </w:p>
    <w:p w:rsidR="004F2332" w:rsidRDefault="004F2332">
      <w:pPr>
        <w:pStyle w:val="ConsPlusNormal"/>
        <w:spacing w:before="220"/>
        <w:ind w:firstLine="540"/>
        <w:jc w:val="both"/>
      </w:pPr>
      <w:bookmarkStart w:id="2" w:name="P43"/>
      <w:bookmarkEnd w:id="2"/>
      <w:r>
        <w:t xml:space="preserve">1.3. Субсидия предоставляется в рамках реализации регионального проекта "Стимулирование инвестиционной деятельности в агропромышленном комплексе", являющегося структурным элементом государственной </w:t>
      </w:r>
      <w:hyperlink r:id="rId7">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в целях достижения результата предоставления субсидии, установленного в </w:t>
      </w:r>
      <w:hyperlink w:anchor="P137">
        <w:r>
          <w:rPr>
            <w:color w:val="0000FF"/>
          </w:rPr>
          <w:t>пункте 2.13</w:t>
        </w:r>
      </w:hyperlink>
      <w:r>
        <w:t xml:space="preserve"> настоящего Порядка.</w:t>
      </w:r>
    </w:p>
    <w:p w:rsidR="004F2332" w:rsidRDefault="004F2332">
      <w:pPr>
        <w:pStyle w:val="ConsPlusNormal"/>
        <w:spacing w:before="220"/>
        <w:ind w:firstLine="540"/>
        <w:jc w:val="both"/>
      </w:pPr>
      <w:r>
        <w:t xml:space="preserve">1.4. </w:t>
      </w:r>
      <w:proofErr w:type="gramStart"/>
      <w:r>
        <w:t>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(далее - лимиты бюджетных обязательств на предоставление субсидии).</w:t>
      </w:r>
      <w:proofErr w:type="gramEnd"/>
    </w:p>
    <w:p w:rsidR="004F2332" w:rsidRDefault="004F2332">
      <w:pPr>
        <w:pStyle w:val="ConsPlusNormal"/>
        <w:spacing w:before="220"/>
        <w:ind w:firstLine="540"/>
        <w:jc w:val="both"/>
      </w:pPr>
      <w:r>
        <w:t xml:space="preserve">1.5. </w:t>
      </w:r>
      <w:proofErr w:type="gramStart"/>
      <w:r>
        <w:t xml:space="preserve">Получатели субсидии в соответствии с </w:t>
      </w:r>
      <w:hyperlink r:id="rId8">
        <w:r>
          <w:rPr>
            <w:color w:val="0000FF"/>
          </w:rPr>
          <w:t>пунктом 2 статьи 78.5</w:t>
        </w:r>
      </w:hyperlink>
      <w:r>
        <w:t xml:space="preserve"> Бюджетного кодекса Российской Федерации определены </w:t>
      </w:r>
      <w:hyperlink r:id="rId9">
        <w:r>
          <w:rPr>
            <w:color w:val="0000FF"/>
          </w:rPr>
          <w:t>Указом</w:t>
        </w:r>
      </w:hyperlink>
      <w:r>
        <w:t xml:space="preserve"> Губернатора Нижегородской области от 3 июня 2024 г. N 94 (далее соответственно - получатели субсидии, Решение), принятым на основании </w:t>
      </w:r>
      <w:r>
        <w:lastRenderedPageBreak/>
        <w:t>протоколов заседания Комиссии по координации вопросов кредитования агропромышленного комплекса Министерства сельского хозяйства Российской Федерации от 3 июля 2015 г. N АТ-17-51, от 5 марта 2015 г. N</w:t>
      </w:r>
      <w:proofErr w:type="gramEnd"/>
      <w:r>
        <w:t xml:space="preserve"> НФ-17-17, от 28 декабря 2016 г. N ИК-17-107 по итогам отбора инвестиционных проектов.</w:t>
      </w:r>
    </w:p>
    <w:p w:rsidR="004F2332" w:rsidRDefault="004F2332">
      <w:pPr>
        <w:pStyle w:val="ConsPlusNormal"/>
        <w:spacing w:before="220"/>
        <w:ind w:firstLine="540"/>
        <w:jc w:val="both"/>
      </w:pPr>
      <w:r>
        <w:t xml:space="preserve">Наименования получателей субсидии указаны в </w:t>
      </w:r>
      <w:hyperlink w:anchor="P191">
        <w:r>
          <w:rPr>
            <w:color w:val="0000FF"/>
          </w:rPr>
          <w:t>перечне</w:t>
        </w:r>
      </w:hyperlink>
      <w:r>
        <w:t xml:space="preserve"> получателей субсидии, установленном в приложении к настоящему Порядку.</w:t>
      </w:r>
    </w:p>
    <w:p w:rsidR="004F2332" w:rsidRDefault="004F2332">
      <w:pPr>
        <w:pStyle w:val="ConsPlusNormal"/>
        <w:spacing w:before="220"/>
        <w:ind w:firstLine="540"/>
        <w:jc w:val="both"/>
      </w:pPr>
      <w:bookmarkStart w:id="3" w:name="P47"/>
      <w:bookmarkEnd w:id="3"/>
      <w:r>
        <w:t>1.6. Субсидия предоставляется путем возмещения затрат получателя субсидии, непосредственно связанных с его деятельностью.</w:t>
      </w:r>
    </w:p>
    <w:p w:rsidR="004F2332" w:rsidRDefault="004F2332">
      <w:pPr>
        <w:pStyle w:val="ConsPlusNormal"/>
        <w:spacing w:before="220"/>
        <w:ind w:firstLine="540"/>
        <w:jc w:val="both"/>
      </w:pPr>
      <w:proofErr w:type="gramStart"/>
      <w:r>
        <w:t xml:space="preserve">К направлениям затрат, на возмещение которых предоставляется субсидия, относятся затраты на уплату процентов по кредитным договорам,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0">
        <w:r>
          <w:rPr>
            <w:color w:val="0000FF"/>
          </w:rPr>
          <w:t>пунктом 7</w:t>
        </w:r>
      </w:hyperlink>
      <w:r>
        <w:t xml:space="preserve"> Правил.</w:t>
      </w:r>
      <w:proofErr w:type="gramEnd"/>
    </w:p>
    <w:p w:rsidR="004F2332" w:rsidRDefault="004F2332">
      <w:pPr>
        <w:pStyle w:val="ConsPlusNormal"/>
        <w:spacing w:before="220"/>
        <w:ind w:firstLine="540"/>
        <w:jc w:val="both"/>
      </w:pPr>
      <w:r>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2332" w:rsidRDefault="004F2332">
      <w:pPr>
        <w:pStyle w:val="ConsPlusNormal"/>
        <w:ind w:firstLine="540"/>
        <w:jc w:val="both"/>
      </w:pPr>
    </w:p>
    <w:p w:rsidR="004F2332" w:rsidRDefault="004F2332">
      <w:pPr>
        <w:pStyle w:val="ConsPlusTitle"/>
        <w:jc w:val="center"/>
        <w:outlineLvl w:val="1"/>
      </w:pPr>
      <w:r>
        <w:t>2. Условия и порядок предоставления субсидии</w:t>
      </w:r>
    </w:p>
    <w:p w:rsidR="004F2332" w:rsidRDefault="004F2332">
      <w:pPr>
        <w:pStyle w:val="ConsPlusNormal"/>
        <w:ind w:firstLine="540"/>
        <w:jc w:val="both"/>
      </w:pPr>
    </w:p>
    <w:p w:rsidR="004F2332" w:rsidRDefault="004F2332">
      <w:pPr>
        <w:pStyle w:val="ConsPlusNormal"/>
        <w:ind w:firstLine="540"/>
        <w:jc w:val="both"/>
      </w:pPr>
      <w:r>
        <w:t xml:space="preserve">2.1. Условия предоставления субсидии получателю субсидии, соответствующему требованиям, установленным в </w:t>
      </w:r>
      <w:hyperlink w:anchor="P57">
        <w:r>
          <w:rPr>
            <w:color w:val="0000FF"/>
          </w:rPr>
          <w:t>пункте 2.2</w:t>
        </w:r>
      </w:hyperlink>
      <w:r>
        <w:t xml:space="preserve"> настоящего Порядка:</w:t>
      </w:r>
    </w:p>
    <w:p w:rsidR="004F2332" w:rsidRDefault="004F2332">
      <w:pPr>
        <w:pStyle w:val="ConsPlusNormal"/>
        <w:spacing w:before="220"/>
        <w:ind w:firstLine="540"/>
        <w:jc w:val="both"/>
      </w:pPr>
      <w:r>
        <w:t>1) заключение соглашения о предоставлении субсидии между Минсельхозпродом и получателем субсидии (далее - соглашение);</w:t>
      </w:r>
    </w:p>
    <w:p w:rsidR="004F2332" w:rsidRDefault="004F2332">
      <w:pPr>
        <w:pStyle w:val="ConsPlusNormal"/>
        <w:spacing w:before="220"/>
        <w:ind w:firstLine="540"/>
        <w:jc w:val="both"/>
      </w:pPr>
      <w:bookmarkStart w:id="4" w:name="P55"/>
      <w:bookmarkEnd w:id="4"/>
      <w:r>
        <w:t xml:space="preserve">2) наличие у получателя субсидии затрат, на возмещение которых предоставляется субсидия, по направлениям, указанным в </w:t>
      </w:r>
      <w:hyperlink w:anchor="P47">
        <w:r>
          <w:rPr>
            <w:color w:val="0000FF"/>
          </w:rPr>
          <w:t>пункте 1.6</w:t>
        </w:r>
      </w:hyperlink>
      <w:r>
        <w:t xml:space="preserve"> настоящего Порядка;</w:t>
      </w:r>
    </w:p>
    <w:p w:rsidR="004F2332" w:rsidRDefault="004F2332">
      <w:pPr>
        <w:pStyle w:val="ConsPlusNormal"/>
        <w:spacing w:before="220"/>
        <w:ind w:firstLine="540"/>
        <w:jc w:val="both"/>
      </w:pPr>
      <w:bookmarkStart w:id="5" w:name="P56"/>
      <w:bookmarkEnd w:id="5"/>
      <w:r>
        <w:t xml:space="preserve">3) согласие получателя субсидии на осуществление Минсельхозпродом и органами государственного финансового контроля проверок, предусмотренных </w:t>
      </w:r>
      <w:hyperlink w:anchor="P154">
        <w:r>
          <w:rPr>
            <w:color w:val="0000FF"/>
          </w:rPr>
          <w:t>пунктом 3.6</w:t>
        </w:r>
      </w:hyperlink>
      <w:r>
        <w:t xml:space="preserve"> настоящего Порядка.</w:t>
      </w:r>
    </w:p>
    <w:p w:rsidR="004F2332" w:rsidRDefault="004F2332">
      <w:pPr>
        <w:pStyle w:val="ConsPlusNormal"/>
        <w:spacing w:before="220"/>
        <w:ind w:firstLine="540"/>
        <w:jc w:val="both"/>
      </w:pPr>
      <w:bookmarkStart w:id="6" w:name="P57"/>
      <w:bookmarkEnd w:id="6"/>
      <w:r>
        <w:t>2.2. Требования к получателю субсидии, которым он должен соответствовать на даты подачи заявления о предоставлении субсидии и заключения соглашения о предоставлении субсидии:</w:t>
      </w:r>
    </w:p>
    <w:p w:rsidR="004F2332" w:rsidRDefault="004F2332">
      <w:pPr>
        <w:pStyle w:val="ConsPlusNormal"/>
        <w:spacing w:before="220"/>
        <w:ind w:firstLine="540"/>
        <w:jc w:val="both"/>
      </w:pPr>
      <w:bookmarkStart w:id="7" w:name="P58"/>
      <w:bookmarkEnd w:id="7"/>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4F2332" w:rsidRDefault="004F2332">
      <w:pPr>
        <w:pStyle w:val="ConsPlusNormal"/>
        <w:spacing w:before="220"/>
        <w:ind w:firstLine="540"/>
        <w:jc w:val="both"/>
      </w:pPr>
      <w:r>
        <w:t xml:space="preserve">2) получатель субсидии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4F2332" w:rsidRDefault="004F2332">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2332" w:rsidRDefault="004F2332">
      <w:pPr>
        <w:pStyle w:val="ConsPlusNormal"/>
        <w:spacing w:before="220"/>
        <w:ind w:firstLine="540"/>
        <w:jc w:val="both"/>
      </w:pPr>
      <w:r>
        <w:t xml:space="preserve">4) получатель субсидии не получает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Нижегородской области на цели, установленные </w:t>
      </w:r>
      <w:hyperlink w:anchor="P43">
        <w:r>
          <w:rPr>
            <w:color w:val="0000FF"/>
          </w:rPr>
          <w:t>пунктом 1.3</w:t>
        </w:r>
      </w:hyperlink>
      <w:r>
        <w:t xml:space="preserve"> настоящего Порядка, в соответствии с направлениями затрат, предусмотренными </w:t>
      </w:r>
      <w:hyperlink w:anchor="P47">
        <w:r>
          <w:rPr>
            <w:color w:val="0000FF"/>
          </w:rPr>
          <w:t>пунктом 1.6</w:t>
        </w:r>
      </w:hyperlink>
      <w:r>
        <w:t xml:space="preserve"> настоящего Порядка;</w:t>
      </w:r>
    </w:p>
    <w:p w:rsidR="004F2332" w:rsidRDefault="004F2332">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12">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4F2332" w:rsidRDefault="004F2332">
      <w:pPr>
        <w:pStyle w:val="ConsPlusNormal"/>
        <w:spacing w:before="220"/>
        <w:ind w:firstLine="540"/>
        <w:jc w:val="both"/>
      </w:pPr>
      <w:r>
        <w:t>6)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4F2332" w:rsidRDefault="004F2332">
      <w:pPr>
        <w:pStyle w:val="ConsPlusNormal"/>
        <w:spacing w:before="220"/>
        <w:ind w:firstLine="540"/>
        <w:jc w:val="both"/>
      </w:pPr>
      <w:bookmarkStart w:id="8" w:name="P64"/>
      <w:bookmarkEnd w:id="8"/>
      <w:r>
        <w:t>7) получатель субсидии не находится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4F2332" w:rsidRDefault="004F2332">
      <w:pPr>
        <w:pStyle w:val="ConsPlusNormal"/>
        <w:spacing w:before="220"/>
        <w:ind w:firstLine="540"/>
        <w:jc w:val="both"/>
      </w:pPr>
      <w:r>
        <w:t>8) иные требования:</w:t>
      </w:r>
    </w:p>
    <w:p w:rsidR="004F2332" w:rsidRDefault="004F2332">
      <w:pPr>
        <w:pStyle w:val="ConsPlusNormal"/>
        <w:spacing w:before="220"/>
        <w:ind w:firstLine="540"/>
        <w:jc w:val="both"/>
      </w:pPr>
      <w:bookmarkStart w:id="9" w:name="P66"/>
      <w:bookmarkEnd w:id="9"/>
      <w:r>
        <w:t>а)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4F2332" w:rsidRDefault="004F2332">
      <w:pPr>
        <w:pStyle w:val="ConsPlusNormal"/>
        <w:spacing w:before="220"/>
        <w:ind w:firstLine="540"/>
        <w:jc w:val="both"/>
      </w:pPr>
      <w:r>
        <w:t>б)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4F2332" w:rsidRDefault="004F2332">
      <w:pPr>
        <w:pStyle w:val="ConsPlusNormal"/>
        <w:spacing w:before="220"/>
        <w:ind w:firstLine="540"/>
        <w:jc w:val="both"/>
      </w:pPr>
      <w:r>
        <w:t>в) наличие у получателя субсидии инвестиционного проекта, прошедшего отбор в порядке, установленном Министерством сельского хозяйства Российской Федерации;</w:t>
      </w:r>
    </w:p>
    <w:p w:rsidR="004F2332" w:rsidRDefault="004F2332">
      <w:pPr>
        <w:pStyle w:val="ConsPlusNormal"/>
        <w:spacing w:before="220"/>
        <w:ind w:firstLine="540"/>
        <w:jc w:val="both"/>
      </w:pPr>
      <w:r>
        <w:t xml:space="preserve">г) получатель использует кредит (заем) по целевому назначению согласно </w:t>
      </w:r>
      <w:hyperlink r:id="rId13">
        <w:r>
          <w:rPr>
            <w:color w:val="0000FF"/>
          </w:rPr>
          <w:t>пункту 2</w:t>
        </w:r>
      </w:hyperlink>
      <w:r>
        <w:t xml:space="preserve"> Правил;</w:t>
      </w:r>
    </w:p>
    <w:p w:rsidR="004F2332" w:rsidRDefault="004F2332">
      <w:pPr>
        <w:pStyle w:val="ConsPlusNormal"/>
        <w:spacing w:before="220"/>
        <w:ind w:firstLine="540"/>
        <w:jc w:val="both"/>
      </w:pPr>
      <w:r>
        <w:t>д) получатель выполняет обязательства по погашению основного долга и уплате начисленных процентов;</w:t>
      </w:r>
    </w:p>
    <w:p w:rsidR="004F2332" w:rsidRDefault="004F2332">
      <w:pPr>
        <w:pStyle w:val="ConsPlusNormal"/>
        <w:spacing w:before="220"/>
        <w:ind w:firstLine="540"/>
        <w:jc w:val="both"/>
      </w:pPr>
      <w:r>
        <w:t xml:space="preserve">е) наличие у получателя субсидии, являющегося юридическим лицом, уровня среднемесячной заработной платы не ниже полутора величин минимального </w:t>
      </w:r>
      <w:proofErr w:type="gramStart"/>
      <w:r>
        <w:t>размера оплаты труда</w:t>
      </w:r>
      <w:proofErr w:type="gramEnd"/>
      <w:r>
        <w:t xml:space="preserve"> (для получения субсидии, источник финансового обеспечения которой указан в </w:t>
      </w:r>
      <w:hyperlink w:anchor="P120">
        <w:r>
          <w:rPr>
            <w:color w:val="0000FF"/>
          </w:rPr>
          <w:t>абзаце четвертом пункта 2.10</w:t>
        </w:r>
      </w:hyperlink>
      <w:r>
        <w:t xml:space="preserve"> настоящего Порядка, после 1 июня 2024 г.).</w:t>
      </w:r>
    </w:p>
    <w:p w:rsidR="004F2332" w:rsidRDefault="004F2332">
      <w:pPr>
        <w:pStyle w:val="ConsPlusNormal"/>
        <w:spacing w:before="220"/>
        <w:ind w:firstLine="540"/>
        <w:jc w:val="both"/>
      </w:pPr>
      <w:bookmarkStart w:id="10" w:name="P72"/>
      <w:bookmarkEnd w:id="10"/>
      <w:r>
        <w:t xml:space="preserve">2.3. Получатель субсидии, указанный в Решении, в срок не позднее 27 декабря текущего года представляет в Минсельхозпрод заявление о предоставлении субсидии по форме, утвержденной Минсельхозпродом, подписанное руководителем получателя субсидии - юридического лица, или иным лицом, уполномоченным на осуществление указанных действий от </w:t>
      </w:r>
      <w:r>
        <w:lastRenderedPageBreak/>
        <w:t>имени такого юридического лица (далее - заявление).</w:t>
      </w:r>
    </w:p>
    <w:p w:rsidR="004F2332" w:rsidRDefault="004F2332">
      <w:pPr>
        <w:pStyle w:val="ConsPlusNormal"/>
        <w:spacing w:before="220"/>
        <w:ind w:firstLine="540"/>
        <w:jc w:val="both"/>
      </w:pPr>
      <w:r>
        <w:t xml:space="preserve">В заявлении получатель субсидии декларирует соответствие требованиям, установленным в </w:t>
      </w:r>
      <w:hyperlink w:anchor="P58">
        <w:r>
          <w:rPr>
            <w:color w:val="0000FF"/>
          </w:rPr>
          <w:t>подпунктах 1</w:t>
        </w:r>
      </w:hyperlink>
      <w:r>
        <w:t xml:space="preserve"> - </w:t>
      </w:r>
      <w:hyperlink w:anchor="P64">
        <w:r>
          <w:rPr>
            <w:color w:val="0000FF"/>
          </w:rPr>
          <w:t>7</w:t>
        </w:r>
      </w:hyperlink>
      <w:r>
        <w:t xml:space="preserve">, </w:t>
      </w:r>
      <w:hyperlink w:anchor="P66">
        <w:r>
          <w:rPr>
            <w:color w:val="0000FF"/>
          </w:rPr>
          <w:t>подпункте "а" подпункта 8 пункта 2.2</w:t>
        </w:r>
      </w:hyperlink>
      <w:r>
        <w:t xml:space="preserve"> настоящего Порядка.</w:t>
      </w:r>
    </w:p>
    <w:p w:rsidR="004F2332" w:rsidRDefault="004F2332">
      <w:pPr>
        <w:pStyle w:val="ConsPlusNormal"/>
        <w:spacing w:before="220"/>
        <w:ind w:firstLine="540"/>
        <w:jc w:val="both"/>
      </w:pPr>
      <w:r>
        <w:t>К заявлению получатель субсидии прилагает:</w:t>
      </w:r>
    </w:p>
    <w:p w:rsidR="004F2332" w:rsidRDefault="004F2332">
      <w:pPr>
        <w:pStyle w:val="ConsPlusNormal"/>
        <w:spacing w:before="220"/>
        <w:ind w:firstLine="540"/>
        <w:jc w:val="both"/>
      </w:pPr>
      <w:r>
        <w:t>расчет размера субсидии за период, указанный в заявлении, по форме, утвержденной Минсельхозпродом;</w:t>
      </w:r>
    </w:p>
    <w:p w:rsidR="004F2332" w:rsidRDefault="004F2332">
      <w:pPr>
        <w:pStyle w:val="ConsPlusNormal"/>
        <w:spacing w:before="220"/>
        <w:ind w:firstLine="540"/>
        <w:jc w:val="both"/>
      </w:pPr>
      <w:r>
        <w:t>заверенные кредитной организацией копии платежных поручений (иных банковских документов), подтверждающих оплату процентов за период, указанный в заявлении;</w:t>
      </w:r>
    </w:p>
    <w:p w:rsidR="004F2332" w:rsidRDefault="004F2332">
      <w:pPr>
        <w:pStyle w:val="ConsPlusNormal"/>
        <w:spacing w:before="220"/>
        <w:ind w:firstLine="540"/>
        <w:jc w:val="both"/>
      </w:pPr>
      <w:r>
        <w:t>заверенные кредитной организацией копии документов, подтверждающих погашение основного долга за период, указанный в заявлении;</w:t>
      </w:r>
    </w:p>
    <w:p w:rsidR="004F2332" w:rsidRDefault="004F2332">
      <w:pPr>
        <w:pStyle w:val="ConsPlusNormal"/>
        <w:spacing w:before="220"/>
        <w:ind w:firstLine="540"/>
        <w:jc w:val="both"/>
      </w:pPr>
      <w:r>
        <w:t>доверенность, подтверждающая полномочия лица на подписание заявления о предоставлении субсидии (не представляется в случае подписания заявления о предоставлении субсидии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4F2332" w:rsidRDefault="004F2332">
      <w:pPr>
        <w:pStyle w:val="ConsPlusNormal"/>
        <w:spacing w:before="220"/>
        <w:ind w:firstLine="540"/>
        <w:jc w:val="both"/>
      </w:pPr>
      <w:r>
        <w:t>После использования кредита (займа) получатель предоставляет единовременно документы, подтверждающие целевое использование кредита (займа).</w:t>
      </w:r>
    </w:p>
    <w:p w:rsidR="004F2332" w:rsidRDefault="004F2332">
      <w:pPr>
        <w:pStyle w:val="ConsPlusNormal"/>
        <w:spacing w:before="220"/>
        <w:ind w:firstLine="540"/>
        <w:jc w:val="both"/>
      </w:pPr>
      <w:r>
        <w:t>Получатель вправе с заявлением представить документы, подтверждающие целевое использование кредита (займа), а также платежные поручения, подтверждающие уплату процентов по кредиту (займу) за несколько месяцев, в том числе за предшествующие годы.</w:t>
      </w:r>
    </w:p>
    <w:p w:rsidR="004F2332" w:rsidRDefault="004F2332">
      <w:pPr>
        <w:pStyle w:val="ConsPlusNormal"/>
        <w:spacing w:before="220"/>
        <w:ind w:firstLine="540"/>
        <w:jc w:val="both"/>
      </w:pPr>
      <w:r>
        <w:t>По каждому кредитному договору, заключенному для реализации инвестиционного проекта, получателем субсидии представляется отдельное заявление о предоставлении субсидии с приложением указанных в настоящем пункте документов.</w:t>
      </w:r>
    </w:p>
    <w:p w:rsidR="004F2332" w:rsidRDefault="004F2332">
      <w:pPr>
        <w:pStyle w:val="ConsPlusNormal"/>
        <w:spacing w:before="220"/>
        <w:ind w:firstLine="540"/>
        <w:jc w:val="both"/>
      </w:pPr>
      <w:r>
        <w:t>Документы, представленные получателем субсидии,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4F2332" w:rsidRDefault="004F2332">
      <w:pPr>
        <w:pStyle w:val="ConsPlusNormal"/>
        <w:spacing w:before="220"/>
        <w:ind w:firstLine="540"/>
        <w:jc w:val="both"/>
      </w:pPr>
      <w: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представленных сведений и документов в соответствии с действующим законодательством Российской Федерации.</w:t>
      </w:r>
    </w:p>
    <w:p w:rsidR="004F2332" w:rsidRDefault="004F2332">
      <w:pPr>
        <w:pStyle w:val="ConsPlusNormal"/>
        <w:spacing w:before="220"/>
        <w:ind w:firstLine="540"/>
        <w:jc w:val="both"/>
      </w:pPr>
      <w:r>
        <w:t xml:space="preserve">2.4. Заявление подлежит регистрации в Министерстве в порядке, установленном в </w:t>
      </w:r>
      <w:hyperlink r:id="rId14">
        <w:r>
          <w:rPr>
            <w:color w:val="0000FF"/>
          </w:rPr>
          <w:t>Инструкции</w:t>
        </w:r>
      </w:hyperlink>
      <w:r>
        <w:t xml:space="preserve"> по делопроизводству в органах исполнительной власти Нижегородской области и их структурных подразделениях, утвержденной постановлением Правительства Нижегородской области от 28 декабря 2018 г. N 912.</w:t>
      </w:r>
    </w:p>
    <w:p w:rsidR="004F2332" w:rsidRDefault="004F2332">
      <w:pPr>
        <w:pStyle w:val="ConsPlusNormal"/>
        <w:spacing w:before="220"/>
        <w:ind w:firstLine="540"/>
        <w:jc w:val="both"/>
      </w:pPr>
      <w:bookmarkStart w:id="11" w:name="P85"/>
      <w:bookmarkEnd w:id="11"/>
      <w:r>
        <w:t xml:space="preserve">2.5. </w:t>
      </w:r>
      <w:proofErr w:type="gramStart"/>
      <w:r>
        <w:t xml:space="preserve">Минсельхозпрод в течение 10 рабочих дней со дня, следующего за днем получения документов, предусмотренных </w:t>
      </w:r>
      <w:hyperlink w:anchor="P72">
        <w:r>
          <w:rPr>
            <w:color w:val="0000FF"/>
          </w:rPr>
          <w:t>пунктом 2.3</w:t>
        </w:r>
      </w:hyperlink>
      <w:r>
        <w:t xml:space="preserve"> настоящего Порядка, рассматривает документы, представленные получателем субсидии, на предмет их соответствия требованиям, установленным настоящим Порядком, а также осуществляет проверку получателя субсидии на соответствие требованиям, установленным </w:t>
      </w:r>
      <w:hyperlink w:anchor="P57">
        <w:r>
          <w:rPr>
            <w:color w:val="0000FF"/>
          </w:rPr>
          <w:t>пунктом 2.2</w:t>
        </w:r>
      </w:hyperlink>
      <w:r>
        <w:t xml:space="preserve"> настоящего Порядка, на основании документов, предусмотренных пунктом 2.3 настоящего Порядка, а также с использованием государственных информационных систем</w:t>
      </w:r>
      <w:proofErr w:type="gramEnd"/>
      <w:r>
        <w:t xml:space="preserve"> (при наличии технической возможности).</w:t>
      </w:r>
    </w:p>
    <w:p w:rsidR="004F2332" w:rsidRDefault="004F2332">
      <w:pPr>
        <w:pStyle w:val="ConsPlusNormal"/>
        <w:spacing w:before="220"/>
        <w:ind w:firstLine="540"/>
        <w:jc w:val="both"/>
      </w:pPr>
      <w:r>
        <w:t xml:space="preserve">Получатель субсидии вправе по собственной инициативе представить документы для </w:t>
      </w:r>
      <w:r>
        <w:lastRenderedPageBreak/>
        <w:t>подтверждения соответствия требованиям, установленным в пункте 2.2 настоящего Порядка.</w:t>
      </w:r>
    </w:p>
    <w:p w:rsidR="004F2332" w:rsidRDefault="004F2332">
      <w:pPr>
        <w:pStyle w:val="ConsPlusNormal"/>
        <w:spacing w:before="220"/>
        <w:ind w:firstLine="540"/>
        <w:jc w:val="both"/>
      </w:pPr>
      <w:bookmarkStart w:id="12" w:name="P87"/>
      <w:bookmarkEnd w:id="12"/>
      <w:r>
        <w:t xml:space="preserve">2.6. В случае отсутствия технической возможности, указанной в </w:t>
      </w:r>
      <w:hyperlink w:anchor="P85">
        <w:r>
          <w:rPr>
            <w:color w:val="0000FF"/>
          </w:rPr>
          <w:t>пункте 2.5</w:t>
        </w:r>
      </w:hyperlink>
      <w:r>
        <w:t xml:space="preserve"> настоящего Порядка, Минсельхозпрод письменно запрашивает у получателя субсидии документы, необходимые для подтверждения его соответствия требованиям, установленным в </w:t>
      </w:r>
      <w:hyperlink w:anchor="P57">
        <w:r>
          <w:rPr>
            <w:color w:val="0000FF"/>
          </w:rPr>
          <w:t>пункте 2.2</w:t>
        </w:r>
      </w:hyperlink>
      <w:r>
        <w:t xml:space="preserve"> настоящего Порядка.</w:t>
      </w:r>
    </w:p>
    <w:p w:rsidR="004F2332" w:rsidRDefault="004F2332">
      <w:pPr>
        <w:pStyle w:val="ConsPlusNormal"/>
        <w:spacing w:before="220"/>
        <w:ind w:firstLine="540"/>
        <w:jc w:val="both"/>
      </w:pPr>
      <w:r>
        <w:t>Ответственность за достоверность сведений, содержащихся в представленных получателем субсидии документах, несет получатель субсидии.</w:t>
      </w:r>
    </w:p>
    <w:p w:rsidR="004F2332" w:rsidRDefault="004F2332">
      <w:pPr>
        <w:pStyle w:val="ConsPlusNormal"/>
        <w:spacing w:before="220"/>
        <w:ind w:firstLine="540"/>
        <w:jc w:val="both"/>
      </w:pPr>
      <w:bookmarkStart w:id="13" w:name="P89"/>
      <w:bookmarkEnd w:id="13"/>
      <w:r>
        <w:t>2.7. Основания для отказа получателю субсидии в предоставлении субсидии:</w:t>
      </w:r>
    </w:p>
    <w:p w:rsidR="004F2332" w:rsidRDefault="004F2332">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F2332" w:rsidRDefault="004F2332">
      <w:pPr>
        <w:pStyle w:val="ConsPlusNormal"/>
        <w:spacing w:before="220"/>
        <w:ind w:firstLine="540"/>
        <w:jc w:val="both"/>
      </w:pPr>
      <w:r>
        <w:t>установление факта недостоверности представленной получателем субсидии информации;</w:t>
      </w:r>
    </w:p>
    <w:p w:rsidR="004F2332" w:rsidRDefault="004F2332">
      <w:pPr>
        <w:pStyle w:val="ConsPlusNormal"/>
        <w:spacing w:before="220"/>
        <w:ind w:firstLine="540"/>
        <w:jc w:val="both"/>
      </w:pPr>
      <w:r>
        <w:t xml:space="preserve">несоответствие получателя субсидии требованиям, установленным в </w:t>
      </w:r>
      <w:hyperlink w:anchor="P57">
        <w:r>
          <w:rPr>
            <w:color w:val="0000FF"/>
          </w:rPr>
          <w:t>пункте 2.2</w:t>
        </w:r>
      </w:hyperlink>
      <w:r>
        <w:t xml:space="preserve"> настоящего Порядка.</w:t>
      </w:r>
    </w:p>
    <w:p w:rsidR="004F2332" w:rsidRDefault="004F2332">
      <w:pPr>
        <w:pStyle w:val="ConsPlusNormal"/>
        <w:spacing w:before="220"/>
        <w:ind w:firstLine="540"/>
        <w:jc w:val="both"/>
      </w:pPr>
      <w:r>
        <w:t xml:space="preserve">2.8. По результатам рассмотрения заявления Минсельхозпрод до истечения срока, установленного в </w:t>
      </w:r>
      <w:hyperlink w:anchor="P85">
        <w:r>
          <w:rPr>
            <w:color w:val="0000FF"/>
          </w:rPr>
          <w:t>пункте 2.5</w:t>
        </w:r>
      </w:hyperlink>
      <w:r>
        <w:t xml:space="preserve"> настоящего Порядка:</w:t>
      </w:r>
    </w:p>
    <w:p w:rsidR="004F2332" w:rsidRDefault="004F2332">
      <w:pPr>
        <w:pStyle w:val="ConsPlusNormal"/>
        <w:spacing w:before="220"/>
        <w:ind w:firstLine="540"/>
        <w:jc w:val="both"/>
      </w:pPr>
      <w:r>
        <w:t xml:space="preserve">1) при выявлении оснований для отказа в предоставлении субсидии, указанных в </w:t>
      </w:r>
      <w:hyperlink w:anchor="P89">
        <w:r>
          <w:rPr>
            <w:color w:val="0000FF"/>
          </w:rPr>
          <w:t>пункте 2.7</w:t>
        </w:r>
      </w:hyperlink>
      <w:r>
        <w:t xml:space="preserve"> настоящего Порядка, - принимает решение об отказе в предоставлении субсидии;</w:t>
      </w:r>
    </w:p>
    <w:p w:rsidR="004F2332" w:rsidRDefault="004F2332">
      <w:pPr>
        <w:pStyle w:val="ConsPlusNormal"/>
        <w:spacing w:before="220"/>
        <w:ind w:firstLine="540"/>
        <w:jc w:val="both"/>
      </w:pPr>
      <w:r>
        <w:t xml:space="preserve">2) при отсутствии оснований для отказа в предоставлении субсидии, указанных в </w:t>
      </w:r>
      <w:hyperlink w:anchor="P89">
        <w:r>
          <w:rPr>
            <w:color w:val="0000FF"/>
          </w:rPr>
          <w:t>пункте 2.7</w:t>
        </w:r>
      </w:hyperlink>
      <w:r>
        <w:t xml:space="preserve"> настоящего Порядка, - принимает решение о предоставлении субсидии, определяет размер предоставляемой субсидии в соответствии с </w:t>
      </w:r>
      <w:hyperlink w:anchor="P100">
        <w:r>
          <w:rPr>
            <w:color w:val="0000FF"/>
          </w:rPr>
          <w:t>пунктом 2.9</w:t>
        </w:r>
      </w:hyperlink>
      <w:r>
        <w:t xml:space="preserve"> настоящего Порядка.</w:t>
      </w:r>
    </w:p>
    <w:p w:rsidR="004F2332" w:rsidRDefault="004F2332">
      <w:pPr>
        <w:pStyle w:val="ConsPlusNormal"/>
        <w:spacing w:before="220"/>
        <w:ind w:firstLine="540"/>
        <w:jc w:val="both"/>
      </w:pPr>
      <w:r>
        <w:t>Решение о предоставлении субсидии оформляется посредством составления сводного реестра получателей субсидии и направления его в министерство финансов Нижегородской области.</w:t>
      </w:r>
    </w:p>
    <w:p w:rsidR="004F2332" w:rsidRDefault="004F2332">
      <w:pPr>
        <w:pStyle w:val="ConsPlusNormal"/>
        <w:spacing w:before="220"/>
        <w:ind w:firstLine="540"/>
        <w:jc w:val="both"/>
      </w:pPr>
      <w:r>
        <w:t>Минсельхозпрод письменно информирует получателя субсидии о принятом решении путем направления ему уведомления.</w:t>
      </w:r>
    </w:p>
    <w:p w:rsidR="004F2332" w:rsidRDefault="004F2332">
      <w:pPr>
        <w:pStyle w:val="ConsPlusNormal"/>
        <w:spacing w:before="220"/>
        <w:ind w:firstLine="540"/>
        <w:jc w:val="both"/>
      </w:pPr>
      <w:r>
        <w:t>В случае принятия решения об отказе в предоставлении субсидии в уведомлении указывается обстоятельство, послужившее основанием для отказа в предоставлении субсидии.</w:t>
      </w:r>
    </w:p>
    <w:p w:rsidR="004F2332" w:rsidRDefault="004F2332">
      <w:pPr>
        <w:pStyle w:val="ConsPlusNormal"/>
        <w:spacing w:before="220"/>
        <w:ind w:firstLine="540"/>
        <w:jc w:val="both"/>
      </w:pPr>
      <w:r>
        <w:t xml:space="preserve">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 установленного в </w:t>
      </w:r>
      <w:hyperlink w:anchor="P72">
        <w:r>
          <w:rPr>
            <w:color w:val="0000FF"/>
          </w:rPr>
          <w:t>пункте 2.3</w:t>
        </w:r>
      </w:hyperlink>
      <w:r>
        <w:t xml:space="preserve"> настоящего Порядка. Повторная проверка получателя субсидии и документов на соответствие установленным требованиям осуществляется в соответствии с </w:t>
      </w:r>
      <w:hyperlink w:anchor="P85">
        <w:r>
          <w:rPr>
            <w:color w:val="0000FF"/>
          </w:rPr>
          <w:t>пунктами 2.5</w:t>
        </w:r>
      </w:hyperlink>
      <w:r>
        <w:t xml:space="preserve">, </w:t>
      </w:r>
      <w:hyperlink w:anchor="P87">
        <w:r>
          <w:rPr>
            <w:color w:val="0000FF"/>
          </w:rPr>
          <w:t>2.6</w:t>
        </w:r>
      </w:hyperlink>
      <w:r>
        <w:t xml:space="preserve"> настоящего Порядка.</w:t>
      </w:r>
    </w:p>
    <w:p w:rsidR="004F2332" w:rsidRDefault="004F2332">
      <w:pPr>
        <w:pStyle w:val="ConsPlusNormal"/>
        <w:spacing w:before="220"/>
        <w:ind w:firstLine="540"/>
        <w:jc w:val="both"/>
      </w:pPr>
      <w:bookmarkStart w:id="14" w:name="P100"/>
      <w:bookmarkEnd w:id="14"/>
      <w:r>
        <w:t>2.9. Предоставление субсидии осуществляется ежемесячно.</w:t>
      </w:r>
    </w:p>
    <w:p w:rsidR="004F2332" w:rsidRDefault="004F2332">
      <w:pPr>
        <w:pStyle w:val="ConsPlusNormal"/>
        <w:spacing w:before="220"/>
        <w:ind w:firstLine="540"/>
        <w:jc w:val="both"/>
      </w:pPr>
      <w:r>
        <w:t xml:space="preserve">2.9.1. Размер субсидии, источник финансового обеспечения которой указан в </w:t>
      </w:r>
      <w:hyperlink w:anchor="P119">
        <w:r>
          <w:rPr>
            <w:color w:val="0000FF"/>
          </w:rPr>
          <w:t>абзаце третьем подпункта 2.10</w:t>
        </w:r>
      </w:hyperlink>
      <w:r>
        <w:t xml:space="preserve"> настоящего пункта, составляет:</w:t>
      </w:r>
    </w:p>
    <w:p w:rsidR="004F2332" w:rsidRDefault="004F2332">
      <w:pPr>
        <w:pStyle w:val="ConsPlusNormal"/>
        <w:spacing w:before="220"/>
        <w:ind w:firstLine="540"/>
        <w:jc w:val="both"/>
      </w:pPr>
      <w:proofErr w:type="gramStart"/>
      <w:r>
        <w:t xml:space="preserve">1) по кредитам (займам), предусмотренным </w:t>
      </w:r>
      <w:hyperlink r:id="rId15">
        <w:r>
          <w:rPr>
            <w:color w:val="0000FF"/>
          </w:rPr>
          <w:t>подпунктами "б"</w:t>
        </w:r>
      </w:hyperlink>
      <w:r>
        <w:t xml:space="preserve"> и </w:t>
      </w:r>
      <w:hyperlink r:id="rId16">
        <w:r>
          <w:rPr>
            <w:color w:val="0000FF"/>
          </w:rPr>
          <w:t>"д" пункта 2</w:t>
        </w:r>
      </w:hyperlink>
      <w:r>
        <w:t xml:space="preserve"> Правил,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занимающимися производством молока, на срок до 15 лет, - на строительство, реконструкцию и модернизацию комплексов (ферм), объектов животноводства, приобретение племенной </w:t>
      </w:r>
      <w:r>
        <w:lastRenderedPageBreak/>
        <w:t>продукции - в размере 100 процентов ставки рефинансирования (учетной ставки) Центрального банка Российской Федерации</w:t>
      </w:r>
      <w:proofErr w:type="gramEnd"/>
      <w:r>
        <w:t>;</w:t>
      </w:r>
    </w:p>
    <w:p w:rsidR="004F2332" w:rsidRDefault="004F2332">
      <w:pPr>
        <w:pStyle w:val="ConsPlusNormal"/>
        <w:spacing w:before="220"/>
        <w:ind w:firstLine="540"/>
        <w:jc w:val="both"/>
      </w:pPr>
      <w:proofErr w:type="gramStart"/>
      <w:r>
        <w:t xml:space="preserve">2) по кредитам (займам), предусмотренным </w:t>
      </w:r>
      <w:hyperlink r:id="rId17">
        <w:r>
          <w:rPr>
            <w:color w:val="0000FF"/>
          </w:rPr>
          <w:t>подпунктами "г"</w:t>
        </w:r>
      </w:hyperlink>
      <w:r>
        <w:t xml:space="preserve"> и </w:t>
      </w:r>
      <w:hyperlink r:id="rId18">
        <w:r>
          <w:rPr>
            <w:color w:val="0000FF"/>
          </w:rPr>
          <w:t>"д" пункта 2</w:t>
        </w:r>
      </w:hyperlink>
      <w:r>
        <w:t xml:space="preserve"> Правил, заключенным сельскохозяйственными товаропроизводителями (за исключением граждан, ведущих личное подсобное хозяйство) на срок от 2 до 8 лет, - на строительство, реконструкцию, модернизацию тепличных комплексов по производству плодоовощной продукции в закрытом грунте, а также на срок до 15 лет, - на развитие молочного скотоводства, в том числе на строительство, реконструкцию и</w:t>
      </w:r>
      <w:proofErr w:type="gramEnd"/>
      <w:r>
        <w:t xml:space="preserve"> модернизацию комплексов (ферм), объектов животноводства, - в размере 100 процентов ставки рефинансирования (учетной ставки) Центрального банка Российской Федерации.</w:t>
      </w:r>
    </w:p>
    <w:p w:rsidR="004F2332" w:rsidRDefault="004F2332">
      <w:pPr>
        <w:pStyle w:val="ConsPlusNormal"/>
        <w:spacing w:before="220"/>
        <w:ind w:firstLine="540"/>
        <w:jc w:val="both"/>
      </w:pPr>
      <w:r>
        <w:t xml:space="preserve">2.9.2. Размер субсидии, источник финансового обеспечения которой указан в </w:t>
      </w:r>
      <w:hyperlink w:anchor="P120">
        <w:r>
          <w:rPr>
            <w:color w:val="0000FF"/>
          </w:rPr>
          <w:t>абзаце четвертом подпункта 2.10</w:t>
        </w:r>
      </w:hyperlink>
      <w:r>
        <w:t xml:space="preserve"> настоящего пункта, составляет:</w:t>
      </w:r>
    </w:p>
    <w:p w:rsidR="004F2332" w:rsidRDefault="004F2332">
      <w:pPr>
        <w:pStyle w:val="ConsPlusNormal"/>
        <w:spacing w:before="220"/>
        <w:ind w:firstLine="540"/>
        <w:jc w:val="both"/>
      </w:pPr>
      <w:proofErr w:type="gramStart"/>
      <w:r>
        <w:t xml:space="preserve">1) по кредитам (займам), предусмотренным </w:t>
      </w:r>
      <w:hyperlink r:id="rId19">
        <w:r>
          <w:rPr>
            <w:color w:val="0000FF"/>
          </w:rPr>
          <w:t>подпунктами "б"</w:t>
        </w:r>
      </w:hyperlink>
      <w:r>
        <w:t xml:space="preserve"> и </w:t>
      </w:r>
      <w:hyperlink r:id="rId20">
        <w:r>
          <w:rPr>
            <w:color w:val="0000FF"/>
          </w:rPr>
          <w:t>"д" пункта 2</w:t>
        </w:r>
      </w:hyperlink>
      <w:r>
        <w:t xml:space="preserve"> Правил,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занимающимися производством молока, на срок до 15 лет, - на строительство, реконструкцию и модернизацию комплексов (ферм), объектов животноводства, приобретение племенной продукции - в пределах 3 процентных пунктов сверх ставки рефинансирования (учетной ставки) Центрального банка</w:t>
      </w:r>
      <w:proofErr w:type="gramEnd"/>
      <w:r>
        <w:t xml:space="preserve"> Российской Федерации;</w:t>
      </w:r>
    </w:p>
    <w:p w:rsidR="004F2332" w:rsidRDefault="004F2332">
      <w:pPr>
        <w:pStyle w:val="ConsPlusNormal"/>
        <w:spacing w:before="220"/>
        <w:ind w:firstLine="540"/>
        <w:jc w:val="both"/>
      </w:pPr>
      <w:proofErr w:type="gramStart"/>
      <w:r>
        <w:t xml:space="preserve">2) по кредитам (займам), предусмотренным </w:t>
      </w:r>
      <w:hyperlink r:id="rId21">
        <w:r>
          <w:rPr>
            <w:color w:val="0000FF"/>
          </w:rPr>
          <w:t>подпунктами "г"</w:t>
        </w:r>
      </w:hyperlink>
      <w:r>
        <w:t xml:space="preserve"> и </w:t>
      </w:r>
      <w:hyperlink r:id="rId22">
        <w:r>
          <w:rPr>
            <w:color w:val="0000FF"/>
          </w:rPr>
          <w:t>"д" пункта 2</w:t>
        </w:r>
      </w:hyperlink>
      <w:r>
        <w:t xml:space="preserve"> Правил, заключенным сельскохозяйственными товаропроизводителями (за исключением граждан, ведущих личное подсобное хозяйство)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 в пределах 3 процентных пунктов сверх ставки рефинансирования (учетной ставки) Центрального банка Российской Федерации.</w:t>
      </w:r>
      <w:proofErr w:type="gramEnd"/>
    </w:p>
    <w:p w:rsidR="004F2332" w:rsidRDefault="004F2332">
      <w:pPr>
        <w:pStyle w:val="ConsPlusNormal"/>
        <w:spacing w:before="220"/>
        <w:ind w:firstLine="540"/>
        <w:jc w:val="both"/>
      </w:pPr>
      <w:r>
        <w:t xml:space="preserve">2.9.3. </w:t>
      </w:r>
      <w:proofErr w:type="gramStart"/>
      <w:r>
        <w:t>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roofErr w:type="gramEnd"/>
      <w:r>
        <w:t>).</w:t>
      </w:r>
    </w:p>
    <w:p w:rsidR="004F2332" w:rsidRDefault="004F2332">
      <w:pPr>
        <w:pStyle w:val="ConsPlusNormal"/>
        <w:spacing w:before="220"/>
        <w:ind w:firstLine="540"/>
        <w:jc w:val="both"/>
      </w:pPr>
      <w:r>
        <w:t>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получателю на выплату процентов по кредиту (займу), полученному в соответствии с пунктом 2 Правил. Указанное правило не распространяется с 1 марта 2022 г.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
    <w:p w:rsidR="004F2332" w:rsidRDefault="004F2332">
      <w:pPr>
        <w:pStyle w:val="ConsPlusNormal"/>
        <w:spacing w:before="220"/>
        <w:ind w:firstLine="540"/>
        <w:jc w:val="both"/>
      </w:pPr>
      <w:proofErr w:type="gramStart"/>
      <w: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t xml:space="preserve"> </w:t>
      </w:r>
      <w:proofErr w:type="gramStart"/>
      <w:r>
        <w:t xml:space="preserve">изменением размера платы за пользование кредитом (займом), - на дату составления соответствующего документа к кредитному договору (договору займа), расчет размера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w:t>
      </w:r>
      <w:r>
        <w:lastRenderedPageBreak/>
        <w:t>соглашения, банковского уведомления либо иного документа к кредитному договору (договору займа), связанного с изменением</w:t>
      </w:r>
      <w:proofErr w:type="gramEnd"/>
      <w:r>
        <w:t xml:space="preserve"> размера платы за пользование кредитом (займом), - на дату составления соответствующего документа к кредитному договору (договору займа).</w:t>
      </w:r>
    </w:p>
    <w:p w:rsidR="004F2332" w:rsidRDefault="004F2332">
      <w:pPr>
        <w:pStyle w:val="ConsPlusNormal"/>
        <w:spacing w:before="220"/>
        <w:ind w:firstLine="540"/>
        <w:jc w:val="both"/>
      </w:pPr>
      <w:proofErr w:type="gramStart"/>
      <w:r>
        <w:t>С 1 марта 2022 г.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субсидии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roofErr w:type="gramEnd"/>
    </w:p>
    <w:p w:rsidR="004F2332" w:rsidRDefault="004F2332">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4F2332" w:rsidRDefault="004F2332">
      <w:pPr>
        <w:pStyle w:val="ConsPlusNormal"/>
        <w:spacing w:before="220"/>
        <w:ind w:firstLine="540"/>
        <w:jc w:val="both"/>
      </w:pPr>
      <w:r>
        <w:t xml:space="preserve">2.9.4.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r:id="rId23">
        <w:r>
          <w:rPr>
            <w:color w:val="0000FF"/>
          </w:rPr>
          <w:t>пунктом 2</w:t>
        </w:r>
      </w:hyperlink>
      <w:r>
        <w:t xml:space="preserve"> Правил.</w:t>
      </w:r>
    </w:p>
    <w:p w:rsidR="004F2332" w:rsidRDefault="004F2332">
      <w:pPr>
        <w:pStyle w:val="ConsPlusNormal"/>
        <w:spacing w:before="220"/>
        <w:ind w:firstLine="540"/>
        <w:jc w:val="both"/>
      </w:pPr>
      <w:r>
        <w:t>В случае представления получателем субсидии документов, подтверждающих целевое использование кредита (займа), а также платежных поручений, подтверждающих уплату процентов по кредиту (займу) за несколько месяцев, в том числе за предшествующий год, субсидия предоставляется за период, указанный в заявлении (за несколько месяцев).</w:t>
      </w:r>
    </w:p>
    <w:p w:rsidR="004F2332" w:rsidRDefault="004F2332">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4F2332" w:rsidRDefault="004F2332">
      <w:pPr>
        <w:pStyle w:val="ConsPlusNormal"/>
        <w:spacing w:before="220"/>
        <w:ind w:firstLine="540"/>
        <w:jc w:val="both"/>
      </w:pPr>
      <w:r>
        <w:t>Расчеты, произведенные Минсельхозпродом,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w:t>
      </w:r>
    </w:p>
    <w:p w:rsidR="004F2332" w:rsidRDefault="004F2332">
      <w:pPr>
        <w:pStyle w:val="ConsPlusNormal"/>
        <w:spacing w:before="220"/>
        <w:ind w:firstLine="540"/>
        <w:jc w:val="both"/>
      </w:pPr>
      <w:r>
        <w:t xml:space="preserve">2.9.5. </w:t>
      </w:r>
      <w:proofErr w:type="gramStart"/>
      <w:r>
        <w:t>Субсидии, начисленные в отчетном году получателям, соответствующим требованиям, установленным настоящим Порядком, но не перечисленные в связи с недостаточностью лимитов бюджетных обязательств, доведенных в установленном порядке до Минсельхозпрода на предоставление субсидий в отчетном году, выплачиваются Минсельхозпродом в текущем году без повторного прохождения проверки получателей на соответствие требованиям настоящего Порядка.</w:t>
      </w:r>
      <w:proofErr w:type="gramEnd"/>
    </w:p>
    <w:p w:rsidR="004F2332" w:rsidRDefault="004F2332">
      <w:pPr>
        <w:pStyle w:val="ConsPlusNormal"/>
        <w:spacing w:before="220"/>
        <w:ind w:firstLine="540"/>
        <w:jc w:val="both"/>
      </w:pPr>
      <w:r>
        <w:t>2.10.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4F2332" w:rsidRDefault="004F2332">
      <w:pPr>
        <w:pStyle w:val="ConsPlusNormal"/>
        <w:spacing w:before="220"/>
        <w:ind w:firstLine="540"/>
        <w:jc w:val="both"/>
      </w:pPr>
      <w:r>
        <w:t>Источниками финансового обеспечения субсидии являются:</w:t>
      </w:r>
    </w:p>
    <w:p w:rsidR="004F2332" w:rsidRDefault="004F2332">
      <w:pPr>
        <w:pStyle w:val="ConsPlusNormal"/>
        <w:spacing w:before="220"/>
        <w:ind w:firstLine="540"/>
        <w:jc w:val="both"/>
      </w:pPr>
      <w:bookmarkStart w:id="15" w:name="P119"/>
      <w:bookmarkEnd w:id="15"/>
      <w:r>
        <w:t xml:space="preserve">средства областного бюджета и средства федерального бюджета, предоставленные областному бюджету в соответствии с Правилами в форме субсидий на основании соглашения о предоставлении субсидии из федерального бюджета 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4F2332" w:rsidRDefault="004F2332">
      <w:pPr>
        <w:pStyle w:val="ConsPlusNormal"/>
        <w:spacing w:before="220"/>
        <w:ind w:firstLine="540"/>
        <w:jc w:val="both"/>
      </w:pPr>
      <w:bookmarkStart w:id="16" w:name="P120"/>
      <w:bookmarkEnd w:id="16"/>
      <w:r>
        <w:t>средства областного бюджета.</w:t>
      </w:r>
    </w:p>
    <w:p w:rsidR="004F2332" w:rsidRDefault="004F2332">
      <w:pPr>
        <w:pStyle w:val="ConsPlusNormal"/>
        <w:spacing w:before="220"/>
        <w:ind w:firstLine="540"/>
        <w:jc w:val="both"/>
      </w:pPr>
      <w:r>
        <w:t>2.11. Соглашение, дополнительное соглашение к соглашению, в том числе дополнительное соглашение о расторжении соглашения (при необходимости) заключаются:</w:t>
      </w:r>
    </w:p>
    <w:p w:rsidR="004F2332" w:rsidRDefault="004F2332">
      <w:pPr>
        <w:pStyle w:val="ConsPlusNormal"/>
        <w:spacing w:before="220"/>
        <w:ind w:firstLine="540"/>
        <w:jc w:val="both"/>
      </w:pPr>
      <w:proofErr w:type="gramStart"/>
      <w:r>
        <w:lastRenderedPageBreak/>
        <w:t xml:space="preserve">- в случае предоставления субсидии, источник финансового обеспечения которой указан в </w:t>
      </w:r>
      <w:hyperlink w:anchor="P119">
        <w:r>
          <w:rPr>
            <w:color w:val="0000FF"/>
          </w:rPr>
          <w:t>абзаце третьем пункта 2.10</w:t>
        </w:r>
      </w:hyperlink>
      <w:r>
        <w:t xml:space="preserve"> настоящего Порядка, -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4F2332" w:rsidRDefault="004F2332">
      <w:pPr>
        <w:pStyle w:val="ConsPlusNormal"/>
        <w:spacing w:before="220"/>
        <w:ind w:firstLine="540"/>
        <w:jc w:val="both"/>
      </w:pPr>
      <w:r>
        <w:t xml:space="preserve">- в случае предоставления субсидии, источник финансового обеспечения которой указан в </w:t>
      </w:r>
      <w:hyperlink w:anchor="P120">
        <w:r>
          <w:rPr>
            <w:color w:val="0000FF"/>
          </w:rPr>
          <w:t>абзаце четвертом пункта 2.10</w:t>
        </w:r>
      </w:hyperlink>
      <w:r>
        <w:t xml:space="preserve"> настоящего Порядка, - в соответствии с типовой формой, установленной для соответствующего вида субсидии министерством финансов Нижегородской области.</w:t>
      </w:r>
    </w:p>
    <w:p w:rsidR="004F2332" w:rsidRDefault="004F2332">
      <w:pPr>
        <w:pStyle w:val="ConsPlusNormal"/>
        <w:spacing w:before="220"/>
        <w:ind w:firstLine="540"/>
        <w:jc w:val="both"/>
      </w:pPr>
      <w:r>
        <w:t>Соглашение заключается ежегодно при первичном обращении получателя в текущем году.</w:t>
      </w:r>
    </w:p>
    <w:p w:rsidR="004F2332" w:rsidRDefault="004F2332">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F2332" w:rsidRDefault="004F2332">
      <w:pPr>
        <w:pStyle w:val="ConsPlusNormal"/>
        <w:spacing w:before="220"/>
        <w:ind w:firstLine="540"/>
        <w:jc w:val="both"/>
      </w:pPr>
      <w:proofErr w:type="gramStart"/>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w:t>
      </w:r>
      <w:proofErr w:type="gramEnd"/>
      <w:r>
        <w:t xml:space="preserve"> бюджет бюджетной системы Российской Федерации.</w:t>
      </w:r>
    </w:p>
    <w:p w:rsidR="004F2332" w:rsidRDefault="004F2332">
      <w:pPr>
        <w:pStyle w:val="ConsPlusNormal"/>
        <w:spacing w:before="220"/>
        <w:ind w:firstLine="540"/>
        <w:jc w:val="both"/>
      </w:pPr>
      <w:r>
        <w:t>2.12. В соглашение включаются:</w:t>
      </w:r>
    </w:p>
    <w:p w:rsidR="004F2332" w:rsidRDefault="004F2332">
      <w:pPr>
        <w:pStyle w:val="ConsPlusNormal"/>
        <w:spacing w:before="220"/>
        <w:ind w:firstLine="540"/>
        <w:jc w:val="both"/>
      </w:pPr>
      <w:proofErr w:type="gramStart"/>
      <w:r>
        <w:t xml:space="preserve">1) условия предоставления субсидии, указанные в </w:t>
      </w:r>
      <w:hyperlink w:anchor="P55">
        <w:r>
          <w:rPr>
            <w:color w:val="0000FF"/>
          </w:rPr>
          <w:t>подпунктах 2</w:t>
        </w:r>
      </w:hyperlink>
      <w:r>
        <w:t xml:space="preserve"> - </w:t>
      </w:r>
      <w:hyperlink w:anchor="P56">
        <w:r>
          <w:rPr>
            <w:color w:val="0000FF"/>
          </w:rPr>
          <w:t>3 пункта 2.1</w:t>
        </w:r>
      </w:hyperlink>
      <w:r>
        <w:t xml:space="preserve"> настоящего Порядка;</w:t>
      </w:r>
      <w:proofErr w:type="gramEnd"/>
    </w:p>
    <w:p w:rsidR="004F2332" w:rsidRDefault="004F2332">
      <w:pPr>
        <w:pStyle w:val="ConsPlusNormal"/>
        <w:spacing w:before="220"/>
        <w:ind w:firstLine="540"/>
        <w:jc w:val="both"/>
      </w:pPr>
      <w:r>
        <w:t xml:space="preserve">2)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4F2332" w:rsidRDefault="004F2332">
      <w:pPr>
        <w:pStyle w:val="ConsPlusNormal"/>
        <w:spacing w:before="220"/>
        <w:ind w:firstLine="540"/>
        <w:jc w:val="both"/>
      </w:pPr>
      <w:r>
        <w:t>3) обязательства получателя субсидии:</w:t>
      </w:r>
    </w:p>
    <w:p w:rsidR="004F2332" w:rsidRDefault="004F2332">
      <w:pPr>
        <w:pStyle w:val="ConsPlusNormal"/>
        <w:spacing w:before="220"/>
        <w:ind w:firstLine="540"/>
        <w:jc w:val="both"/>
      </w:pPr>
      <w:r>
        <w:t xml:space="preserve">по достижению значения результата предоставления субсидии, указанного в </w:t>
      </w:r>
      <w:hyperlink w:anchor="P137">
        <w:r>
          <w:rPr>
            <w:color w:val="0000FF"/>
          </w:rPr>
          <w:t>пункте 2.13</w:t>
        </w:r>
      </w:hyperlink>
      <w:r>
        <w:t xml:space="preserve"> настоящего Порядка, и представлению отчета о достижении значений результатов предоставления субсидии;</w:t>
      </w:r>
    </w:p>
    <w:p w:rsidR="004F2332" w:rsidRDefault="004F2332">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w:t>
      </w:r>
    </w:p>
    <w:p w:rsidR="004F2332" w:rsidRDefault="004F2332">
      <w:pPr>
        <w:pStyle w:val="ConsPlusNormal"/>
        <w:spacing w:before="220"/>
        <w:ind w:firstLine="540"/>
        <w:jc w:val="both"/>
      </w:pPr>
      <w:r>
        <w:t>по погашению основного долга и уплате начисленных процентов;</w:t>
      </w:r>
    </w:p>
    <w:p w:rsidR="004F2332" w:rsidRDefault="004F2332">
      <w:pPr>
        <w:pStyle w:val="ConsPlusNormal"/>
        <w:spacing w:before="220"/>
        <w:ind w:firstLine="540"/>
        <w:jc w:val="both"/>
      </w:pPr>
      <w:r>
        <w:t xml:space="preserve">по использованию кредита (займа) по целевому назначению согласно </w:t>
      </w:r>
      <w:hyperlink r:id="rId24">
        <w:r>
          <w:rPr>
            <w:color w:val="0000FF"/>
          </w:rPr>
          <w:t>пункту 2</w:t>
        </w:r>
      </w:hyperlink>
      <w:r>
        <w:t xml:space="preserve"> Правил;</w:t>
      </w:r>
    </w:p>
    <w:p w:rsidR="004F2332" w:rsidRDefault="004F2332">
      <w:pPr>
        <w:pStyle w:val="ConsPlusNormal"/>
        <w:spacing w:before="220"/>
        <w:ind w:firstLine="540"/>
        <w:jc w:val="both"/>
      </w:pPr>
      <w:r>
        <w:t xml:space="preserve">по обеспечению сохранности в год предоставления субсидии уровня среднемесячной заработной платы не ниже полутора величин минимального </w:t>
      </w:r>
      <w:proofErr w:type="gramStart"/>
      <w:r>
        <w:t>размера оплаты труда</w:t>
      </w:r>
      <w:proofErr w:type="gramEnd"/>
      <w:r>
        <w:t xml:space="preserve"> (для получения субсидии, источник финансового обеспечения которой указан в </w:t>
      </w:r>
      <w:hyperlink w:anchor="P120">
        <w:r>
          <w:rPr>
            <w:color w:val="0000FF"/>
          </w:rPr>
          <w:t>абзаце четвертом пункта 2.10</w:t>
        </w:r>
      </w:hyperlink>
      <w:r>
        <w:t xml:space="preserve"> настоящего Порядка, получателями субсидии - юридическими лицами после 1 июня </w:t>
      </w:r>
      <w:r>
        <w:lastRenderedPageBreak/>
        <w:t>2024 г.);</w:t>
      </w:r>
    </w:p>
    <w:p w:rsidR="004F2332" w:rsidRDefault="004F2332">
      <w:pPr>
        <w:pStyle w:val="ConsPlusNormal"/>
        <w:spacing w:before="220"/>
        <w:ind w:firstLine="540"/>
        <w:jc w:val="both"/>
      </w:pPr>
      <w:r>
        <w:t xml:space="preserve">4) меры ответственности, предусмотренные </w:t>
      </w:r>
      <w:hyperlink w:anchor="P142">
        <w:r>
          <w:rPr>
            <w:color w:val="0000FF"/>
          </w:rPr>
          <w:t>разделом 3</w:t>
        </w:r>
      </w:hyperlink>
      <w:r>
        <w:t xml:space="preserve"> настоящего Порядка.</w:t>
      </w:r>
    </w:p>
    <w:p w:rsidR="004F2332" w:rsidRDefault="004F2332">
      <w:pPr>
        <w:pStyle w:val="ConsPlusNormal"/>
        <w:spacing w:before="220"/>
        <w:ind w:firstLine="540"/>
        <w:jc w:val="both"/>
      </w:pPr>
      <w:bookmarkStart w:id="17" w:name="P137"/>
      <w:bookmarkEnd w:id="17"/>
      <w:r>
        <w:t>2.13. Результатом предоставления субсидии является: "Достигнуто уменьшение объема ссудной задолженности по инвестиционным кредитам (займам) в агропромышленном комплексе (рублей)".</w:t>
      </w:r>
    </w:p>
    <w:p w:rsidR="004F2332" w:rsidRDefault="004F2332">
      <w:pPr>
        <w:pStyle w:val="ConsPlusNormal"/>
        <w:spacing w:before="220"/>
        <w:ind w:firstLine="540"/>
        <w:jc w:val="both"/>
      </w:pPr>
      <w:proofErr w:type="gramStart"/>
      <w:r>
        <w:t xml:space="preserve">Результаты предоставления субсидии соответствуют типу результата предоставления субсидии "Оказание услуг (выполнение работ)", определенному в соответствии с </w:t>
      </w:r>
      <w:hyperlink r:id="rId25">
        <w:r>
          <w:rPr>
            <w:color w:val="0000FF"/>
          </w:rPr>
          <w:t>Порядком</w:t>
        </w:r>
      </w:hyperlink>
      <w:r>
        <w:t xml:space="preserve">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roofErr w:type="gramEnd"/>
    </w:p>
    <w:p w:rsidR="004F2332" w:rsidRDefault="004F2332">
      <w:pPr>
        <w:pStyle w:val="ConsPlusNormal"/>
        <w:spacing w:before="220"/>
        <w:ind w:firstLine="540"/>
        <w:jc w:val="both"/>
      </w:pPr>
      <w:r>
        <w:t xml:space="preserve">2.14. </w:t>
      </w:r>
      <w:proofErr w:type="gramStart"/>
      <w:r>
        <w:t xml:space="preserve">Субсидия подлежит перечислению после санкционирования оплаты денежных обязательств в соответствии с </w:t>
      </w:r>
      <w:hyperlink r:id="rId26">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министерством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реестра</w:t>
      </w:r>
      <w:proofErr w:type="gramEnd"/>
      <w:r>
        <w:t xml:space="preserve"> получателей субсидии.</w:t>
      </w:r>
    </w:p>
    <w:p w:rsidR="004F2332" w:rsidRDefault="004F2332">
      <w:pPr>
        <w:pStyle w:val="ConsPlusNormal"/>
        <w:spacing w:before="220"/>
        <w:ind w:firstLine="540"/>
        <w:jc w:val="both"/>
      </w:pPr>
      <w:r>
        <w:t>2.15. Субсидия перечисляется на расчетные счета получателей субсидии, открытые получателям субсидии в кредитных организациях и указанные в соглашениях.</w:t>
      </w:r>
    </w:p>
    <w:p w:rsidR="004F2332" w:rsidRDefault="004F2332">
      <w:pPr>
        <w:pStyle w:val="ConsPlusNormal"/>
        <w:ind w:firstLine="540"/>
        <w:jc w:val="both"/>
      </w:pPr>
    </w:p>
    <w:p w:rsidR="004F2332" w:rsidRDefault="004F2332">
      <w:pPr>
        <w:pStyle w:val="ConsPlusTitle"/>
        <w:jc w:val="center"/>
        <w:outlineLvl w:val="1"/>
      </w:pPr>
      <w:bookmarkStart w:id="18" w:name="P142"/>
      <w:bookmarkEnd w:id="18"/>
      <w:r>
        <w:t>3. Требования к представлению отчетности, об осуществлении</w:t>
      </w:r>
    </w:p>
    <w:p w:rsidR="004F2332" w:rsidRDefault="004F2332">
      <w:pPr>
        <w:pStyle w:val="ConsPlusTitle"/>
        <w:jc w:val="center"/>
      </w:pPr>
      <w:r>
        <w:t>контроля (мониторинга) за соблюдением условий и порядка</w:t>
      </w:r>
    </w:p>
    <w:p w:rsidR="004F2332" w:rsidRDefault="004F2332">
      <w:pPr>
        <w:pStyle w:val="ConsPlusTitle"/>
        <w:jc w:val="center"/>
      </w:pPr>
      <w:r>
        <w:t>предоставления субсидии и ответственности за их нарушение</w:t>
      </w:r>
    </w:p>
    <w:p w:rsidR="004F2332" w:rsidRDefault="004F2332">
      <w:pPr>
        <w:pStyle w:val="ConsPlusNormal"/>
        <w:ind w:firstLine="540"/>
        <w:jc w:val="both"/>
      </w:pPr>
    </w:p>
    <w:p w:rsidR="004F2332" w:rsidRDefault="004F2332">
      <w:pPr>
        <w:pStyle w:val="ConsPlusNormal"/>
        <w:ind w:firstLine="540"/>
        <w:jc w:val="both"/>
      </w:pPr>
      <w:bookmarkStart w:id="19" w:name="P146"/>
      <w:bookmarkEnd w:id="19"/>
      <w:r>
        <w:t xml:space="preserve">3.1. Получатели субсидии ежеквартально не позднее 20 числа месяца, следующего за отчетным кварталом, начиная </w:t>
      </w:r>
      <w:proofErr w:type="gramStart"/>
      <w:r>
        <w:t>с даты заключения</w:t>
      </w:r>
      <w:proofErr w:type="gramEnd"/>
      <w:r>
        <w:t xml:space="preserve"> соглашения, а также по итогам года в срок до 1 февраля года, следующего за годом предоставления субсидии, представляет в Минсельхозпрод отчет о достижении значений результатов предоставления субсидии.</w:t>
      </w:r>
    </w:p>
    <w:p w:rsidR="004F2332" w:rsidRDefault="004F2332">
      <w:pPr>
        <w:pStyle w:val="ConsPlusNormal"/>
        <w:spacing w:before="220"/>
        <w:ind w:firstLine="540"/>
        <w:jc w:val="both"/>
      </w:pPr>
      <w:proofErr w:type="gramStart"/>
      <w:r>
        <w:t xml:space="preserve">В случае предоставления субсидии, источник финансового обеспечения которой указан в </w:t>
      </w:r>
      <w:hyperlink w:anchor="P119">
        <w:r>
          <w:rPr>
            <w:color w:val="0000FF"/>
          </w:rPr>
          <w:t>абзаце третьем пункта 2.10</w:t>
        </w:r>
      </w:hyperlink>
      <w:r>
        <w:t xml:space="preserve"> настоящего Порядка, отчет о достижении значений результатов предоставления субсидии представляется по форме, установленной соглашением на основании формы, определенной типовой формой соглашения для соответствующего вида субсидии Министерством финансов Российской Федерации, путем использования государственной интегрированной информационной системы управления общественными финансами "Электронный бюджет".</w:t>
      </w:r>
      <w:proofErr w:type="gramEnd"/>
    </w:p>
    <w:p w:rsidR="004F2332" w:rsidRDefault="004F2332">
      <w:pPr>
        <w:pStyle w:val="ConsPlusNormal"/>
        <w:spacing w:before="220"/>
        <w:ind w:firstLine="540"/>
        <w:jc w:val="both"/>
      </w:pPr>
      <w:proofErr w:type="gramStart"/>
      <w:r>
        <w:t xml:space="preserve">В случае предоставления субсидии, источник финансового обеспечения которой указан в </w:t>
      </w:r>
      <w:hyperlink w:anchor="P120">
        <w:r>
          <w:rPr>
            <w:color w:val="0000FF"/>
          </w:rPr>
          <w:t>абзаце четвертом пункта 2.10</w:t>
        </w:r>
      </w:hyperlink>
      <w:r>
        <w:t xml:space="preserve"> настоящего Порядка, отчет о достижении значений результатов предоставления субсидии представляется по форме, установленной соглашением на основании формы, определенной типовой формой соглашения для соответствующего вида субсидии министерством финансов Нижегородской области.</w:t>
      </w:r>
      <w:proofErr w:type="gramEnd"/>
    </w:p>
    <w:p w:rsidR="004F2332" w:rsidRDefault="004F2332">
      <w:pPr>
        <w:pStyle w:val="ConsPlusNormal"/>
        <w:spacing w:before="220"/>
        <w:ind w:firstLine="540"/>
        <w:jc w:val="both"/>
      </w:pPr>
      <w:r>
        <w:t>3.2. Получатель субсидии несет ответственность за достоверность представляемых в отчете сведений.</w:t>
      </w:r>
    </w:p>
    <w:p w:rsidR="004F2332" w:rsidRDefault="004F2332">
      <w:pPr>
        <w:pStyle w:val="ConsPlusNormal"/>
        <w:spacing w:before="220"/>
        <w:ind w:firstLine="540"/>
        <w:jc w:val="both"/>
      </w:pPr>
      <w:r>
        <w:t xml:space="preserve">3.3. Минсельхозпрод в течение 30 календарных дней со дня поступления отчета в соответствии с </w:t>
      </w:r>
      <w:hyperlink w:anchor="P146">
        <w:r>
          <w:rPr>
            <w:color w:val="0000FF"/>
          </w:rPr>
          <w:t>пунктом 3.1</w:t>
        </w:r>
      </w:hyperlink>
      <w:r>
        <w:t xml:space="preserve"> настоящего Порядка осуществляет его проверку.</w:t>
      </w:r>
    </w:p>
    <w:p w:rsidR="004F2332" w:rsidRDefault="004F2332">
      <w:pPr>
        <w:pStyle w:val="ConsPlusNormal"/>
        <w:spacing w:before="220"/>
        <w:ind w:firstLine="540"/>
        <w:jc w:val="both"/>
      </w:pPr>
      <w:r>
        <w:t xml:space="preserve">По результатам проведенной проверки Минсельхозпрод либо принимает представленный </w:t>
      </w:r>
      <w:r>
        <w:lastRenderedPageBreak/>
        <w:t>получателем субсидии отчет, либо письменно уведомляет получателя субсидии о выявленных замечаниях и нарушениях, подлежащих корректировке, с указанием сроков повторного представления получателем субсидии отчета.</w:t>
      </w:r>
    </w:p>
    <w:p w:rsidR="004F2332" w:rsidRDefault="004F2332">
      <w:pPr>
        <w:pStyle w:val="ConsPlusNormal"/>
        <w:spacing w:before="220"/>
        <w:ind w:firstLine="540"/>
        <w:jc w:val="both"/>
      </w:pPr>
      <w:r>
        <w:t xml:space="preserve">3.4. Минсельхозпрод ежегодно на основании отчетности, представленной в соответствии с </w:t>
      </w:r>
      <w:hyperlink w:anchor="P146">
        <w:r>
          <w:rPr>
            <w:color w:val="0000FF"/>
          </w:rPr>
          <w:t>пунктом 3.1</w:t>
        </w:r>
      </w:hyperlink>
      <w:r>
        <w:t xml:space="preserve"> настоящего Порядка, оценивает эффективность использования субсидии путем </w:t>
      </w:r>
      <w:proofErr w:type="gramStart"/>
      <w:r>
        <w:t>сопоставления</w:t>
      </w:r>
      <w:proofErr w:type="gramEnd"/>
      <w:r>
        <w:t xml:space="preserve"> фактически достигнутого получателем субсидии значения результата предоставления субсидии с конечным значением результата предоставления субсидии, установленным в соглашении.</w:t>
      </w:r>
    </w:p>
    <w:p w:rsidR="004F2332" w:rsidRDefault="004F2332">
      <w:pPr>
        <w:pStyle w:val="ConsPlusNormal"/>
        <w:spacing w:before="220"/>
        <w:ind w:firstLine="540"/>
        <w:jc w:val="both"/>
      </w:pPr>
      <w:r>
        <w:t>3.5. Минсельхозпрод не реже одного раза в год осуществляет 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w:t>
      </w:r>
    </w:p>
    <w:p w:rsidR="004F2332" w:rsidRDefault="004F2332">
      <w:pPr>
        <w:pStyle w:val="ConsPlusNormal"/>
        <w:spacing w:before="220"/>
        <w:ind w:firstLine="540"/>
        <w:jc w:val="both"/>
      </w:pPr>
      <w:bookmarkStart w:id="20" w:name="P154"/>
      <w:bookmarkEnd w:id="20"/>
      <w:r>
        <w:t>3.6. В отношении получателя субсидии осуществляются проверки:</w:t>
      </w:r>
    </w:p>
    <w:p w:rsidR="004F2332" w:rsidRDefault="004F2332">
      <w:pPr>
        <w:pStyle w:val="ConsPlusNormal"/>
        <w:spacing w:before="220"/>
        <w:ind w:firstLine="540"/>
        <w:jc w:val="both"/>
      </w:pPr>
      <w:r>
        <w:t>- Минсельхозпродом - в части соблюдения условий и порядка предоставления субсидии, в том числе в части достижения результатов ее предоставления;</w:t>
      </w:r>
    </w:p>
    <w:p w:rsidR="004F2332" w:rsidRDefault="004F2332">
      <w:pPr>
        <w:pStyle w:val="ConsPlusNormal"/>
        <w:spacing w:before="220"/>
        <w:ind w:firstLine="540"/>
        <w:jc w:val="both"/>
      </w:pPr>
      <w:r>
        <w:t xml:space="preserve">- органами государственного финансового контроля -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w:t>
      </w:r>
    </w:p>
    <w:p w:rsidR="004F2332" w:rsidRDefault="004F2332">
      <w:pPr>
        <w:pStyle w:val="ConsPlusNormal"/>
        <w:spacing w:before="220"/>
        <w:ind w:firstLine="540"/>
        <w:jc w:val="both"/>
      </w:pPr>
      <w:bookmarkStart w:id="21" w:name="P157"/>
      <w:bookmarkEnd w:id="21"/>
      <w:r>
        <w:t>3.7.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4F2332" w:rsidRDefault="004F2332">
      <w:pPr>
        <w:pStyle w:val="ConsPlusNormal"/>
        <w:spacing w:before="220"/>
        <w:ind w:firstLine="540"/>
        <w:jc w:val="both"/>
      </w:pPr>
      <w:bookmarkStart w:id="22" w:name="P158"/>
      <w:bookmarkEnd w:id="22"/>
      <w:r>
        <w:t xml:space="preserve">3.7.1. В случае нарушения получателем субсидии условий предоставления субсидии, установленных настоящим Порядком и соглашением, </w:t>
      </w:r>
      <w:proofErr w:type="gramStart"/>
      <w:r>
        <w:t>выявленного</w:t>
      </w:r>
      <w:proofErr w:type="gramEnd"/>
      <w:r>
        <w:t xml:space="preserve"> в том числе по фактам проверок, проведенных Минсельхозпродом и (или) органами государственного финансового контроля, получатель субсидии обязан в соответствии с предписанием (требованием) вернуть в доход областного бюджета средства субсидии в размере, указанном в предписании (требовании).</w:t>
      </w:r>
    </w:p>
    <w:p w:rsidR="004F2332" w:rsidRDefault="004F2332">
      <w:pPr>
        <w:pStyle w:val="ConsPlusNormal"/>
        <w:spacing w:before="220"/>
        <w:ind w:firstLine="540"/>
        <w:jc w:val="both"/>
      </w:pPr>
      <w:bookmarkStart w:id="23" w:name="P159"/>
      <w:bookmarkEnd w:id="23"/>
      <w:r>
        <w:t xml:space="preserve">3.7.2. В случае </w:t>
      </w:r>
      <w:proofErr w:type="spellStart"/>
      <w:r>
        <w:t>недостижения</w:t>
      </w:r>
      <w:proofErr w:type="spellEnd"/>
      <w:r>
        <w:t xml:space="preserve"> получателем субсидии значения результата предоставления субсидии, установленного в соглашении, получатель субсидии обязан вернуть в доход областного бюджета субсидию (часть субсидии) в объеме (</w:t>
      </w:r>
      <w:proofErr w:type="spellStart"/>
      <w:proofErr w:type="gramStart"/>
      <w:r>
        <w:t>V</w:t>
      </w:r>
      <w:proofErr w:type="gramEnd"/>
      <w:r>
        <w:t>возврата</w:t>
      </w:r>
      <w:proofErr w:type="spellEnd"/>
      <w:r>
        <w:t>), рассчитанном по следующей формуле:</w:t>
      </w:r>
    </w:p>
    <w:p w:rsidR="004F2332" w:rsidRDefault="004F2332">
      <w:pPr>
        <w:pStyle w:val="ConsPlusNormal"/>
        <w:ind w:firstLine="540"/>
        <w:jc w:val="both"/>
      </w:pPr>
    </w:p>
    <w:p w:rsidR="004F2332" w:rsidRDefault="004F2332">
      <w:pPr>
        <w:pStyle w:val="ConsPlusNormal"/>
        <w:jc w:val="center"/>
      </w:pPr>
      <w:proofErr w:type="spellStart"/>
      <w:proofErr w:type="gramStart"/>
      <w:r>
        <w:t>V</w:t>
      </w:r>
      <w:proofErr w:type="gramEnd"/>
      <w:r>
        <w:t>возврата</w:t>
      </w:r>
      <w:proofErr w:type="spellEnd"/>
      <w:r>
        <w:t xml:space="preserve"> = I x (1 - S / Т),</w:t>
      </w:r>
    </w:p>
    <w:p w:rsidR="004F2332" w:rsidRDefault="004F2332">
      <w:pPr>
        <w:pStyle w:val="ConsPlusNormal"/>
        <w:ind w:firstLine="540"/>
        <w:jc w:val="both"/>
      </w:pPr>
    </w:p>
    <w:p w:rsidR="004F2332" w:rsidRDefault="004F2332">
      <w:pPr>
        <w:pStyle w:val="ConsPlusNormal"/>
        <w:ind w:firstLine="540"/>
        <w:jc w:val="both"/>
      </w:pPr>
      <w:r>
        <w:t>где:</w:t>
      </w:r>
    </w:p>
    <w:p w:rsidR="004F2332" w:rsidRDefault="004F2332">
      <w:pPr>
        <w:pStyle w:val="ConsPlusNormal"/>
        <w:spacing w:before="220"/>
        <w:ind w:firstLine="540"/>
        <w:jc w:val="both"/>
      </w:pPr>
      <w:r>
        <w:t>I - размер субсидии, предоставленной получателю субсидии;</w:t>
      </w:r>
    </w:p>
    <w:p w:rsidR="004F2332" w:rsidRDefault="004F2332">
      <w:pPr>
        <w:pStyle w:val="ConsPlusNormal"/>
        <w:spacing w:before="220"/>
        <w:ind w:firstLine="540"/>
        <w:jc w:val="both"/>
      </w:pPr>
      <w:r>
        <w:t>S - плановое значение результата предоставления субсидии, установленное соглашением;</w:t>
      </w:r>
    </w:p>
    <w:p w:rsidR="004F2332" w:rsidRDefault="004F2332">
      <w:pPr>
        <w:pStyle w:val="ConsPlusNormal"/>
        <w:spacing w:before="220"/>
        <w:ind w:firstLine="540"/>
        <w:jc w:val="both"/>
      </w:pPr>
      <w:r>
        <w:t>Т - фактически достигнутое значение результата предоставления субсидии на отчетную дату.</w:t>
      </w:r>
    </w:p>
    <w:p w:rsidR="004F2332" w:rsidRDefault="004F2332">
      <w:pPr>
        <w:pStyle w:val="ConsPlusNormal"/>
        <w:spacing w:before="220"/>
        <w:ind w:firstLine="540"/>
        <w:jc w:val="both"/>
      </w:pPr>
      <w:bookmarkStart w:id="24" w:name="P167"/>
      <w:bookmarkEnd w:id="24"/>
      <w:r>
        <w:t>3.8. Возврат субсидии осуществляется на основании:</w:t>
      </w:r>
    </w:p>
    <w:p w:rsidR="004F2332" w:rsidRDefault="004F2332">
      <w:pPr>
        <w:pStyle w:val="ConsPlusNormal"/>
        <w:spacing w:before="220"/>
        <w:ind w:firstLine="540"/>
        <w:jc w:val="both"/>
      </w:pPr>
      <w:proofErr w:type="gramStart"/>
      <w:r>
        <w:t>- письменного требования Минсельхозпрода - в срок, не превышающий 30 календарных дней со дня его получения;</w:t>
      </w:r>
      <w:proofErr w:type="gramEnd"/>
    </w:p>
    <w:p w:rsidR="004F2332" w:rsidRDefault="004F2332">
      <w:pPr>
        <w:pStyle w:val="ConsPlusNormal"/>
        <w:spacing w:before="220"/>
        <w:ind w:firstLine="540"/>
        <w:jc w:val="both"/>
      </w:pPr>
      <w:r>
        <w:t>- предписания органа государственного финансового контроля - в установленные в предписании сроки.</w:t>
      </w:r>
    </w:p>
    <w:p w:rsidR="004F2332" w:rsidRDefault="004F2332">
      <w:pPr>
        <w:pStyle w:val="ConsPlusNormal"/>
        <w:spacing w:before="220"/>
        <w:ind w:firstLine="540"/>
        <w:jc w:val="both"/>
      </w:pPr>
      <w:r>
        <w:t xml:space="preserve">3.9. Минсельхозпрод в течение 30 календарных дней со дня установления фактов, </w:t>
      </w:r>
      <w:r>
        <w:lastRenderedPageBreak/>
        <w:t xml:space="preserve">указанных в </w:t>
      </w:r>
      <w:hyperlink w:anchor="P157">
        <w:r>
          <w:rPr>
            <w:color w:val="0000FF"/>
          </w:rPr>
          <w:t>пункте 3.7</w:t>
        </w:r>
      </w:hyperlink>
      <w:r>
        <w:t xml:space="preserve"> настоящего Порядка, направляет получателю субсидии письменное требование о возврате суммы субсидии с указанием причины, послужившей основанием для возврата субсидии, и реквизитов для перечисления денежных средств.</w:t>
      </w:r>
    </w:p>
    <w:p w:rsidR="004F2332" w:rsidRDefault="004F2332">
      <w:pPr>
        <w:pStyle w:val="ConsPlusNormal"/>
        <w:spacing w:before="220"/>
        <w:ind w:firstLine="540"/>
        <w:jc w:val="both"/>
      </w:pPr>
      <w:r>
        <w:t>3.10. Орган государственного финансового контроля направляет получателю субсидии предписание о возврате суммы субсидии в порядке и сроки, установленные в соответствии с бюджетным законодательством Российской Федерации.</w:t>
      </w:r>
    </w:p>
    <w:p w:rsidR="004F2332" w:rsidRDefault="004F2332">
      <w:pPr>
        <w:pStyle w:val="ConsPlusNormal"/>
        <w:spacing w:before="220"/>
        <w:ind w:firstLine="540"/>
        <w:jc w:val="both"/>
      </w:pPr>
      <w:r>
        <w:t xml:space="preserve">3.11. Неисполнение обязательств по возврату субсидии в соответствии с </w:t>
      </w:r>
      <w:hyperlink w:anchor="P158">
        <w:r>
          <w:rPr>
            <w:color w:val="0000FF"/>
          </w:rPr>
          <w:t>подпунктами 3.7.1</w:t>
        </w:r>
      </w:hyperlink>
      <w:r>
        <w:t xml:space="preserve">, </w:t>
      </w:r>
      <w:hyperlink w:anchor="P159">
        <w:r>
          <w:rPr>
            <w:color w:val="0000FF"/>
          </w:rPr>
          <w:t>3.7.2 пункта 3.7</w:t>
        </w:r>
      </w:hyperlink>
      <w:r>
        <w:t xml:space="preserve"> настоящего Порядка является основанием для взыскания бюджетных средств, полученных в форме субсидии, в судебном порядке.</w:t>
      </w:r>
    </w:p>
    <w:p w:rsidR="004F2332" w:rsidRDefault="004F2332">
      <w:pPr>
        <w:pStyle w:val="ConsPlusNormal"/>
        <w:spacing w:before="220"/>
        <w:ind w:firstLine="540"/>
        <w:jc w:val="both"/>
      </w:pPr>
      <w:r>
        <w:t xml:space="preserve">3.12. Основанием для освобождения получателей субсидии от применения мер ответственности, предусмотренных </w:t>
      </w:r>
      <w:hyperlink w:anchor="P167">
        <w:r>
          <w:rPr>
            <w:color w:val="0000FF"/>
          </w:rPr>
          <w:t>пунктом 3.8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4F2332" w:rsidRDefault="004F2332">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4F2332" w:rsidRDefault="004F2332">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4F2332" w:rsidRDefault="004F2332">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F2332" w:rsidRDefault="004F2332">
      <w:pPr>
        <w:pStyle w:val="ConsPlusNormal"/>
        <w:spacing w:before="220"/>
        <w:ind w:firstLine="540"/>
        <w:jc w:val="both"/>
      </w:pPr>
      <w: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4F2332" w:rsidRDefault="004F2332">
      <w:pPr>
        <w:pStyle w:val="ConsPlusNormal"/>
        <w:spacing w:before="220"/>
        <w:ind w:firstLine="540"/>
        <w:jc w:val="both"/>
      </w:pPr>
      <w:proofErr w:type="gramStart"/>
      <w:r>
        <w:t>Минсельхозпрод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а также информации получателя субсидии о предпринимаемых мерах по устранению нарушения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w:t>
      </w:r>
      <w:proofErr w:type="gramEnd"/>
      <w:r>
        <w:t xml:space="preserve"> для устранения такого нарушения.</w:t>
      </w:r>
    </w:p>
    <w:p w:rsidR="004F2332" w:rsidRDefault="004F2332">
      <w:pPr>
        <w:pStyle w:val="ConsPlusNormal"/>
        <w:ind w:firstLine="540"/>
        <w:jc w:val="both"/>
      </w:pPr>
    </w:p>
    <w:p w:rsidR="004F2332" w:rsidRDefault="004F2332">
      <w:pPr>
        <w:pStyle w:val="ConsPlusNormal"/>
        <w:ind w:firstLine="540"/>
        <w:jc w:val="both"/>
      </w:pPr>
    </w:p>
    <w:p w:rsidR="004F2332" w:rsidRDefault="004F2332">
      <w:pPr>
        <w:pStyle w:val="ConsPlusNormal"/>
        <w:ind w:firstLine="540"/>
        <w:jc w:val="both"/>
      </w:pPr>
    </w:p>
    <w:p w:rsidR="004F2332" w:rsidRDefault="004F2332">
      <w:pPr>
        <w:pStyle w:val="ConsPlusNormal"/>
        <w:ind w:firstLine="540"/>
        <w:jc w:val="both"/>
      </w:pPr>
    </w:p>
    <w:p w:rsidR="004F2332" w:rsidRDefault="004F2332">
      <w:pPr>
        <w:pStyle w:val="ConsPlusNormal"/>
        <w:ind w:firstLine="540"/>
        <w:jc w:val="both"/>
      </w:pPr>
    </w:p>
    <w:p w:rsidR="004F2332" w:rsidRDefault="004F2332">
      <w:pPr>
        <w:pStyle w:val="ConsPlusNormal"/>
        <w:jc w:val="right"/>
        <w:outlineLvl w:val="1"/>
      </w:pPr>
      <w:r>
        <w:t>Приложение</w:t>
      </w:r>
    </w:p>
    <w:p w:rsidR="004F2332" w:rsidRDefault="004F2332">
      <w:pPr>
        <w:pStyle w:val="ConsPlusNormal"/>
        <w:jc w:val="right"/>
      </w:pPr>
      <w:r>
        <w:t>к Порядку предоставления из областного бюджета</w:t>
      </w:r>
    </w:p>
    <w:p w:rsidR="004F2332" w:rsidRDefault="004F2332">
      <w:pPr>
        <w:pStyle w:val="ConsPlusNormal"/>
        <w:jc w:val="right"/>
      </w:pPr>
      <w:r>
        <w:t>субсидии на оказание государственной поддержки</w:t>
      </w:r>
    </w:p>
    <w:p w:rsidR="004F2332" w:rsidRDefault="004F2332">
      <w:pPr>
        <w:pStyle w:val="ConsPlusNormal"/>
        <w:jc w:val="right"/>
      </w:pPr>
      <w:r>
        <w:t>сельскохозяйственного производства на возмещение</w:t>
      </w:r>
    </w:p>
    <w:p w:rsidR="004F2332" w:rsidRDefault="004F2332">
      <w:pPr>
        <w:pStyle w:val="ConsPlusNormal"/>
        <w:jc w:val="right"/>
      </w:pPr>
      <w:r>
        <w:t xml:space="preserve">части затрат на уплату процентов по </w:t>
      </w:r>
      <w:proofErr w:type="gramStart"/>
      <w:r>
        <w:t>инвестиционным</w:t>
      </w:r>
      <w:proofErr w:type="gramEnd"/>
    </w:p>
    <w:p w:rsidR="004F2332" w:rsidRDefault="004F2332">
      <w:pPr>
        <w:pStyle w:val="ConsPlusNormal"/>
        <w:jc w:val="right"/>
      </w:pPr>
      <w:r>
        <w:t>кредитам (займам) в агропромышленном комплексе в 2024 году</w:t>
      </w:r>
    </w:p>
    <w:p w:rsidR="004F2332" w:rsidRDefault="004F2332">
      <w:pPr>
        <w:pStyle w:val="ConsPlusNormal"/>
        <w:ind w:firstLine="540"/>
        <w:jc w:val="both"/>
      </w:pPr>
    </w:p>
    <w:p w:rsidR="004F2332" w:rsidRDefault="004F2332">
      <w:pPr>
        <w:pStyle w:val="ConsPlusTitle"/>
        <w:jc w:val="center"/>
      </w:pPr>
      <w:bookmarkStart w:id="25" w:name="P191"/>
      <w:bookmarkEnd w:id="25"/>
      <w:r>
        <w:t>ПЕРЕЧЕНЬ</w:t>
      </w:r>
    </w:p>
    <w:p w:rsidR="004F2332" w:rsidRDefault="004F2332">
      <w:pPr>
        <w:pStyle w:val="ConsPlusTitle"/>
        <w:jc w:val="center"/>
      </w:pPr>
      <w:r>
        <w:t>ПОЛУЧАТЕЛЕЙ СУБСИДИИ НА ОКАЗАНИЕ ГОСУДАРСТВЕННОЙ ПОДДЕРЖКИ</w:t>
      </w:r>
    </w:p>
    <w:p w:rsidR="004F2332" w:rsidRDefault="004F2332">
      <w:pPr>
        <w:pStyle w:val="ConsPlusTitle"/>
        <w:jc w:val="center"/>
      </w:pPr>
      <w:r>
        <w:lastRenderedPageBreak/>
        <w:t>СЕЛЬСКОХОЗЯЙСТВЕННОГО ПРОИЗВОДСТВА НА ВОЗМЕЩЕНИЕ ЧАСТИ</w:t>
      </w:r>
    </w:p>
    <w:p w:rsidR="004F2332" w:rsidRDefault="004F2332">
      <w:pPr>
        <w:pStyle w:val="ConsPlusTitle"/>
        <w:jc w:val="center"/>
      </w:pPr>
      <w:r>
        <w:t>ЗАТРАТ НА УПЛАТУ ПРОЦЕНТОВ ПО ИНВЕСТИЦИОННЫМ КРЕДИТАМ</w:t>
      </w:r>
    </w:p>
    <w:p w:rsidR="004F2332" w:rsidRDefault="004F2332">
      <w:pPr>
        <w:pStyle w:val="ConsPlusTitle"/>
        <w:jc w:val="center"/>
      </w:pPr>
      <w:r>
        <w:t>(ЗАЙМАМ) В АГРОПРОМЫШЛЕННОМ КОМПЛЕКСЕ В 2024 ГОДУ</w:t>
      </w:r>
    </w:p>
    <w:p w:rsidR="004F2332" w:rsidRDefault="004F23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953"/>
        <w:gridCol w:w="2415"/>
      </w:tblGrid>
      <w:tr w:rsidR="004F2332">
        <w:tc>
          <w:tcPr>
            <w:tcW w:w="660" w:type="dxa"/>
          </w:tcPr>
          <w:p w:rsidR="004F2332" w:rsidRDefault="004F2332">
            <w:pPr>
              <w:pStyle w:val="ConsPlusNormal"/>
              <w:jc w:val="center"/>
            </w:pPr>
            <w:r>
              <w:t xml:space="preserve">N </w:t>
            </w:r>
            <w:proofErr w:type="gramStart"/>
            <w:r>
              <w:t>п</w:t>
            </w:r>
            <w:proofErr w:type="gramEnd"/>
            <w:r>
              <w:t>/п</w:t>
            </w:r>
          </w:p>
        </w:tc>
        <w:tc>
          <w:tcPr>
            <w:tcW w:w="5953" w:type="dxa"/>
          </w:tcPr>
          <w:p w:rsidR="004F2332" w:rsidRDefault="004F2332">
            <w:pPr>
              <w:pStyle w:val="ConsPlusNormal"/>
              <w:jc w:val="center"/>
            </w:pPr>
            <w:r>
              <w:t>Наименование получателя субсидии</w:t>
            </w:r>
          </w:p>
        </w:tc>
        <w:tc>
          <w:tcPr>
            <w:tcW w:w="2415" w:type="dxa"/>
          </w:tcPr>
          <w:p w:rsidR="004F2332" w:rsidRDefault="004F2332">
            <w:pPr>
              <w:pStyle w:val="ConsPlusNormal"/>
              <w:jc w:val="center"/>
            </w:pPr>
            <w:r>
              <w:t>ИНН получателя субсидии</w:t>
            </w:r>
          </w:p>
        </w:tc>
      </w:tr>
      <w:tr w:rsidR="004F2332">
        <w:tc>
          <w:tcPr>
            <w:tcW w:w="660" w:type="dxa"/>
          </w:tcPr>
          <w:p w:rsidR="004F2332" w:rsidRDefault="004F2332">
            <w:pPr>
              <w:pStyle w:val="ConsPlusNormal"/>
              <w:jc w:val="center"/>
            </w:pPr>
            <w:r>
              <w:t>1</w:t>
            </w:r>
          </w:p>
        </w:tc>
        <w:tc>
          <w:tcPr>
            <w:tcW w:w="5953" w:type="dxa"/>
          </w:tcPr>
          <w:p w:rsidR="004F2332" w:rsidRDefault="004F2332">
            <w:pPr>
              <w:pStyle w:val="ConsPlusNormal"/>
              <w:jc w:val="center"/>
            </w:pPr>
            <w:r>
              <w:t>ОАО Агрокомбинат "Горьковский"</w:t>
            </w:r>
          </w:p>
        </w:tc>
        <w:tc>
          <w:tcPr>
            <w:tcW w:w="2415" w:type="dxa"/>
          </w:tcPr>
          <w:p w:rsidR="004F2332" w:rsidRDefault="004F2332">
            <w:pPr>
              <w:pStyle w:val="ConsPlusNormal"/>
              <w:jc w:val="center"/>
            </w:pPr>
            <w:r>
              <w:t>5200000127</w:t>
            </w:r>
          </w:p>
        </w:tc>
      </w:tr>
      <w:tr w:rsidR="004F2332">
        <w:tc>
          <w:tcPr>
            <w:tcW w:w="660" w:type="dxa"/>
          </w:tcPr>
          <w:p w:rsidR="004F2332" w:rsidRDefault="004F2332">
            <w:pPr>
              <w:pStyle w:val="ConsPlusNormal"/>
              <w:jc w:val="center"/>
            </w:pPr>
            <w:r>
              <w:t>2</w:t>
            </w:r>
          </w:p>
        </w:tc>
        <w:tc>
          <w:tcPr>
            <w:tcW w:w="5953" w:type="dxa"/>
          </w:tcPr>
          <w:p w:rsidR="004F2332" w:rsidRDefault="004F2332">
            <w:pPr>
              <w:pStyle w:val="ConsPlusNormal"/>
              <w:jc w:val="center"/>
            </w:pPr>
            <w:r>
              <w:t xml:space="preserve">ООО "Агрофирма </w:t>
            </w:r>
            <w:proofErr w:type="gramStart"/>
            <w:r>
              <w:t>Мяском</w:t>
            </w:r>
            <w:proofErr w:type="gramEnd"/>
            <w:r>
              <w:t>"</w:t>
            </w:r>
          </w:p>
        </w:tc>
        <w:tc>
          <w:tcPr>
            <w:tcW w:w="2415" w:type="dxa"/>
          </w:tcPr>
          <w:p w:rsidR="004F2332" w:rsidRDefault="004F2332">
            <w:pPr>
              <w:pStyle w:val="ConsPlusNormal"/>
              <w:jc w:val="center"/>
            </w:pPr>
            <w:r>
              <w:t>5222070537</w:t>
            </w:r>
          </w:p>
        </w:tc>
      </w:tr>
      <w:tr w:rsidR="004F2332">
        <w:tc>
          <w:tcPr>
            <w:tcW w:w="660" w:type="dxa"/>
          </w:tcPr>
          <w:p w:rsidR="004F2332" w:rsidRDefault="004F2332">
            <w:pPr>
              <w:pStyle w:val="ConsPlusNormal"/>
              <w:jc w:val="center"/>
            </w:pPr>
            <w:r>
              <w:t>3</w:t>
            </w:r>
          </w:p>
        </w:tc>
        <w:tc>
          <w:tcPr>
            <w:tcW w:w="5953" w:type="dxa"/>
          </w:tcPr>
          <w:p w:rsidR="004F2332" w:rsidRDefault="004F2332">
            <w:pPr>
              <w:pStyle w:val="ConsPlusNormal"/>
              <w:jc w:val="center"/>
            </w:pPr>
            <w:r>
              <w:t>ООО "Мета-Ком Агро"</w:t>
            </w:r>
          </w:p>
        </w:tc>
        <w:tc>
          <w:tcPr>
            <w:tcW w:w="2415" w:type="dxa"/>
          </w:tcPr>
          <w:p w:rsidR="004F2332" w:rsidRDefault="004F2332">
            <w:pPr>
              <w:pStyle w:val="ConsPlusNormal"/>
              <w:jc w:val="center"/>
            </w:pPr>
            <w:r>
              <w:t>5222004439</w:t>
            </w:r>
          </w:p>
        </w:tc>
      </w:tr>
      <w:tr w:rsidR="004F2332">
        <w:tc>
          <w:tcPr>
            <w:tcW w:w="660" w:type="dxa"/>
          </w:tcPr>
          <w:p w:rsidR="004F2332" w:rsidRDefault="004F2332">
            <w:pPr>
              <w:pStyle w:val="ConsPlusNormal"/>
              <w:jc w:val="center"/>
            </w:pPr>
            <w:r>
              <w:t>4</w:t>
            </w:r>
          </w:p>
        </w:tc>
        <w:tc>
          <w:tcPr>
            <w:tcW w:w="5953" w:type="dxa"/>
          </w:tcPr>
          <w:p w:rsidR="004F2332" w:rsidRDefault="004F2332">
            <w:pPr>
              <w:pStyle w:val="ConsPlusNormal"/>
              <w:jc w:val="center"/>
            </w:pPr>
            <w:r>
              <w:t>АО "Ильино-</w:t>
            </w:r>
            <w:proofErr w:type="spellStart"/>
            <w:r>
              <w:t>Заборское</w:t>
            </w:r>
            <w:proofErr w:type="spellEnd"/>
            <w:r>
              <w:t>"</w:t>
            </w:r>
          </w:p>
        </w:tc>
        <w:tc>
          <w:tcPr>
            <w:tcW w:w="2415" w:type="dxa"/>
          </w:tcPr>
          <w:p w:rsidR="004F2332" w:rsidRDefault="004F2332">
            <w:pPr>
              <w:pStyle w:val="ConsPlusNormal"/>
              <w:jc w:val="center"/>
            </w:pPr>
            <w:r>
              <w:t>5228008430</w:t>
            </w:r>
          </w:p>
        </w:tc>
      </w:tr>
    </w:tbl>
    <w:p w:rsidR="004F2332" w:rsidRDefault="004F2332">
      <w:pPr>
        <w:pStyle w:val="ConsPlusNormal"/>
        <w:ind w:firstLine="540"/>
        <w:jc w:val="both"/>
      </w:pPr>
    </w:p>
    <w:p w:rsidR="004F2332" w:rsidRDefault="004F2332">
      <w:pPr>
        <w:pStyle w:val="ConsPlusNormal"/>
        <w:ind w:firstLine="540"/>
        <w:jc w:val="both"/>
      </w:pPr>
    </w:p>
    <w:p w:rsidR="004F2332" w:rsidRDefault="004F2332">
      <w:pPr>
        <w:pStyle w:val="ConsPlusNormal"/>
        <w:pBdr>
          <w:bottom w:val="single" w:sz="6" w:space="0" w:color="auto"/>
        </w:pBdr>
        <w:spacing w:before="100" w:after="100"/>
        <w:jc w:val="both"/>
        <w:rPr>
          <w:sz w:val="2"/>
          <w:szCs w:val="2"/>
        </w:rPr>
      </w:pPr>
    </w:p>
    <w:p w:rsidR="00501893" w:rsidRDefault="00501893"/>
    <w:sectPr w:rsidR="00501893" w:rsidSect="00507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32"/>
    <w:rsid w:val="004F2332"/>
    <w:rsid w:val="0050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23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233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23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23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41&amp;dst=7150" TargetMode="External"/><Relationship Id="rId13" Type="http://schemas.openxmlformats.org/officeDocument/2006/relationships/hyperlink" Target="https://login.consultant.ru/link/?req=doc&amp;base=LAW&amp;n=477667&amp;dst=83338" TargetMode="External"/><Relationship Id="rId18" Type="http://schemas.openxmlformats.org/officeDocument/2006/relationships/hyperlink" Target="https://login.consultant.ru/link/?req=doc&amp;base=LAW&amp;n=477667&amp;dst=83375" TargetMode="External"/><Relationship Id="rId26" Type="http://schemas.openxmlformats.org/officeDocument/2006/relationships/hyperlink" Target="https://login.consultant.ru/link/?req=doc&amp;base=RLAW187&amp;n=275074&amp;dst=100012" TargetMode="External"/><Relationship Id="rId3" Type="http://schemas.openxmlformats.org/officeDocument/2006/relationships/settings" Target="settings.xml"/><Relationship Id="rId21" Type="http://schemas.openxmlformats.org/officeDocument/2006/relationships/hyperlink" Target="https://login.consultant.ru/link/?req=doc&amp;base=LAW&amp;n=477667&amp;dst=83366" TargetMode="External"/><Relationship Id="rId7" Type="http://schemas.openxmlformats.org/officeDocument/2006/relationships/hyperlink" Target="https://login.consultant.ru/link/?req=doc&amp;base=RLAW187&amp;n=290414&amp;dst=149675" TargetMode="Externa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77667&amp;dst=83366" TargetMode="External"/><Relationship Id="rId25" Type="http://schemas.openxmlformats.org/officeDocument/2006/relationships/hyperlink" Target="https://login.consultant.ru/link/?req=doc&amp;base=LAW&amp;n=400478&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7667&amp;dst=83375" TargetMode="External"/><Relationship Id="rId20" Type="http://schemas.openxmlformats.org/officeDocument/2006/relationships/hyperlink" Target="https://login.consultant.ru/link/?req=doc&amp;base=LAW&amp;n=477667&amp;dst=8337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667&amp;dst=83336" TargetMode="External"/><Relationship Id="rId11" Type="http://schemas.openxmlformats.org/officeDocument/2006/relationships/hyperlink" Target="https://login.consultant.ru/link/?req=doc&amp;base=INT&amp;n=15178&amp;dst=100142" TargetMode="External"/><Relationship Id="rId24" Type="http://schemas.openxmlformats.org/officeDocument/2006/relationships/hyperlink" Target="https://login.consultant.ru/link/?req=doc&amp;base=LAW&amp;n=477667&amp;dst=83338" TargetMode="External"/><Relationship Id="rId5" Type="http://schemas.openxmlformats.org/officeDocument/2006/relationships/hyperlink" Target="https://login.consultant.ru/link/?req=doc&amp;base=LAW&amp;n=461663&amp;dst=100026" TargetMode="External"/><Relationship Id="rId15" Type="http://schemas.openxmlformats.org/officeDocument/2006/relationships/hyperlink" Target="https://login.consultant.ru/link/?req=doc&amp;base=LAW&amp;n=477667&amp;dst=83360" TargetMode="External"/><Relationship Id="rId23" Type="http://schemas.openxmlformats.org/officeDocument/2006/relationships/hyperlink" Target="https://login.consultant.ru/link/?req=doc&amp;base=LAW&amp;n=477667&amp;dst=83338" TargetMode="External"/><Relationship Id="rId28" Type="http://schemas.openxmlformats.org/officeDocument/2006/relationships/hyperlink" Target="https://login.consultant.ru/link/?req=doc&amp;base=LAW&amp;n=479341&amp;dst=3722" TargetMode="External"/><Relationship Id="rId10" Type="http://schemas.openxmlformats.org/officeDocument/2006/relationships/hyperlink" Target="https://login.consultant.ru/link/?req=doc&amp;base=LAW&amp;n=477667&amp;dst=83395" TargetMode="External"/><Relationship Id="rId19" Type="http://schemas.openxmlformats.org/officeDocument/2006/relationships/hyperlink" Target="https://login.consultant.ru/link/?req=doc&amp;base=LAW&amp;n=477667&amp;dst=83360"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295660" TargetMode="External"/><Relationship Id="rId14" Type="http://schemas.openxmlformats.org/officeDocument/2006/relationships/hyperlink" Target="https://login.consultant.ru/link/?req=doc&amp;base=RLAW187&amp;n=206201&amp;dst=100017" TargetMode="External"/><Relationship Id="rId22" Type="http://schemas.openxmlformats.org/officeDocument/2006/relationships/hyperlink" Target="https://login.consultant.ru/link/?req=doc&amp;base=LAW&amp;n=477667&amp;dst=83375" TargetMode="External"/><Relationship Id="rId27" Type="http://schemas.openxmlformats.org/officeDocument/2006/relationships/hyperlink" Target="https://login.consultant.ru/link/?req=doc&amp;base=LAW&amp;n=479341&amp;dst=37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4547</Words>
  <Characters>33558</Characters>
  <Application>Microsoft Office Word</Application>
  <DocSecurity>0</DocSecurity>
  <Lines>4194</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2025-01-30T12:33:00Z</dcterms:created>
  <dcterms:modified xsi:type="dcterms:W3CDTF">2025-01-30T12:36:00Z</dcterms:modified>
</cp:coreProperties>
</file>