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17" w:rsidRDefault="00674617">
      <w:pPr>
        <w:pStyle w:val="ConsPlusTitlePage"/>
      </w:pPr>
      <w:r>
        <w:t xml:space="preserve">Документ предоставлен </w:t>
      </w:r>
      <w:hyperlink r:id="rId4" w:history="1">
        <w:r>
          <w:rPr>
            <w:color w:val="0000FF"/>
          </w:rPr>
          <w:t>КонсультантПлюс</w:t>
        </w:r>
      </w:hyperlink>
      <w:r>
        <w:br/>
      </w:r>
    </w:p>
    <w:p w:rsidR="00674617" w:rsidRDefault="00674617">
      <w:pPr>
        <w:pStyle w:val="ConsPlusNormal"/>
        <w:jc w:val="both"/>
        <w:outlineLvl w:val="0"/>
      </w:pPr>
    </w:p>
    <w:p w:rsidR="00674617" w:rsidRDefault="00674617">
      <w:pPr>
        <w:pStyle w:val="ConsPlusTitle"/>
        <w:jc w:val="center"/>
        <w:outlineLvl w:val="0"/>
      </w:pPr>
      <w:r>
        <w:t>ПРАВИТЕЛЬСТВО РОССИЙСКОЙ ФЕДЕРАЦИИ</w:t>
      </w:r>
    </w:p>
    <w:p w:rsidR="00674617" w:rsidRDefault="00674617">
      <w:pPr>
        <w:pStyle w:val="ConsPlusTitle"/>
        <w:jc w:val="center"/>
      </w:pPr>
    </w:p>
    <w:p w:rsidR="00674617" w:rsidRDefault="00674617">
      <w:pPr>
        <w:pStyle w:val="ConsPlusTitle"/>
        <w:jc w:val="center"/>
      </w:pPr>
      <w:r>
        <w:t>ПОСТАНОВЛЕНИЕ</w:t>
      </w:r>
    </w:p>
    <w:p w:rsidR="00674617" w:rsidRDefault="00674617">
      <w:pPr>
        <w:pStyle w:val="ConsPlusTitle"/>
        <w:jc w:val="center"/>
      </w:pPr>
      <w:r>
        <w:t>от 15 сентября 2017 г. N 1104</w:t>
      </w:r>
    </w:p>
    <w:p w:rsidR="00674617" w:rsidRDefault="00674617">
      <w:pPr>
        <w:pStyle w:val="ConsPlusTitle"/>
        <w:jc w:val="center"/>
      </w:pPr>
    </w:p>
    <w:p w:rsidR="00674617" w:rsidRDefault="00674617">
      <w:pPr>
        <w:pStyle w:val="ConsPlusTitle"/>
        <w:jc w:val="center"/>
      </w:pPr>
      <w:r>
        <w:t>О ПРЕДОСТАВЛЕНИИ</w:t>
      </w:r>
    </w:p>
    <w:p w:rsidR="00674617" w:rsidRDefault="00674617">
      <w:pPr>
        <w:pStyle w:val="ConsPlusTitle"/>
        <w:jc w:val="center"/>
      </w:pPr>
      <w:r>
        <w:t>СУБСИДИЙ ИЗ ФЕДЕРАЛЬНОГО БЮДЖЕТА РОССИЙСКИМ ОРГАНИЗАЦИЯМ</w:t>
      </w:r>
    </w:p>
    <w:p w:rsidR="00674617" w:rsidRDefault="00674617">
      <w:pPr>
        <w:pStyle w:val="ConsPlusTitle"/>
        <w:jc w:val="center"/>
      </w:pPr>
      <w:r>
        <w:t>НА КОМПЕНСАЦИЮ ЧАСТИ ЗАТРАТ НА ТРАНСПОРТИРОВКУ</w:t>
      </w:r>
    </w:p>
    <w:p w:rsidR="00674617" w:rsidRDefault="00674617">
      <w:pPr>
        <w:pStyle w:val="ConsPlusTitle"/>
        <w:jc w:val="center"/>
      </w:pPr>
      <w:r>
        <w:t>СЕЛЬСКОХОЗЯЙСТВЕННОЙ 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Постановлений Правительства РФ от 18.11.2017 </w:t>
            </w:r>
            <w:hyperlink r:id="rId5" w:history="1">
              <w:r>
                <w:rPr>
                  <w:color w:val="0000FF"/>
                </w:rPr>
                <w:t>N 1395</w:t>
              </w:r>
            </w:hyperlink>
            <w:r>
              <w:rPr>
                <w:color w:val="392C69"/>
              </w:rPr>
              <w:t>,</w:t>
            </w:r>
          </w:p>
          <w:p w:rsidR="00674617" w:rsidRDefault="00674617">
            <w:pPr>
              <w:pStyle w:val="ConsPlusNormal"/>
              <w:jc w:val="center"/>
            </w:pPr>
            <w:r>
              <w:rPr>
                <w:color w:val="392C69"/>
              </w:rPr>
              <w:t xml:space="preserve">от 04.05.2018 </w:t>
            </w:r>
            <w:hyperlink r:id="rId6" w:history="1">
              <w:r>
                <w:rPr>
                  <w:color w:val="0000FF"/>
                </w:rPr>
                <w:t>N 547</w:t>
              </w:r>
            </w:hyperlink>
            <w:r>
              <w:rPr>
                <w:color w:val="392C69"/>
              </w:rPr>
              <w:t xml:space="preserve">, от 22.02.2019 </w:t>
            </w:r>
            <w:hyperlink r:id="rId7" w:history="1">
              <w:r>
                <w:rPr>
                  <w:color w:val="0000FF"/>
                </w:rPr>
                <w:t>N 181</w:t>
              </w:r>
            </w:hyperlink>
            <w:r>
              <w:rPr>
                <w:color w:val="392C69"/>
              </w:rPr>
              <w:t xml:space="preserve">, от 14.12.2019 </w:t>
            </w:r>
            <w:hyperlink r:id="rId8" w:history="1">
              <w:r>
                <w:rPr>
                  <w:color w:val="0000FF"/>
                </w:rPr>
                <w:t>N 1673</w:t>
              </w:r>
            </w:hyperlink>
            <w:r>
              <w:rPr>
                <w:color w:val="392C69"/>
              </w:rPr>
              <w:t>,</w:t>
            </w:r>
          </w:p>
          <w:p w:rsidR="00674617" w:rsidRDefault="00674617">
            <w:pPr>
              <w:pStyle w:val="ConsPlusNormal"/>
              <w:jc w:val="center"/>
            </w:pPr>
            <w:r>
              <w:rPr>
                <w:color w:val="392C69"/>
              </w:rPr>
              <w:t xml:space="preserve">от 06.02.2020 </w:t>
            </w:r>
            <w:hyperlink r:id="rId9" w:history="1">
              <w:r>
                <w:rPr>
                  <w:color w:val="0000FF"/>
                </w:rPr>
                <w:t>N 104</w:t>
              </w:r>
            </w:hyperlink>
            <w:r>
              <w:rPr>
                <w:color w:val="392C69"/>
              </w:rPr>
              <w:t>)</w:t>
            </w:r>
          </w:p>
        </w:tc>
      </w:tr>
    </w:tbl>
    <w:p w:rsidR="00674617" w:rsidRDefault="00674617">
      <w:pPr>
        <w:pStyle w:val="ConsPlusNormal"/>
        <w:jc w:val="center"/>
      </w:pPr>
    </w:p>
    <w:p w:rsidR="00674617" w:rsidRDefault="00674617">
      <w:pPr>
        <w:pStyle w:val="ConsPlusNormal"/>
        <w:ind w:firstLine="540"/>
        <w:jc w:val="both"/>
      </w:pPr>
      <w:r>
        <w:t>Правительство Российской Федерации постановляет:</w:t>
      </w:r>
    </w:p>
    <w:p w:rsidR="00674617" w:rsidRDefault="00674617">
      <w:pPr>
        <w:pStyle w:val="ConsPlusNormal"/>
        <w:spacing w:before="220"/>
        <w:ind w:firstLine="540"/>
        <w:jc w:val="both"/>
      </w:pPr>
      <w:r>
        <w:t>1. Утвердить прилагаемые:</w:t>
      </w:r>
    </w:p>
    <w:p w:rsidR="00674617" w:rsidRDefault="00674617">
      <w:pPr>
        <w:pStyle w:val="ConsPlusNormal"/>
        <w:spacing w:before="220"/>
        <w:ind w:firstLine="540"/>
        <w:jc w:val="both"/>
      </w:pPr>
      <w:hyperlink w:anchor="P39" w:history="1">
        <w:r>
          <w:rPr>
            <w:color w:val="0000FF"/>
          </w:rPr>
          <w:t>Положение</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74617" w:rsidRDefault="00674617">
      <w:pPr>
        <w:pStyle w:val="ConsPlusNormal"/>
        <w:jc w:val="both"/>
      </w:pPr>
      <w:r>
        <w:t xml:space="preserve">(в ред. </w:t>
      </w:r>
      <w:hyperlink r:id="rId10"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hyperlink w:anchor="P88"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74617" w:rsidRDefault="00674617">
      <w:pPr>
        <w:pStyle w:val="ConsPlusNormal"/>
        <w:jc w:val="both"/>
      </w:pPr>
      <w:r>
        <w:t xml:space="preserve">(в ред. </w:t>
      </w:r>
      <w:hyperlink r:id="rId11"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2. Согласиться с предложением Министерства сельского хозяйства Российской Федерации и акционерного общества "Российский экспортный центр"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 без выплаты вознаграждения за выполнение указанных функций.</w:t>
      </w:r>
    </w:p>
    <w:p w:rsidR="00674617" w:rsidRDefault="00674617">
      <w:pPr>
        <w:pStyle w:val="ConsPlusNormal"/>
        <w:jc w:val="both"/>
      </w:pPr>
      <w:r>
        <w:t xml:space="preserve">(в ред. </w:t>
      </w:r>
      <w:hyperlink r:id="rId12"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3. Министерству сельского хозяйства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w:t>
      </w:r>
    </w:p>
    <w:p w:rsidR="00674617" w:rsidRDefault="00674617">
      <w:pPr>
        <w:pStyle w:val="ConsPlusNormal"/>
        <w:spacing w:before="220"/>
        <w:ind w:firstLine="540"/>
        <w:jc w:val="both"/>
      </w:pPr>
      <w:r>
        <w:t>4. 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предусматривающего возможность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w:t>
      </w:r>
    </w:p>
    <w:p w:rsidR="00674617" w:rsidRDefault="00674617">
      <w:pPr>
        <w:pStyle w:val="ConsPlusNormal"/>
        <w:jc w:val="right"/>
      </w:pPr>
    </w:p>
    <w:p w:rsidR="00674617" w:rsidRDefault="00674617">
      <w:pPr>
        <w:pStyle w:val="ConsPlusNormal"/>
        <w:jc w:val="right"/>
      </w:pPr>
      <w:r>
        <w:lastRenderedPageBreak/>
        <w:t>Председатель Правительства</w:t>
      </w:r>
    </w:p>
    <w:p w:rsidR="00674617" w:rsidRDefault="00674617">
      <w:pPr>
        <w:pStyle w:val="ConsPlusNormal"/>
        <w:jc w:val="right"/>
      </w:pPr>
      <w:r>
        <w:t>Российской Федерации</w:t>
      </w:r>
    </w:p>
    <w:p w:rsidR="00674617" w:rsidRDefault="00674617">
      <w:pPr>
        <w:pStyle w:val="ConsPlusNormal"/>
        <w:jc w:val="right"/>
      </w:pPr>
      <w:r>
        <w:t>Д.МЕДВЕДЕВ</w:t>
      </w: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outlineLvl w:val="0"/>
      </w:pPr>
      <w:r>
        <w:t>Утверждено</w:t>
      </w:r>
    </w:p>
    <w:p w:rsidR="00674617" w:rsidRDefault="00674617">
      <w:pPr>
        <w:pStyle w:val="ConsPlusNormal"/>
        <w:jc w:val="right"/>
      </w:pPr>
      <w:r>
        <w:t>постановлением Правительства</w:t>
      </w:r>
    </w:p>
    <w:p w:rsidR="00674617" w:rsidRDefault="00674617">
      <w:pPr>
        <w:pStyle w:val="ConsPlusNormal"/>
        <w:jc w:val="right"/>
      </w:pPr>
      <w:r>
        <w:t>Российской Федерации</w:t>
      </w:r>
    </w:p>
    <w:p w:rsidR="00674617" w:rsidRDefault="00674617">
      <w:pPr>
        <w:pStyle w:val="ConsPlusNormal"/>
        <w:jc w:val="right"/>
      </w:pPr>
      <w:r>
        <w:t>от 15 сентября 2017 г. N 1104</w:t>
      </w:r>
    </w:p>
    <w:p w:rsidR="00674617" w:rsidRDefault="00674617">
      <w:pPr>
        <w:pStyle w:val="ConsPlusNormal"/>
        <w:jc w:val="center"/>
      </w:pPr>
    </w:p>
    <w:p w:rsidR="00674617" w:rsidRDefault="00674617">
      <w:pPr>
        <w:pStyle w:val="ConsPlusTitle"/>
        <w:jc w:val="center"/>
      </w:pPr>
      <w:bookmarkStart w:id="0" w:name="P39"/>
      <w:bookmarkEnd w:id="0"/>
      <w:r>
        <w:t>ПОЛОЖЕНИЕ</w:t>
      </w:r>
    </w:p>
    <w:p w:rsidR="00674617" w:rsidRDefault="00674617">
      <w:pPr>
        <w:pStyle w:val="ConsPlusTitle"/>
        <w:jc w:val="center"/>
      </w:pPr>
      <w:r>
        <w:t>ОБ ОСУЩЕСТВЛЕНИИ АКЦИОНЕРНЫМ ОБЩЕСТВОМ "РОССИЙСКИЙ</w:t>
      </w:r>
    </w:p>
    <w:p w:rsidR="00674617" w:rsidRDefault="00674617">
      <w:pPr>
        <w:pStyle w:val="ConsPlusTitle"/>
        <w:jc w:val="center"/>
      </w:pPr>
      <w:r>
        <w:t>ЭКСПОРТНЫЙ ЦЕНТР" ФУНКЦИЙ АГЕНТА ПРАВИТЕЛЬСТВА РОССИЙСКОЙ</w:t>
      </w:r>
    </w:p>
    <w:p w:rsidR="00674617" w:rsidRDefault="00674617">
      <w:pPr>
        <w:pStyle w:val="ConsPlusTitle"/>
        <w:jc w:val="center"/>
      </w:pPr>
      <w:r>
        <w:t>ФЕДЕРАЦИИ ПО ВОПРОСУ О ПРЕДОСТАВЛЕНИИ СУБСИДИЙ</w:t>
      </w:r>
    </w:p>
    <w:p w:rsidR="00674617" w:rsidRDefault="00674617">
      <w:pPr>
        <w:pStyle w:val="ConsPlusTitle"/>
        <w:jc w:val="center"/>
      </w:pPr>
      <w:r>
        <w:t>ИЗ ФЕДЕРАЛЬНОГО БЮДЖЕТА РОССИЙСКИМ ОРГАНИЗАЦИЯМ</w:t>
      </w:r>
    </w:p>
    <w:p w:rsidR="00674617" w:rsidRDefault="00674617">
      <w:pPr>
        <w:pStyle w:val="ConsPlusTitle"/>
        <w:jc w:val="center"/>
      </w:pPr>
      <w:r>
        <w:t>НА КОМПЕНСАЦИЮ ЧАСТИ ЗАТРАТ НА ТРАНСПОРТИРОВКУ</w:t>
      </w:r>
    </w:p>
    <w:p w:rsidR="00674617" w:rsidRDefault="00674617">
      <w:pPr>
        <w:pStyle w:val="ConsPlusTitle"/>
        <w:jc w:val="center"/>
      </w:pPr>
      <w:r>
        <w:t>СЕЛЬСКОХОЗЯЙСТВЕННОЙ 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Постановлений Правительства РФ от 04.05.2018 </w:t>
            </w:r>
            <w:hyperlink r:id="rId13" w:history="1">
              <w:r>
                <w:rPr>
                  <w:color w:val="0000FF"/>
                </w:rPr>
                <w:t>N 547</w:t>
              </w:r>
            </w:hyperlink>
            <w:r>
              <w:rPr>
                <w:color w:val="392C69"/>
              </w:rPr>
              <w:t>,</w:t>
            </w:r>
          </w:p>
          <w:p w:rsidR="00674617" w:rsidRDefault="00674617">
            <w:pPr>
              <w:pStyle w:val="ConsPlusNormal"/>
              <w:jc w:val="center"/>
            </w:pPr>
            <w:r>
              <w:rPr>
                <w:color w:val="392C69"/>
              </w:rPr>
              <w:t xml:space="preserve">от 14.12.2019 </w:t>
            </w:r>
            <w:hyperlink r:id="rId14" w:history="1">
              <w:r>
                <w:rPr>
                  <w:color w:val="0000FF"/>
                </w:rPr>
                <w:t>N 1673</w:t>
              </w:r>
            </w:hyperlink>
            <w:r>
              <w:rPr>
                <w:color w:val="392C69"/>
              </w:rPr>
              <w:t>)</w:t>
            </w:r>
          </w:p>
        </w:tc>
      </w:tr>
    </w:tbl>
    <w:p w:rsidR="00674617" w:rsidRDefault="00674617">
      <w:pPr>
        <w:pStyle w:val="ConsPlusNormal"/>
        <w:jc w:val="center"/>
      </w:pPr>
    </w:p>
    <w:p w:rsidR="00674617" w:rsidRDefault="00674617">
      <w:pPr>
        <w:pStyle w:val="ConsPlusNormal"/>
        <w:ind w:firstLine="540"/>
        <w:jc w:val="both"/>
      </w:pPr>
      <w:bookmarkStart w:id="1" w:name="P50"/>
      <w:bookmarkEnd w:id="1"/>
      <w:r>
        <w:t xml:space="preserve">1. Настоящее Положение устанавливает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в соответствии с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утвержденными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соответственно -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субсидия).</w:t>
      </w:r>
    </w:p>
    <w:p w:rsidR="00674617" w:rsidRDefault="00674617">
      <w:pPr>
        <w:pStyle w:val="ConsPlusNormal"/>
        <w:jc w:val="both"/>
      </w:pPr>
      <w:r>
        <w:t xml:space="preserve">(в ред. </w:t>
      </w:r>
      <w:hyperlink r:id="rId15"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(далее - агентский договор).</w:t>
      </w:r>
    </w:p>
    <w:p w:rsidR="00674617" w:rsidRDefault="00674617">
      <w:pPr>
        <w:pStyle w:val="ConsPlusNormal"/>
        <w:spacing w:before="220"/>
        <w:ind w:firstLine="540"/>
        <w:jc w:val="both"/>
      </w:pPr>
      <w:r>
        <w:t>3. В агентском договоре указываются:</w:t>
      </w:r>
    </w:p>
    <w:p w:rsidR="00674617" w:rsidRDefault="00674617">
      <w:pPr>
        <w:pStyle w:val="ConsPlusNormal"/>
        <w:spacing w:before="220"/>
        <w:ind w:firstLine="540"/>
        <w:jc w:val="both"/>
      </w:pPr>
      <w:r>
        <w:t>а) права и обязанности Центра, включая:</w:t>
      </w:r>
    </w:p>
    <w:p w:rsidR="00674617" w:rsidRDefault="00674617">
      <w:pPr>
        <w:pStyle w:val="ConsPlusNormal"/>
        <w:spacing w:before="220"/>
        <w:ind w:firstLine="540"/>
        <w:jc w:val="both"/>
      </w:pPr>
      <w:bookmarkStart w:id="2" w:name="P55"/>
      <w:bookmarkEnd w:id="2"/>
      <w:r>
        <w:t xml:space="preserve">проведение проверки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соответствие порядку, условиям и целям предоставления субсидии, а также подготовку и направление в Министерство сельского хозяйства Российской Федерации заключения Центра о соответствии российской организации положениям, предусмотренным </w:t>
      </w:r>
      <w:hyperlink w:anchor="P88" w:history="1">
        <w:r>
          <w:rPr>
            <w:color w:val="0000FF"/>
          </w:rPr>
          <w:t>Правилами</w:t>
        </w:r>
      </w:hyperlink>
      <w:r>
        <w:t xml:space="preserve"> предоставления субсидий из </w:t>
      </w:r>
      <w:r>
        <w:lastRenderedPageBreak/>
        <w:t>федерального бюджета российским организациям на компенсацию части затрат на транспортировку сельскохозяйственной и продовольственной продукции, для принятия решения о предоставлении или об отказе в предоставлении субсидии;</w:t>
      </w:r>
    </w:p>
    <w:p w:rsidR="00674617" w:rsidRDefault="00674617">
      <w:pPr>
        <w:pStyle w:val="ConsPlusNormal"/>
        <w:jc w:val="both"/>
      </w:pPr>
      <w:r>
        <w:t xml:space="preserve">(в ред. </w:t>
      </w:r>
      <w:hyperlink r:id="rId16"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представление 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 целей и условий предоставления субсидии, предусмотренных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соглашением между Центром, российской организацией и Министерством сельского хозяйства Российской Федерации о предоставлении субсидии (далее - соглашение), на основании отчетности, представленной российской организацией;</w:t>
      </w:r>
    </w:p>
    <w:p w:rsidR="00674617" w:rsidRDefault="00674617">
      <w:pPr>
        <w:pStyle w:val="ConsPlusNormal"/>
        <w:jc w:val="both"/>
      </w:pPr>
      <w:r>
        <w:t xml:space="preserve">(в ред. </w:t>
      </w:r>
      <w:hyperlink r:id="rId17"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подписание с российскими организациями соглашений после получения от Министерства сельского хозяйства Российской Федерации уведомлений о заключении соглашений;</w:t>
      </w:r>
    </w:p>
    <w:p w:rsidR="00674617" w:rsidRDefault="00674617">
      <w:pPr>
        <w:pStyle w:val="ConsPlusNormal"/>
        <w:jc w:val="both"/>
      </w:pPr>
      <w:r>
        <w:t xml:space="preserve">(в ред. </w:t>
      </w:r>
      <w:hyperlink r:id="rId18"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порядок взаимодействия с Министерством сельского хозяйства Российской Федерации в случае установления факта нарушения порядка, целей и условий предоставления субсидии;</w:t>
      </w:r>
    </w:p>
    <w:p w:rsidR="00674617" w:rsidRDefault="00674617">
      <w:pPr>
        <w:pStyle w:val="ConsPlusNormal"/>
        <w:spacing w:before="220"/>
        <w:ind w:firstLine="540"/>
        <w:jc w:val="both"/>
      </w:pPr>
      <w:r>
        <w:t xml:space="preserve">реализацию мероприятий, предусмотренных агентским договором, по возврату субсидии в случае нарушения российской организацией условий, целей и порядка предоставления субсидии, установленных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в случае выявления указанных нарушений уполномоченными органами государственного финансового контроля, Министерством сельского хозяйства Российской Федерации и (или) Центром;</w:t>
      </w:r>
    </w:p>
    <w:p w:rsidR="00674617" w:rsidRDefault="00674617">
      <w:pPr>
        <w:pStyle w:val="ConsPlusNormal"/>
        <w:jc w:val="both"/>
      </w:pPr>
      <w:r>
        <w:t xml:space="preserve">(в ред. </w:t>
      </w:r>
      <w:hyperlink r:id="rId19"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представление в Министерство сельского хозяйства Российской Федерации отчетности о выполнении условий агентского договора;</w:t>
      </w:r>
    </w:p>
    <w:p w:rsidR="00674617" w:rsidRDefault="00674617">
      <w:pPr>
        <w:pStyle w:val="ConsPlusNormal"/>
        <w:spacing w:before="220"/>
        <w:ind w:firstLine="540"/>
        <w:jc w:val="both"/>
      </w:pPr>
      <w:r>
        <w:t>ведение реестра получателей субсидии;</w:t>
      </w:r>
    </w:p>
    <w:p w:rsidR="00674617" w:rsidRDefault="00674617">
      <w:pPr>
        <w:pStyle w:val="ConsPlusNormal"/>
        <w:spacing w:before="220"/>
        <w:ind w:firstLine="540"/>
        <w:jc w:val="both"/>
      </w:pPr>
      <w:r>
        <w:t>б) права и обязанности Министерства сельского хозяйства Российской Федерации, включая:</w:t>
      </w:r>
    </w:p>
    <w:p w:rsidR="00674617" w:rsidRDefault="00674617">
      <w:pPr>
        <w:pStyle w:val="ConsPlusNormal"/>
        <w:spacing w:before="220"/>
        <w:ind w:firstLine="540"/>
        <w:jc w:val="both"/>
      </w:pPr>
      <w:r>
        <w:t xml:space="preserve">принятие в течение 7 рабочих дней со дня получения заключения, предусмотренного </w:t>
      </w:r>
      <w:hyperlink w:anchor="P55" w:history="1">
        <w:r>
          <w:rPr>
            <w:color w:val="0000FF"/>
          </w:rPr>
          <w:t>абзацем вторым подпункта "а"</w:t>
        </w:r>
      </w:hyperlink>
      <w:r>
        <w:t xml:space="preserve"> настоящего пункта, решения о предоставлении российской организации субсидии или об отказе в предоставлении субсидии;</w:t>
      </w:r>
    </w:p>
    <w:p w:rsidR="00674617" w:rsidRDefault="00674617">
      <w:pPr>
        <w:pStyle w:val="ConsPlusNormal"/>
        <w:spacing w:before="220"/>
        <w:ind w:firstLine="540"/>
        <w:jc w:val="both"/>
      </w:pPr>
      <w:r>
        <w:t>подписание соглашения в течение 5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w:t>
      </w:r>
    </w:p>
    <w:p w:rsidR="00674617" w:rsidRDefault="00674617">
      <w:pPr>
        <w:pStyle w:val="ConsPlusNormal"/>
        <w:jc w:val="both"/>
      </w:pPr>
      <w:r>
        <w:t xml:space="preserve">(в ред. </w:t>
      </w:r>
      <w:hyperlink r:id="rId20"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в) установление требований к договорам поставки продукции, по которым российская организация понесла затраты при осуществлении транспортировки такой продукции;</w:t>
      </w:r>
    </w:p>
    <w:p w:rsidR="00674617" w:rsidRDefault="00674617">
      <w:pPr>
        <w:pStyle w:val="ConsPlusNormal"/>
        <w:spacing w:before="220"/>
        <w:ind w:firstLine="540"/>
        <w:jc w:val="both"/>
      </w:pPr>
      <w:r>
        <w:t>г) условия выполнения Центром функций агента Правительства Российской Федерации без выплаты вознаграждения;</w:t>
      </w:r>
    </w:p>
    <w:p w:rsidR="00674617" w:rsidRDefault="00674617">
      <w:pPr>
        <w:pStyle w:val="ConsPlusNormal"/>
        <w:spacing w:before="220"/>
        <w:ind w:firstLine="540"/>
        <w:jc w:val="both"/>
      </w:pPr>
      <w:r>
        <w:t>д) целевое значение показателя результативности предоставления субсидии;</w:t>
      </w:r>
    </w:p>
    <w:p w:rsidR="00674617" w:rsidRDefault="00674617">
      <w:pPr>
        <w:pStyle w:val="ConsPlusNormal"/>
        <w:spacing w:before="220"/>
        <w:ind w:firstLine="540"/>
        <w:jc w:val="both"/>
      </w:pPr>
      <w:r>
        <w:t xml:space="preserve">е) установление запрета заключения Центром субагентских договоров по выполнению </w:t>
      </w:r>
      <w:r>
        <w:lastRenderedPageBreak/>
        <w:t xml:space="preserve">функций, указанных в </w:t>
      </w:r>
      <w:hyperlink w:anchor="P50" w:history="1">
        <w:r>
          <w:rPr>
            <w:color w:val="0000FF"/>
          </w:rPr>
          <w:t>пункте 1</w:t>
        </w:r>
      </w:hyperlink>
      <w:r>
        <w:t xml:space="preserve"> настоящего положения;</w:t>
      </w:r>
    </w:p>
    <w:p w:rsidR="00674617" w:rsidRDefault="00674617">
      <w:pPr>
        <w:pStyle w:val="ConsPlusNormal"/>
        <w:spacing w:before="220"/>
        <w:ind w:firstLine="540"/>
        <w:jc w:val="both"/>
      </w:pPr>
      <w:r>
        <w:t>ж) порядок, условия и сроки представления Центром отчетности о выполнении условий агентского договора;</w:t>
      </w:r>
    </w:p>
    <w:p w:rsidR="00674617" w:rsidRDefault="00674617">
      <w:pPr>
        <w:pStyle w:val="ConsPlusNormal"/>
        <w:spacing w:before="220"/>
        <w:ind w:firstLine="540"/>
        <w:jc w:val="both"/>
      </w:pPr>
      <w:r>
        <w:t>з) ответственность Центра за ненадлежащее исполнение агентского договора, в том числе за неисполнение или ненадлежащее исполнение обязательств по проверке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соответствия условиям, целям и порядку предоставления субсидии, а также по подготовке соответствующего заключения и его направлению в Министерство сельского хозяйства Российской Федерации;</w:t>
      </w:r>
    </w:p>
    <w:p w:rsidR="00674617" w:rsidRDefault="00674617">
      <w:pPr>
        <w:pStyle w:val="ConsPlusNormal"/>
        <w:spacing w:before="220"/>
        <w:ind w:firstLine="540"/>
        <w:jc w:val="both"/>
      </w:pPr>
      <w:r>
        <w:t xml:space="preserve">и) требования к форме заключения, предусмотренного </w:t>
      </w:r>
      <w:hyperlink w:anchor="P55" w:history="1">
        <w:r>
          <w:rPr>
            <w:color w:val="0000FF"/>
          </w:rPr>
          <w:t>абзацем вторым подпункта "а"</w:t>
        </w:r>
      </w:hyperlink>
      <w:r>
        <w:t xml:space="preserve"> настоящего пункта;</w:t>
      </w:r>
    </w:p>
    <w:p w:rsidR="00674617" w:rsidRDefault="00674617">
      <w:pPr>
        <w:pStyle w:val="ConsPlusNormal"/>
        <w:spacing w:before="220"/>
        <w:ind w:firstLine="540"/>
        <w:jc w:val="both"/>
      </w:pPr>
      <w:r>
        <w:t>к) требования к форме реестра получателей субсидии, ведение которого осуществляется Центром.</w:t>
      </w: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outlineLvl w:val="0"/>
      </w:pPr>
      <w:r>
        <w:t>Утверждены</w:t>
      </w:r>
    </w:p>
    <w:p w:rsidR="00674617" w:rsidRDefault="00674617">
      <w:pPr>
        <w:pStyle w:val="ConsPlusNormal"/>
        <w:jc w:val="right"/>
      </w:pPr>
      <w:r>
        <w:t>постановлением Правительства</w:t>
      </w:r>
    </w:p>
    <w:p w:rsidR="00674617" w:rsidRDefault="00674617">
      <w:pPr>
        <w:pStyle w:val="ConsPlusNormal"/>
        <w:jc w:val="right"/>
      </w:pPr>
      <w:r>
        <w:t>Российской Федерации</w:t>
      </w:r>
    </w:p>
    <w:p w:rsidR="00674617" w:rsidRDefault="00674617">
      <w:pPr>
        <w:pStyle w:val="ConsPlusNormal"/>
        <w:jc w:val="right"/>
      </w:pPr>
      <w:r>
        <w:t>от 15 сентября 2017 г. N 1104</w:t>
      </w:r>
    </w:p>
    <w:p w:rsidR="00674617" w:rsidRDefault="00674617">
      <w:pPr>
        <w:pStyle w:val="ConsPlusNormal"/>
        <w:jc w:val="right"/>
      </w:pPr>
    </w:p>
    <w:p w:rsidR="00674617" w:rsidRDefault="00674617">
      <w:pPr>
        <w:pStyle w:val="ConsPlusTitle"/>
        <w:jc w:val="center"/>
      </w:pPr>
      <w:bookmarkStart w:id="3" w:name="P88"/>
      <w:bookmarkEnd w:id="3"/>
      <w:r>
        <w:t>ПРАВИЛА</w:t>
      </w:r>
    </w:p>
    <w:p w:rsidR="00674617" w:rsidRDefault="00674617">
      <w:pPr>
        <w:pStyle w:val="ConsPlusTitle"/>
        <w:jc w:val="center"/>
      </w:pPr>
      <w:r>
        <w:t>ПРЕДОСТАВЛЕНИЯ СУБСИДИЙ ИЗ ФЕДЕРАЛЬНОГО БЮДЖЕТА РОССИЙСКИМ</w:t>
      </w:r>
    </w:p>
    <w:p w:rsidR="00674617" w:rsidRDefault="00674617">
      <w:pPr>
        <w:pStyle w:val="ConsPlusTitle"/>
        <w:jc w:val="center"/>
      </w:pPr>
      <w:r>
        <w:t>ОРГАНИЗАЦИЯМ НА КОМПЕНСАЦИЮ ЧАСТИ ЗАТРАТ НА ТРАНСПОРТИРОВКУ</w:t>
      </w:r>
    </w:p>
    <w:p w:rsidR="00674617" w:rsidRDefault="00674617">
      <w:pPr>
        <w:pStyle w:val="ConsPlusTitle"/>
        <w:jc w:val="center"/>
      </w:pPr>
      <w:r>
        <w:t>СЕЛЬСКОХОЗЯЙСТВЕННОЙ 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Постановлений Правительства РФ от 18.11.2017 </w:t>
            </w:r>
            <w:hyperlink r:id="rId21" w:history="1">
              <w:r>
                <w:rPr>
                  <w:color w:val="0000FF"/>
                </w:rPr>
                <w:t>N 1395</w:t>
              </w:r>
            </w:hyperlink>
            <w:r>
              <w:rPr>
                <w:color w:val="392C69"/>
              </w:rPr>
              <w:t>,</w:t>
            </w:r>
          </w:p>
          <w:p w:rsidR="00674617" w:rsidRDefault="00674617">
            <w:pPr>
              <w:pStyle w:val="ConsPlusNormal"/>
              <w:jc w:val="center"/>
            </w:pPr>
            <w:r>
              <w:rPr>
                <w:color w:val="392C69"/>
              </w:rPr>
              <w:t xml:space="preserve">от 04.05.2018 </w:t>
            </w:r>
            <w:hyperlink r:id="rId22" w:history="1">
              <w:r>
                <w:rPr>
                  <w:color w:val="0000FF"/>
                </w:rPr>
                <w:t>N 547</w:t>
              </w:r>
            </w:hyperlink>
            <w:r>
              <w:rPr>
                <w:color w:val="392C69"/>
              </w:rPr>
              <w:t xml:space="preserve">, от 22.02.2019 </w:t>
            </w:r>
            <w:hyperlink r:id="rId23" w:history="1">
              <w:r>
                <w:rPr>
                  <w:color w:val="0000FF"/>
                </w:rPr>
                <w:t>N 181</w:t>
              </w:r>
            </w:hyperlink>
            <w:r>
              <w:rPr>
                <w:color w:val="392C69"/>
              </w:rPr>
              <w:t xml:space="preserve">, от 14.12.2019 </w:t>
            </w:r>
            <w:hyperlink r:id="rId24" w:history="1">
              <w:r>
                <w:rPr>
                  <w:color w:val="0000FF"/>
                </w:rPr>
                <w:t>N 1673</w:t>
              </w:r>
            </w:hyperlink>
            <w:r>
              <w:rPr>
                <w:color w:val="392C69"/>
              </w:rPr>
              <w:t>,</w:t>
            </w:r>
          </w:p>
          <w:p w:rsidR="00674617" w:rsidRDefault="00674617">
            <w:pPr>
              <w:pStyle w:val="ConsPlusNormal"/>
              <w:jc w:val="center"/>
            </w:pPr>
            <w:r>
              <w:rPr>
                <w:color w:val="392C69"/>
              </w:rPr>
              <w:t xml:space="preserve">от 06.02.2020 </w:t>
            </w:r>
            <w:hyperlink r:id="rId25" w:history="1">
              <w:r>
                <w:rPr>
                  <w:color w:val="0000FF"/>
                </w:rPr>
                <w:t>N 104</w:t>
              </w:r>
            </w:hyperlink>
            <w:r>
              <w:rPr>
                <w:color w:val="392C69"/>
              </w:rPr>
              <w:t>)</w:t>
            </w:r>
          </w:p>
        </w:tc>
      </w:tr>
    </w:tbl>
    <w:p w:rsidR="00674617" w:rsidRDefault="00674617">
      <w:pPr>
        <w:pStyle w:val="ConsPlusNormal"/>
        <w:ind w:firstLine="540"/>
        <w:jc w:val="both"/>
      </w:pPr>
    </w:p>
    <w:p w:rsidR="00674617" w:rsidRDefault="00674617">
      <w:pPr>
        <w:pStyle w:val="ConsPlusNormal"/>
        <w:ind w:firstLine="540"/>
        <w:jc w:val="both"/>
      </w:pPr>
      <w:bookmarkStart w:id="4" w:name="P97"/>
      <w:bookmarkEnd w:id="4"/>
      <w:r>
        <w:t>1. Настоящие Правила устанавливают порядок,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w:t>
      </w:r>
    </w:p>
    <w:p w:rsidR="00674617" w:rsidRDefault="00674617">
      <w:pPr>
        <w:pStyle w:val="ConsPlusNormal"/>
        <w:jc w:val="both"/>
      </w:pPr>
      <w:r>
        <w:t xml:space="preserve">(в ред. </w:t>
      </w:r>
      <w:hyperlink r:id="rId26"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2. Целью предоставления субсидии является снижение затрат российских организаций при транспортировке продукции для обеспечения продовольственной безопасности Российской Федерации с учетом экономической и территориальной доступности продукции агропромышленного комплекса в целях реализации </w:t>
      </w:r>
      <w:hyperlink r:id="rId27" w:history="1">
        <w:r>
          <w:rPr>
            <w:color w:val="0000FF"/>
          </w:rPr>
          <w:t>подпрограммы</w:t>
        </w:r>
      </w:hyperlink>
      <w:r>
        <w:t xml:space="preserve">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74617" w:rsidRDefault="00674617">
      <w:pPr>
        <w:pStyle w:val="ConsPlusNormal"/>
        <w:jc w:val="both"/>
      </w:pPr>
      <w:r>
        <w:t xml:space="preserve">(п. 2 в ред. </w:t>
      </w:r>
      <w:hyperlink r:id="rId28"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3. Понятия, используемые в настоящих Правилах, означают следующее:</w:t>
      </w:r>
    </w:p>
    <w:p w:rsidR="00674617" w:rsidRDefault="00674617">
      <w:pPr>
        <w:pStyle w:val="ConsPlusNormal"/>
        <w:spacing w:before="220"/>
        <w:ind w:firstLine="540"/>
        <w:jc w:val="both"/>
      </w:pPr>
      <w:r>
        <w:lastRenderedPageBreak/>
        <w:t xml:space="preserve">"затраты российских организаций" - затраты на транспортировку продукции, понесенные российской организацией, осуществляющей поставки продукции по договорам поставки, требования к которым установлены в заключенном между Министерством сельского хозяйства Российской Федерации и акционерным обществом "Российский экспортный центр" (далее - Центр) договоре о выполнении функций агента Правительства Российской Федерации по вопросу о предоставлении субсидий (далее - агентский договор), заключенном в соответствии с </w:t>
      </w:r>
      <w:hyperlink w:anchor="P39" w:history="1">
        <w:r>
          <w:rPr>
            <w:color w:val="0000FF"/>
          </w:rPr>
          <w:t>Положением</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Положение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74617" w:rsidRDefault="00674617">
      <w:pPr>
        <w:pStyle w:val="ConsPlusNormal"/>
        <w:jc w:val="both"/>
      </w:pPr>
      <w:r>
        <w:t xml:space="preserve">(в ред. </w:t>
      </w:r>
      <w:hyperlink r:id="rId29"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"продукция" - сельскохозяйственная и продовольственная продукция, включенная в </w:t>
      </w:r>
      <w:hyperlink w:anchor="P212" w:history="1">
        <w:r>
          <w:rPr>
            <w:color w:val="0000FF"/>
          </w:rPr>
          <w:t>перечень</w:t>
        </w:r>
      </w:hyperlink>
      <w:r>
        <w:t xml:space="preserve"> кодов продукции в соответствии с единой Товарной номенклатурой внешнеэкономической деятельности Евразийского экономического союза, в отношении которой осуществляется компенсация части затрат на транспортировку сельскохозяйственной и продовольственной продукции, согласно приложению N 1;</w:t>
      </w:r>
    </w:p>
    <w:p w:rsidR="00674617" w:rsidRDefault="00674617">
      <w:pPr>
        <w:pStyle w:val="ConsPlusNormal"/>
        <w:jc w:val="both"/>
      </w:pPr>
      <w:r>
        <w:t xml:space="preserve">(в ред. </w:t>
      </w:r>
      <w:hyperlink r:id="rId30"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"российские организации" - юридические лица или индивидуальные предприниматели, зарегистрированные на территории Российской Федерации, являющиеся производителями и (или) поставщиками перевозимой продукции.</w:t>
      </w:r>
    </w:p>
    <w:p w:rsidR="00674617" w:rsidRDefault="00674617">
      <w:pPr>
        <w:pStyle w:val="ConsPlusNormal"/>
        <w:spacing w:before="220"/>
        <w:ind w:firstLine="540"/>
        <w:jc w:val="both"/>
      </w:pPr>
      <w:bookmarkStart w:id="5" w:name="P107"/>
      <w:bookmarkEnd w:id="5"/>
      <w:r>
        <w:t>4. Субсидии предоставляются при соблюдении российской организацией следующих условий:</w:t>
      </w:r>
    </w:p>
    <w:p w:rsidR="00674617" w:rsidRDefault="00674617">
      <w:pPr>
        <w:pStyle w:val="ConsPlusNormal"/>
        <w:spacing w:before="220"/>
        <w:ind w:firstLine="540"/>
        <w:jc w:val="both"/>
      </w:pPr>
      <w:r>
        <w:t>а) российская организация зарегистрирована на территории Российской Федерации;</w:t>
      </w:r>
    </w:p>
    <w:p w:rsidR="00674617" w:rsidRDefault="00674617">
      <w:pPr>
        <w:pStyle w:val="ConsPlusNormal"/>
        <w:spacing w:before="220"/>
        <w:ind w:firstLine="540"/>
        <w:jc w:val="both"/>
      </w:pPr>
      <w:r>
        <w:t>б) российская организация при осуществлении транспортировки продукции понесла затраты по договорам поставки, согласно которым стоимость продукции превышает размер запрашиваемой субсидии не менее чем в 3 раза и требования к которым предусмотрены агентским договором и соглашением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(далее - соглашение);</w:t>
      </w:r>
    </w:p>
    <w:p w:rsidR="00674617" w:rsidRDefault="00674617">
      <w:pPr>
        <w:pStyle w:val="ConsPlusNormal"/>
        <w:jc w:val="both"/>
      </w:pPr>
      <w:r>
        <w:t xml:space="preserve">(в ред. </w:t>
      </w:r>
      <w:hyperlink r:id="rId31"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в) транспортировка продукции осуществлялась не ранее 1 октября года, предшествующего текущему финансовому году, от пунктов отправления, расположенных на территории Российской Федерации, до конечных пунктов назначения, предусмотренных агентским договором, автомобильным транспортом (с использованием транспортных средств не ниже 3-го экологического класса), железнодорожным транспортом и водным транспортом;</w:t>
      </w:r>
    </w:p>
    <w:p w:rsidR="00674617" w:rsidRDefault="00674617">
      <w:pPr>
        <w:pStyle w:val="ConsPlusNormal"/>
        <w:jc w:val="both"/>
      </w:pPr>
      <w:r>
        <w:t xml:space="preserve">(пп. "в" в ред. </w:t>
      </w:r>
      <w:hyperlink r:id="rId32"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г) по состоянию на дату не ранее чем за 30 календарных дней до дня представления в Центр документов, указанных в </w:t>
      </w:r>
      <w:hyperlink w:anchor="P142" w:history="1">
        <w:r>
          <w:rPr>
            <w:color w:val="0000FF"/>
          </w:rPr>
          <w:t>пункте 9</w:t>
        </w:r>
      </w:hyperlink>
      <w:r>
        <w:t xml:space="preserve"> настоящих Правил:</w:t>
      </w:r>
    </w:p>
    <w:p w:rsidR="00674617" w:rsidRDefault="00674617">
      <w:pPr>
        <w:pStyle w:val="ConsPlusNormal"/>
        <w:jc w:val="both"/>
      </w:pPr>
      <w:r>
        <w:t xml:space="preserve">(в ред. </w:t>
      </w:r>
      <w:hyperlink r:id="rId33"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 xml:space="preserve">в уставном (складочном) капитале российской организации доля участия иностранных </w:t>
      </w:r>
      <w: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674617" w:rsidRDefault="00674617">
      <w:pPr>
        <w:pStyle w:val="ConsPlusNormal"/>
        <w:spacing w:before="220"/>
        <w:ind w:firstLine="540"/>
        <w:jc w:val="both"/>
      </w:pPr>
      <w:r>
        <w:t>у российской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674617" w:rsidRDefault="00674617">
      <w:pPr>
        <w:pStyle w:val="ConsPlusNormal"/>
        <w:spacing w:before="220"/>
        <w:ind w:firstLine="540"/>
        <w:jc w:val="both"/>
      </w:pPr>
      <w:r>
        <w:t>российская организация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российская организация - индивидуальный предприниматель не прекращает деятельность в качестве индивидуального предпринимателя;</w:t>
      </w:r>
    </w:p>
    <w:p w:rsidR="00674617" w:rsidRDefault="00674617">
      <w:pPr>
        <w:pStyle w:val="ConsPlusNormal"/>
        <w:jc w:val="both"/>
      </w:pPr>
      <w:r>
        <w:t xml:space="preserve">(в ред. </w:t>
      </w:r>
      <w:hyperlink r:id="rId35"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российская организация не получает средств из федерального бюджета на основании иных нормативных правовых актов на цели, указанные в </w:t>
      </w:r>
      <w:hyperlink w:anchor="P97" w:history="1">
        <w:r>
          <w:rPr>
            <w:color w:val="0000FF"/>
          </w:rPr>
          <w:t>пункте 1</w:t>
        </w:r>
      </w:hyperlink>
      <w:r>
        <w:t xml:space="preserve"> настоящих Правил;</w:t>
      </w:r>
    </w:p>
    <w:p w:rsidR="00674617" w:rsidRDefault="00674617">
      <w:pPr>
        <w:pStyle w:val="ConsPlusNormal"/>
        <w:spacing w:before="220"/>
        <w:ind w:firstLine="540"/>
        <w:jc w:val="both"/>
      </w:pPr>
      <w:r>
        <w:t>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4617" w:rsidRDefault="00674617">
      <w:pPr>
        <w:pStyle w:val="ConsPlusNormal"/>
        <w:jc w:val="both"/>
      </w:pPr>
      <w:r>
        <w:t xml:space="preserve">(абзац введен </w:t>
      </w:r>
      <w:hyperlink r:id="rId36" w:history="1">
        <w:r>
          <w:rPr>
            <w:color w:val="0000FF"/>
          </w:rPr>
          <w:t>Постановлением</w:t>
        </w:r>
      </w:hyperlink>
      <w:r>
        <w:t xml:space="preserve"> Правительства РФ от 04.05.2018 N 547)</w:t>
      </w:r>
    </w:p>
    <w:p w:rsidR="00674617" w:rsidRDefault="00674617">
      <w:pPr>
        <w:pStyle w:val="ConsPlusNormal"/>
        <w:spacing w:before="220"/>
        <w:ind w:firstLine="540"/>
        <w:jc w:val="both"/>
      </w:pPr>
      <w:r>
        <w:t xml:space="preserve">д) утратил силу. - </w:t>
      </w:r>
      <w:hyperlink r:id="rId37" w:history="1">
        <w:r>
          <w:rPr>
            <w:color w:val="0000FF"/>
          </w:rPr>
          <w:t>Постановление</w:t>
        </w:r>
      </w:hyperlink>
      <w:r>
        <w:t xml:space="preserve"> Правительства РФ от 04.05.2018 N 547.</w:t>
      </w:r>
    </w:p>
    <w:p w:rsidR="00674617" w:rsidRDefault="00674617">
      <w:pPr>
        <w:pStyle w:val="ConsPlusNormal"/>
        <w:spacing w:before="220"/>
        <w:ind w:firstLine="540"/>
        <w:jc w:val="both"/>
      </w:pPr>
      <w:r>
        <w:t xml:space="preserve">5. Субсидия предоставляется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7" w:history="1">
        <w:r>
          <w:rPr>
            <w:color w:val="0000FF"/>
          </w:rPr>
          <w:t>пункте 1</w:t>
        </w:r>
      </w:hyperlink>
      <w:r>
        <w:t xml:space="preserve"> настоящих Правил.</w:t>
      </w:r>
    </w:p>
    <w:p w:rsidR="00674617" w:rsidRDefault="00674617">
      <w:pPr>
        <w:pStyle w:val="ConsPlusNormal"/>
        <w:jc w:val="both"/>
      </w:pPr>
      <w:r>
        <w:t xml:space="preserve">(п. 5 в ред. </w:t>
      </w:r>
      <w:hyperlink r:id="rId38"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6. Размер субсидии (P) определяется по формуле:</w:t>
      </w:r>
    </w:p>
    <w:p w:rsidR="00674617" w:rsidRDefault="00674617">
      <w:pPr>
        <w:pStyle w:val="ConsPlusNormal"/>
        <w:ind w:firstLine="540"/>
        <w:jc w:val="both"/>
      </w:pPr>
    </w:p>
    <w:p w:rsidR="00674617" w:rsidRDefault="00674617">
      <w:pPr>
        <w:pStyle w:val="ConsPlusNormal"/>
        <w:jc w:val="center"/>
      </w:pPr>
      <w:r w:rsidRPr="00A579A5">
        <w:rPr>
          <w:position w:val="-17"/>
        </w:rPr>
        <w:pict>
          <v:shape id="_x0000_i1025" style="width:164.05pt;height:28.95pt" coordsize="" o:spt="100" adj="0,,0" path="" filled="f" stroked="f">
            <v:stroke joinstyle="miter"/>
            <v:imagedata r:id="rId39" o:title="base_1_345000_32768"/>
            <v:formulas/>
            <v:path o:connecttype="segments"/>
          </v:shape>
        </w:pict>
      </w:r>
      <w:r>
        <w:t>,</w:t>
      </w:r>
    </w:p>
    <w:p w:rsidR="00674617" w:rsidRDefault="00674617">
      <w:pPr>
        <w:pStyle w:val="ConsPlusNormal"/>
        <w:ind w:firstLine="540"/>
        <w:jc w:val="both"/>
      </w:pPr>
    </w:p>
    <w:p w:rsidR="00674617" w:rsidRDefault="00674617">
      <w:pPr>
        <w:pStyle w:val="ConsPlusNormal"/>
        <w:ind w:firstLine="540"/>
        <w:jc w:val="both"/>
      </w:pPr>
      <w:r>
        <w:t>где:</w:t>
      </w:r>
    </w:p>
    <w:p w:rsidR="00674617" w:rsidRDefault="00674617">
      <w:pPr>
        <w:pStyle w:val="ConsPlusNormal"/>
        <w:spacing w:before="220"/>
        <w:ind w:firstLine="540"/>
        <w:jc w:val="both"/>
      </w:pPr>
      <w:r>
        <w:t>n - количество видов транспорта;</w:t>
      </w:r>
    </w:p>
    <w:p w:rsidR="00674617" w:rsidRDefault="00674617">
      <w:pPr>
        <w:pStyle w:val="ConsPlusNormal"/>
        <w:spacing w:before="220"/>
        <w:ind w:firstLine="540"/>
        <w:jc w:val="both"/>
      </w:pPr>
      <w:r>
        <w:t>i - виды транспорта;</w:t>
      </w:r>
    </w:p>
    <w:p w:rsidR="00674617" w:rsidRDefault="00674617">
      <w:pPr>
        <w:pStyle w:val="ConsPlusNormal"/>
        <w:spacing w:before="220"/>
        <w:ind w:firstLine="540"/>
        <w:jc w:val="both"/>
      </w:pPr>
      <w:r>
        <w:t>Pi - размер субсидии, предоставляемой по i-му виду транспорта;</w:t>
      </w:r>
    </w:p>
    <w:p w:rsidR="00674617" w:rsidRDefault="00674617">
      <w:pPr>
        <w:pStyle w:val="ConsPlusNormal"/>
        <w:spacing w:before="220"/>
        <w:ind w:firstLine="540"/>
        <w:jc w:val="both"/>
      </w:pPr>
      <w:r w:rsidRPr="00A579A5">
        <w:rPr>
          <w:position w:val="-11"/>
        </w:rPr>
        <w:pict>
          <v:shape id="_x0000_i1026" style="width:25.25pt;height:22.25pt" coordsize="" o:spt="100" adj="0,,0" path="" filled="f" stroked="f">
            <v:stroke joinstyle="miter"/>
            <v:imagedata r:id="rId40" o:title="base_1_345000_32769"/>
            <v:formulas/>
            <v:path o:connecttype="segments"/>
          </v:shape>
        </w:pict>
      </w:r>
      <w:r>
        <w:t xml:space="preserve"> - сумма фактических затрат российской организации по i-му виду транспорта. Размер затрат, произведенных в иностранной валюте, определяется в рублях исходя из установленного Центральным банком Российской Федерации курса российского рубля к соответствующей иностранной валюте на дату осуществления оплаты затрат российской организации в соответствии с платежным поручением;</w:t>
      </w:r>
    </w:p>
    <w:p w:rsidR="00674617" w:rsidRDefault="00674617">
      <w:pPr>
        <w:pStyle w:val="ConsPlusNormal"/>
        <w:jc w:val="both"/>
      </w:pPr>
      <w:r>
        <w:t xml:space="preserve">(в ред. </w:t>
      </w:r>
      <w:hyperlink r:id="rId41"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lastRenderedPageBreak/>
        <w:t xml:space="preserve">Li - </w:t>
      </w:r>
      <w:hyperlink w:anchor="P582" w:history="1">
        <w:r>
          <w:rPr>
            <w:color w:val="0000FF"/>
          </w:rPr>
          <w:t>предельные значения</w:t>
        </w:r>
      </w:hyperlink>
      <w:r>
        <w:t xml:space="preserve"> затрат российской организации на перевозку продукции в целях предоставления субсидий согласно приложению N 2;</w:t>
      </w:r>
    </w:p>
    <w:p w:rsidR="00674617" w:rsidRDefault="00674617">
      <w:pPr>
        <w:pStyle w:val="ConsPlusNormal"/>
        <w:spacing w:before="220"/>
        <w:ind w:firstLine="540"/>
        <w:jc w:val="both"/>
      </w:pPr>
      <w:r>
        <w:t>C - предельная стоимость перевозки в размере 30 процентов стоимости перевезенной продукции.</w:t>
      </w:r>
    </w:p>
    <w:p w:rsidR="00674617" w:rsidRDefault="00674617">
      <w:pPr>
        <w:pStyle w:val="ConsPlusNormal"/>
        <w:jc w:val="both"/>
      </w:pPr>
      <w:r>
        <w:t xml:space="preserve">(в ред. </w:t>
      </w:r>
      <w:hyperlink r:id="rId42"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7. Субсидия предоставляется на основании соглашения. Соглашение, дополнительное соглашение, в том числе о расторжении соглашения, заключается в соответствии с </w:t>
      </w:r>
      <w:hyperlink r:id="rId43" w:history="1">
        <w:r>
          <w:rPr>
            <w:color w:val="0000FF"/>
          </w:rPr>
          <w:t>типовой формой</w:t>
        </w:r>
      </w:hyperlink>
      <w:r>
        <w:t>, утвержденной Министерством финансов Российской Федерации,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w:t>
      </w:r>
    </w:p>
    <w:p w:rsidR="00674617" w:rsidRDefault="00674617">
      <w:pPr>
        <w:pStyle w:val="ConsPlusNormal"/>
        <w:jc w:val="both"/>
      </w:pPr>
      <w:r>
        <w:t xml:space="preserve">(в ред. Постановлений Правительства РФ от 04.05.2018 </w:t>
      </w:r>
      <w:hyperlink r:id="rId44" w:history="1">
        <w:r>
          <w:rPr>
            <w:color w:val="0000FF"/>
          </w:rPr>
          <w:t>N 547</w:t>
        </w:r>
      </w:hyperlink>
      <w:r>
        <w:t xml:space="preserve">, от 14.12.2019 </w:t>
      </w:r>
      <w:hyperlink r:id="rId45" w:history="1">
        <w:r>
          <w:rPr>
            <w:color w:val="0000FF"/>
          </w:rPr>
          <w:t>N 1673</w:t>
        </w:r>
      </w:hyperlink>
      <w:r>
        <w:t>)</w:t>
      </w:r>
    </w:p>
    <w:p w:rsidR="00674617" w:rsidRDefault="00674617">
      <w:pPr>
        <w:pStyle w:val="ConsPlusNormal"/>
        <w:spacing w:before="220"/>
        <w:ind w:firstLine="540"/>
        <w:jc w:val="both"/>
      </w:pPr>
      <w:r>
        <w:t>8. В соглашении предусматривается в том числе положение о согласии российской организации на проведение Министерством сельского хозяйства Российской Федерации и (или) уполномоченными органами государственного финансового контроля проверок соблюдения российской организацией порядка, целей и условий предоставления субсидии, предусмотренных настоящими Правилами.</w:t>
      </w:r>
    </w:p>
    <w:p w:rsidR="00674617" w:rsidRDefault="00674617">
      <w:pPr>
        <w:pStyle w:val="ConsPlusNormal"/>
        <w:jc w:val="both"/>
      </w:pPr>
      <w:r>
        <w:t xml:space="preserve">(п. 8 в ред. </w:t>
      </w:r>
      <w:hyperlink r:id="rId46"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bookmarkStart w:id="6" w:name="P142"/>
      <w:bookmarkEnd w:id="6"/>
      <w:r>
        <w:t>9. В целях заключения соглашения российская организация не позднее 1 ноября текущего финансового года представляет в Центр следующие документы:</w:t>
      </w:r>
    </w:p>
    <w:p w:rsidR="00674617" w:rsidRDefault="00674617">
      <w:pPr>
        <w:pStyle w:val="ConsPlusNormal"/>
        <w:jc w:val="both"/>
      </w:pPr>
      <w:r>
        <w:t xml:space="preserve">(в ред. </w:t>
      </w:r>
      <w:hyperlink r:id="rId47"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а) заявление о заключении соглашения в свободной форме (далее - заявление);</w:t>
      </w:r>
    </w:p>
    <w:p w:rsidR="00674617" w:rsidRDefault="00674617">
      <w:pPr>
        <w:pStyle w:val="ConsPlusNormal"/>
        <w:spacing w:before="220"/>
        <w:ind w:firstLine="540"/>
        <w:jc w:val="both"/>
      </w:pPr>
      <w:r>
        <w:t>б) выписка из Единого государственного реестра юридических лиц (Единого государственного реестра индивидуальных предпринимателей);</w:t>
      </w:r>
    </w:p>
    <w:p w:rsidR="00674617" w:rsidRDefault="00674617">
      <w:pPr>
        <w:pStyle w:val="ConsPlusNormal"/>
        <w:spacing w:before="220"/>
        <w:ind w:firstLine="540"/>
        <w:jc w:val="both"/>
      </w:pPr>
      <w:r>
        <w:t xml:space="preserve">в) справка, подписанная руководителем российской организации или индивидуальным предпринимателем (уполномоченным лицом с представлением документов, подтверждающих полномочия этого лица), подтверждающая соответствие российской организации условиям, предусмотренным </w:t>
      </w:r>
      <w:hyperlink w:anchor="P107" w:history="1">
        <w:r>
          <w:rPr>
            <w:color w:val="0000FF"/>
          </w:rPr>
          <w:t>пунктом 4</w:t>
        </w:r>
      </w:hyperlink>
      <w:r>
        <w:t xml:space="preserve"> настоящих Правил;</w:t>
      </w:r>
    </w:p>
    <w:p w:rsidR="00674617" w:rsidRDefault="00674617">
      <w:pPr>
        <w:pStyle w:val="ConsPlusNormal"/>
        <w:spacing w:before="220"/>
        <w:ind w:firstLine="540"/>
        <w:jc w:val="both"/>
      </w:pPr>
      <w:r>
        <w:t>г) справка налогового органа, подтверждающая отсутствие у российской организации по состоянию на дату не ранее чем за 30 календарных дней до дня представления в Центр документов, указанных в настоящем пункте,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4617" w:rsidRDefault="00674617">
      <w:pPr>
        <w:pStyle w:val="ConsPlusNormal"/>
        <w:jc w:val="both"/>
      </w:pPr>
      <w:r>
        <w:t xml:space="preserve">(в ред. </w:t>
      </w:r>
      <w:hyperlink r:id="rId48"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 xml:space="preserve">д) </w:t>
      </w:r>
      <w:hyperlink w:anchor="P620" w:history="1">
        <w:r>
          <w:rPr>
            <w:color w:val="0000FF"/>
          </w:rPr>
          <w:t>расчет</w:t>
        </w:r>
      </w:hyperlink>
      <w:r>
        <w:t xml:space="preserve"> размера субсидии по форме согласно приложению N 3;</w:t>
      </w:r>
    </w:p>
    <w:p w:rsidR="00674617" w:rsidRDefault="00674617">
      <w:pPr>
        <w:pStyle w:val="ConsPlusNormal"/>
        <w:spacing w:before="220"/>
        <w:ind w:firstLine="540"/>
        <w:jc w:val="both"/>
      </w:pPr>
      <w:r>
        <w:t xml:space="preserve">е) заверенные руководителем и главным бухгалтером (при наличии) российской организации или индивидуальным предпринимателем (уполномоченным лицом с представлением документов, подтверждающих полномочия этого лица) следующие документы, подтверждающие фактически понесенные затраты российской организации и их соответствие целям, указанным в </w:t>
      </w:r>
      <w:hyperlink w:anchor="P97" w:history="1">
        <w:r>
          <w:rPr>
            <w:color w:val="0000FF"/>
          </w:rPr>
          <w:t>пункте 1</w:t>
        </w:r>
      </w:hyperlink>
      <w:r>
        <w:t xml:space="preserve"> настоящих Правил:</w:t>
      </w:r>
    </w:p>
    <w:p w:rsidR="00674617" w:rsidRDefault="00674617">
      <w:pPr>
        <w:pStyle w:val="ConsPlusNormal"/>
        <w:spacing w:before="220"/>
        <w:ind w:firstLine="540"/>
        <w:jc w:val="both"/>
      </w:pPr>
      <w:r>
        <w:t>договор, заключенный между российской организацией и перевозчиком на оказание услуг по транспортировке продукции;</w:t>
      </w:r>
    </w:p>
    <w:p w:rsidR="00674617" w:rsidRDefault="00674617">
      <w:pPr>
        <w:pStyle w:val="ConsPlusNormal"/>
        <w:spacing w:before="220"/>
        <w:ind w:firstLine="540"/>
        <w:jc w:val="both"/>
      </w:pPr>
      <w:r>
        <w:t xml:space="preserve">акт выполненных работ (оказанных услуг) или иные документы, подтверждающие </w:t>
      </w:r>
      <w:r>
        <w:lastRenderedPageBreak/>
        <w:t>осуществление транспортировки продукции;</w:t>
      </w:r>
    </w:p>
    <w:p w:rsidR="00674617" w:rsidRDefault="00674617">
      <w:pPr>
        <w:pStyle w:val="ConsPlusNormal"/>
        <w:spacing w:before="220"/>
        <w:ind w:firstLine="540"/>
        <w:jc w:val="both"/>
      </w:pPr>
      <w:r>
        <w:t>счет на оплату работ (услуг), связанных с осуществлением перевозчиком транспортировки продукции;</w:t>
      </w:r>
    </w:p>
    <w:p w:rsidR="00674617" w:rsidRDefault="00674617">
      <w:pPr>
        <w:pStyle w:val="ConsPlusNormal"/>
        <w:spacing w:before="220"/>
        <w:ind w:firstLine="540"/>
        <w:jc w:val="both"/>
      </w:pPr>
      <w:r>
        <w:t>платежное поручение на оплату работ (услуг), связанных с осуществлением транспортировки продукции;</w:t>
      </w:r>
    </w:p>
    <w:p w:rsidR="00674617" w:rsidRDefault="00674617">
      <w:pPr>
        <w:pStyle w:val="ConsPlusNormal"/>
        <w:spacing w:before="220"/>
        <w:ind w:firstLine="540"/>
        <w:jc w:val="both"/>
      </w:pPr>
      <w:r>
        <w:t>ж) документы, подтверждающие осуществление перевозчиком деятельности по перевозке грузов, представляемые только в отношении перевозчика, выполнившего часть транспортировки автомобильным транспортом, включая:</w:t>
      </w:r>
    </w:p>
    <w:p w:rsidR="00674617" w:rsidRDefault="00674617">
      <w:pPr>
        <w:pStyle w:val="ConsPlusNormal"/>
        <w:spacing w:before="220"/>
        <w:ind w:firstLine="540"/>
        <w:jc w:val="both"/>
      </w:pPr>
      <w:r>
        <w:t>выписку из Единого государственного реестра юридических лиц с указанием даты регистрации, подтверждающую осуществление перевозки грузов как основного вида деятельности не менее 3 лет, заверенную руководителем или главным бухгалтером российской организации или индивидуальным предпринимателем (уполномоченным лицом с представлением документов, подтверждающих полномочия этого лица) либо налоговым органом;</w:t>
      </w:r>
    </w:p>
    <w:p w:rsidR="00674617" w:rsidRDefault="00674617">
      <w:pPr>
        <w:pStyle w:val="ConsPlusNormal"/>
        <w:spacing w:before="220"/>
        <w:ind w:firstLine="540"/>
        <w:jc w:val="both"/>
      </w:pPr>
      <w:r>
        <w:t>нотариально заверенную копию договора поставки, заключенного между российской организацией и перевозчиком, выполнившим часть транспортировки автомобильным транспортом;</w:t>
      </w:r>
    </w:p>
    <w:p w:rsidR="00674617" w:rsidRDefault="00674617">
      <w:pPr>
        <w:pStyle w:val="ConsPlusNormal"/>
        <w:spacing w:before="220"/>
        <w:ind w:firstLine="540"/>
        <w:jc w:val="both"/>
      </w:pPr>
      <w:r>
        <w:t>копию паспорта транспортного средства, которое было использовано при транспортировке продукции, с указанием экологического класса, заверенную руководителем перевозчика (уполномоченным лицом с представлением документов, подтверждающих полномочия этого лица);</w:t>
      </w:r>
    </w:p>
    <w:p w:rsidR="00674617" w:rsidRDefault="00674617">
      <w:pPr>
        <w:pStyle w:val="ConsPlusNormal"/>
        <w:spacing w:before="220"/>
        <w:ind w:firstLine="540"/>
        <w:jc w:val="both"/>
      </w:pPr>
      <w:r>
        <w:t>копии документов, подтверждающих наличие в собственности или аренде у перевозчика не менее 10 (для перевозчиков, зарегистрированных на территории Дальневосточного федерального округа, - не менее 5) единиц крупнотоннажного грузового транспорта (копии свидетельств о регистрации транспортных средств и (или) договоров аренды, заверенные руководителем перевозчика (уполномоченным лицом с представлением документов, подтверждающих полномочия этого лица);</w:t>
      </w:r>
    </w:p>
    <w:p w:rsidR="00674617" w:rsidRDefault="00674617">
      <w:pPr>
        <w:pStyle w:val="ConsPlusNormal"/>
        <w:jc w:val="both"/>
      </w:pPr>
      <w:r>
        <w:t xml:space="preserve">(в ред. </w:t>
      </w:r>
      <w:hyperlink r:id="rId49"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копии документов, подтверждающих членство в Союзе транспортников России, или НЕКОММЕРЧЕСКОЙ ОРГАНИЗАЦИИ РОССИЙСКИЙ АВТОТРАНСПОРТНЫЙ СОЮЗ, или Российской ассоциации экспедиторских и логистических организаций, или Ассоциации международных автомобильных перевозчиков (АСМАП), или в саморегулируемых организациях автомобильных перевозчиков, соответствующих требованиям, установленным Федеральным </w:t>
      </w:r>
      <w:hyperlink r:id="rId50" w:history="1">
        <w:r>
          <w:rPr>
            <w:color w:val="0000FF"/>
          </w:rPr>
          <w:t>законом</w:t>
        </w:r>
      </w:hyperlink>
      <w:r>
        <w:t xml:space="preserve"> "О саморегулируемых организациях";</w:t>
      </w:r>
    </w:p>
    <w:p w:rsidR="00674617" w:rsidRDefault="00674617">
      <w:pPr>
        <w:pStyle w:val="ConsPlusNormal"/>
        <w:spacing w:before="220"/>
        <w:ind w:firstLine="540"/>
        <w:jc w:val="both"/>
      </w:pPr>
      <w:r>
        <w:t xml:space="preserve">з) иные заверенные документы, подтверждающие соответствие российской организации условиям, предусмотренным </w:t>
      </w:r>
      <w:hyperlink w:anchor="P107" w:history="1">
        <w:r>
          <w:rPr>
            <w:color w:val="0000FF"/>
          </w:rPr>
          <w:t>пунктом 4</w:t>
        </w:r>
      </w:hyperlink>
      <w:r>
        <w:t xml:space="preserve"> настоящих Правил.</w:t>
      </w:r>
    </w:p>
    <w:p w:rsidR="00674617" w:rsidRDefault="00674617">
      <w:pPr>
        <w:pStyle w:val="ConsPlusNormal"/>
        <w:spacing w:before="220"/>
        <w:ind w:firstLine="540"/>
        <w:jc w:val="both"/>
      </w:pPr>
      <w:r>
        <w:t>10. Центр:</w:t>
      </w:r>
    </w:p>
    <w:p w:rsidR="00674617" w:rsidRDefault="00674617">
      <w:pPr>
        <w:pStyle w:val="ConsPlusNormal"/>
        <w:spacing w:before="220"/>
        <w:ind w:firstLine="540"/>
        <w:jc w:val="both"/>
      </w:pPr>
      <w:r>
        <w:t xml:space="preserve">а) регистрирует в порядке поступления заявления и документы, представленные в соответствии с </w:t>
      </w:r>
      <w:hyperlink w:anchor="P142" w:history="1">
        <w:r>
          <w:rPr>
            <w:color w:val="0000FF"/>
          </w:rPr>
          <w:t>пунктом 9</w:t>
        </w:r>
      </w:hyperlink>
      <w:r>
        <w:t xml:space="preserve"> настоящих Правил, в журнале, который должен быть прошнурован, пронумерован постранично и скреплен печатью Центра;</w:t>
      </w:r>
    </w:p>
    <w:p w:rsidR="00674617" w:rsidRDefault="00674617">
      <w:pPr>
        <w:pStyle w:val="ConsPlusNormal"/>
        <w:spacing w:before="220"/>
        <w:ind w:firstLine="540"/>
        <w:jc w:val="both"/>
      </w:pPr>
      <w:r>
        <w:t xml:space="preserve">б) проверяет в течение 7 рабочих дней со дня поступления заявления и документов, представленных в соответствии с </w:t>
      </w:r>
      <w:hyperlink w:anchor="P142" w:history="1">
        <w:r>
          <w:rPr>
            <w:color w:val="0000FF"/>
          </w:rPr>
          <w:t>пунктом 9</w:t>
        </w:r>
      </w:hyperlink>
      <w:r>
        <w:t xml:space="preserve"> настоящих Правил, правильность расчета размера субсидии, полноту, достоверность содержащихся в них сведений и соответствие условиям и целям предоставления субсидии, направляет российской организации уведомление о принятии документов, а при несоответствии представленных российской организацией в соответствии с </w:t>
      </w:r>
      <w:hyperlink w:anchor="P142" w:history="1">
        <w:r>
          <w:rPr>
            <w:color w:val="0000FF"/>
          </w:rPr>
          <w:t>пунктом 9</w:t>
        </w:r>
      </w:hyperlink>
      <w:r>
        <w:t xml:space="preserve"> настоящих Правил документов целям и условиям, предусмотренным настоящими Правилами, возвращает российской организации заявление и представленные документы;</w:t>
      </w:r>
    </w:p>
    <w:p w:rsidR="00674617" w:rsidRDefault="00674617">
      <w:pPr>
        <w:pStyle w:val="ConsPlusNormal"/>
        <w:jc w:val="both"/>
      </w:pPr>
      <w:r>
        <w:t xml:space="preserve">(в ред. </w:t>
      </w:r>
      <w:hyperlink r:id="rId51"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 xml:space="preserve">в) 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 заключение Центра о соответствии российской организации положениям, предусмотренным настоящими Правилами, предусмотренное </w:t>
      </w:r>
      <w:hyperlink w:anchor="P55"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74617" w:rsidRDefault="00674617">
      <w:pPr>
        <w:pStyle w:val="ConsPlusNormal"/>
        <w:jc w:val="both"/>
      </w:pPr>
      <w:r>
        <w:t xml:space="preserve">(в ред. Постановлений Правительства РФ от 04.05.2018 </w:t>
      </w:r>
      <w:hyperlink r:id="rId52" w:history="1">
        <w:r>
          <w:rPr>
            <w:color w:val="0000FF"/>
          </w:rPr>
          <w:t>N 547</w:t>
        </w:r>
      </w:hyperlink>
      <w:r>
        <w:t xml:space="preserve">, от 14.12.2019 </w:t>
      </w:r>
      <w:hyperlink r:id="rId53" w:history="1">
        <w:r>
          <w:rPr>
            <w:color w:val="0000FF"/>
          </w:rPr>
          <w:t>N 1673</w:t>
        </w:r>
      </w:hyperlink>
      <w:r>
        <w:t>)</w:t>
      </w:r>
    </w:p>
    <w:p w:rsidR="00674617" w:rsidRDefault="00674617">
      <w:pPr>
        <w:pStyle w:val="ConsPlusNormal"/>
        <w:spacing w:before="220"/>
        <w:ind w:firstLine="540"/>
        <w:jc w:val="both"/>
      </w:pPr>
      <w:r>
        <w:t xml:space="preserve">г) утратил силу. - </w:t>
      </w:r>
      <w:hyperlink r:id="rId54" w:history="1">
        <w:r>
          <w:rPr>
            <w:color w:val="0000FF"/>
          </w:rPr>
          <w:t>Постановление</w:t>
        </w:r>
      </w:hyperlink>
      <w:r>
        <w:t xml:space="preserve"> Правительства РФ от 04.05.2018 N 547;</w:t>
      </w:r>
    </w:p>
    <w:p w:rsidR="00674617" w:rsidRDefault="00674617">
      <w:pPr>
        <w:pStyle w:val="ConsPlusNormal"/>
        <w:spacing w:before="220"/>
        <w:ind w:firstLine="540"/>
        <w:jc w:val="both"/>
      </w:pPr>
      <w:r>
        <w:t xml:space="preserve">д) в течение 5 рабочих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 представленные в соответствии с </w:t>
      </w:r>
      <w:hyperlink w:anchor="P142" w:history="1">
        <w:r>
          <w:rPr>
            <w:color w:val="0000FF"/>
          </w:rPr>
          <w:t>пунктом 9</w:t>
        </w:r>
      </w:hyperlink>
      <w:r>
        <w:t xml:space="preserve"> настоящих Правил, с уведомлением, в котором указываются основания для отказа в заключении соглашения;</w:t>
      </w:r>
    </w:p>
    <w:p w:rsidR="00674617" w:rsidRDefault="00674617">
      <w:pPr>
        <w:pStyle w:val="ConsPlusNormal"/>
        <w:jc w:val="both"/>
      </w:pPr>
      <w:r>
        <w:t xml:space="preserve">(в ред. </w:t>
      </w:r>
      <w:hyperlink r:id="rId55"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е) в течение 3 рабочих дней со дня подписания российской организацией соглашения подписывает соглашение;</w:t>
      </w:r>
    </w:p>
    <w:p w:rsidR="00674617" w:rsidRDefault="00674617">
      <w:pPr>
        <w:pStyle w:val="ConsPlusNormal"/>
        <w:jc w:val="both"/>
      </w:pPr>
      <w:r>
        <w:t xml:space="preserve">(пп. "е" в ред. </w:t>
      </w:r>
      <w:hyperlink r:id="rId56"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ж) реализует мероприятия, предусмотренные агентским договором, по возврату субсидии в случае нарушения российской организацией порядка, условий и целей предоставления субсидии, установленных настоящими Правилами, а также в случае выявления федеральным органом исполнительной власти, осуществляющим функции по контролю и надзору в финансово-бюджетной сфере, Министерством сельского хозяйства Российской Федерации и (или) Центром таких нарушений;</w:t>
      </w:r>
    </w:p>
    <w:p w:rsidR="00674617" w:rsidRDefault="00674617">
      <w:pPr>
        <w:pStyle w:val="ConsPlusNormal"/>
        <w:spacing w:before="220"/>
        <w:ind w:firstLine="540"/>
        <w:jc w:val="both"/>
      </w:pPr>
      <w:r>
        <w:t>з) осуществляет ведение реестра получателей субсидии.</w:t>
      </w:r>
    </w:p>
    <w:p w:rsidR="00674617" w:rsidRDefault="00674617">
      <w:pPr>
        <w:pStyle w:val="ConsPlusNormal"/>
        <w:spacing w:before="220"/>
        <w:ind w:firstLine="540"/>
        <w:jc w:val="both"/>
      </w:pPr>
      <w:r>
        <w:t>11. Министерство сельского хозяйства Российской Федерации:</w:t>
      </w:r>
    </w:p>
    <w:p w:rsidR="00674617" w:rsidRDefault="00674617">
      <w:pPr>
        <w:pStyle w:val="ConsPlusNormal"/>
        <w:spacing w:before="220"/>
        <w:ind w:firstLine="540"/>
        <w:jc w:val="both"/>
      </w:pPr>
      <w:r>
        <w:t xml:space="preserve">а) в течение 7 рабочих дней со дня получения от Центра заключения, предусмотренного </w:t>
      </w:r>
      <w:hyperlink w:anchor="P55"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принимает решение о заключении соглашения или об отказе в предоставлении субсидии и уведомляет Центр о принятом решении;</w:t>
      </w:r>
    </w:p>
    <w:p w:rsidR="00674617" w:rsidRDefault="00674617">
      <w:pPr>
        <w:pStyle w:val="ConsPlusNormal"/>
        <w:jc w:val="both"/>
      </w:pPr>
      <w:r>
        <w:t xml:space="preserve">(в ред. </w:t>
      </w:r>
      <w:hyperlink r:id="rId57"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б) в течение 5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 подписывает это соглашение.</w:t>
      </w:r>
    </w:p>
    <w:p w:rsidR="00674617" w:rsidRDefault="00674617">
      <w:pPr>
        <w:pStyle w:val="ConsPlusNormal"/>
        <w:jc w:val="both"/>
      </w:pPr>
      <w:r>
        <w:t xml:space="preserve">(в ред. </w:t>
      </w:r>
      <w:hyperlink r:id="rId58" w:history="1">
        <w:r>
          <w:rPr>
            <w:color w:val="0000FF"/>
          </w:rPr>
          <w:t>Постановления</w:t>
        </w:r>
      </w:hyperlink>
      <w:r>
        <w:t xml:space="preserve"> Правительства РФ от 04.05.2018 N 547)</w:t>
      </w:r>
    </w:p>
    <w:p w:rsidR="00674617" w:rsidRDefault="00674617">
      <w:pPr>
        <w:pStyle w:val="ConsPlusNormal"/>
        <w:spacing w:before="220"/>
        <w:ind w:firstLine="540"/>
        <w:jc w:val="both"/>
      </w:pPr>
      <w:r>
        <w:t>12. Российской организации может быть отказано в предоставлении субсидии в случае:</w:t>
      </w:r>
    </w:p>
    <w:p w:rsidR="00674617" w:rsidRDefault="00674617">
      <w:pPr>
        <w:pStyle w:val="ConsPlusNormal"/>
        <w:spacing w:before="220"/>
        <w:ind w:firstLine="540"/>
        <w:jc w:val="both"/>
      </w:pPr>
      <w:r>
        <w:t>а) непредставления (представления не в полном объеме) российской организацией документов, предусмотренных настоящими Правилами;</w:t>
      </w:r>
    </w:p>
    <w:p w:rsidR="00674617" w:rsidRDefault="00674617">
      <w:pPr>
        <w:pStyle w:val="ConsPlusNormal"/>
        <w:spacing w:before="220"/>
        <w:ind w:firstLine="540"/>
        <w:jc w:val="both"/>
      </w:pPr>
      <w:r>
        <w:lastRenderedPageBreak/>
        <w:t xml:space="preserve">б) несоответствия представленных российской организацией документов положениям, предусмотренным </w:t>
      </w:r>
      <w:hyperlink w:anchor="P142" w:history="1">
        <w:r>
          <w:rPr>
            <w:color w:val="0000FF"/>
          </w:rPr>
          <w:t>пунктом 9</w:t>
        </w:r>
      </w:hyperlink>
      <w:r>
        <w:t xml:space="preserve"> настоящих Правил;</w:t>
      </w:r>
    </w:p>
    <w:p w:rsidR="00674617" w:rsidRDefault="00674617">
      <w:pPr>
        <w:pStyle w:val="ConsPlusNormal"/>
        <w:spacing w:before="220"/>
        <w:ind w:firstLine="540"/>
        <w:jc w:val="both"/>
      </w:pPr>
      <w:r>
        <w:t xml:space="preserve">в) наличия в представленных российской организацией документах, предусмотренных </w:t>
      </w:r>
      <w:hyperlink w:anchor="P142" w:history="1">
        <w:r>
          <w:rPr>
            <w:color w:val="0000FF"/>
          </w:rPr>
          <w:t>пунктом 9</w:t>
        </w:r>
      </w:hyperlink>
      <w:r>
        <w:t xml:space="preserve"> настоящих Правил, недостоверной информации.</w:t>
      </w:r>
    </w:p>
    <w:p w:rsidR="00674617" w:rsidRDefault="00674617">
      <w:pPr>
        <w:pStyle w:val="ConsPlusNormal"/>
        <w:spacing w:before="220"/>
        <w:ind w:firstLine="540"/>
        <w:jc w:val="both"/>
      </w:pPr>
      <w:r>
        <w:t>13. Перечисление субсидии осуществляется на расчетный счет российской организации, открытый в учреждении Центрального банка Российской Федерации или кредитной организации, в течение 10 рабочих дней со дня подписания Министерством сельского хозяйства Российской Федерации соглашения.</w:t>
      </w:r>
    </w:p>
    <w:p w:rsidR="00674617" w:rsidRDefault="00674617">
      <w:pPr>
        <w:pStyle w:val="ConsPlusNormal"/>
        <w:spacing w:before="220"/>
        <w:ind w:firstLine="540"/>
        <w:jc w:val="both"/>
      </w:pPr>
      <w:bookmarkStart w:id="7" w:name="P186"/>
      <w:bookmarkEnd w:id="7"/>
      <w:r>
        <w:t>14. Результатом предоставления субсидии является увеличение в стоимостном выражении объема транспортировки продукции до конечных пунктов назначения.</w:t>
      </w:r>
    </w:p>
    <w:p w:rsidR="00674617" w:rsidRDefault="00674617">
      <w:pPr>
        <w:pStyle w:val="ConsPlusNormal"/>
        <w:spacing w:before="220"/>
        <w:ind w:firstLine="540"/>
        <w:jc w:val="both"/>
      </w:pPr>
      <w:r>
        <w:t>Показателем, необходимым для достижения результата предоставления субсидии, является отношение объема предоставленной субсидии (в рублях) к объему поставок продукции (в стоимостном выражении) по договорам поставки, заключенным российскими организациями с покупателями продукции, требования к которым установлены в агентском договоре.</w:t>
      </w:r>
    </w:p>
    <w:p w:rsidR="00674617" w:rsidRDefault="00674617">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 определяются агентским договором и устанавливаются в соглашении на весь срок действия соглашения.</w:t>
      </w:r>
    </w:p>
    <w:p w:rsidR="00674617" w:rsidRDefault="00674617">
      <w:pPr>
        <w:pStyle w:val="ConsPlusNormal"/>
        <w:spacing w:before="220"/>
        <w:ind w:firstLine="540"/>
        <w:jc w:val="both"/>
      </w:pPr>
      <w:r>
        <w:t xml:space="preserve">Российская организация не позднее 31-го января года, следующего за отчетным, представляет в Министерство сельского хозяйства Российской Федерации и Центр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согласно </w:t>
      </w:r>
      <w:hyperlink w:anchor="P736" w:history="1">
        <w:r>
          <w:rPr>
            <w:color w:val="0000FF"/>
          </w:rPr>
          <w:t>приложению N 4</w:t>
        </w:r>
      </w:hyperlink>
      <w:r>
        <w:t>.</w:t>
      </w:r>
    </w:p>
    <w:p w:rsidR="00674617" w:rsidRDefault="00674617">
      <w:pPr>
        <w:pStyle w:val="ConsPlusNormal"/>
        <w:jc w:val="both"/>
      </w:pPr>
      <w:r>
        <w:t xml:space="preserve">(п. 14 в ред. </w:t>
      </w:r>
      <w:hyperlink r:id="rId59"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 xml:space="preserve">15. В случае недостижения значения показателя, необходимого для достижения результата предоставления субсидии, предусмотренного </w:t>
      </w:r>
      <w:hyperlink w:anchor="P186" w:history="1">
        <w:r>
          <w:rPr>
            <w:color w:val="0000FF"/>
          </w:rPr>
          <w:t>пунктом 14</w:t>
        </w:r>
      </w:hyperlink>
      <w:r>
        <w:t xml:space="preserve"> настоящих Правил, средства подлежат возврату в порядке, предусмотренном бюджетным законодательством Российской Федерации, в доход федерального бюджета пропорционально величине недостижения значения показателя, необходимого для достижения результата предоставления субсидии, предусмотренных агентским договором и соглашением:</w:t>
      </w:r>
    </w:p>
    <w:p w:rsidR="00674617" w:rsidRDefault="00674617">
      <w:pPr>
        <w:pStyle w:val="ConsPlusNormal"/>
        <w:jc w:val="both"/>
      </w:pPr>
      <w:r>
        <w:t xml:space="preserve">(в ред. </w:t>
      </w:r>
      <w:hyperlink r:id="rId60" w:history="1">
        <w:r>
          <w:rPr>
            <w:color w:val="0000FF"/>
          </w:rPr>
          <w:t>Постановления</w:t>
        </w:r>
      </w:hyperlink>
      <w:r>
        <w:t xml:space="preserve"> Правительства РФ от 14.12.2019 N 1673)</w:t>
      </w:r>
    </w:p>
    <w:p w:rsidR="00674617" w:rsidRDefault="00674617">
      <w:pPr>
        <w:pStyle w:val="ConsPlusNormal"/>
        <w:spacing w:before="220"/>
        <w:ind w:firstLine="540"/>
        <w:jc w:val="both"/>
      </w:pPr>
      <w:r>
        <w:t>а) на основании требования Министерства сельского хозяйства Российской Федерации, уполномоченного органа государственного финансового контроля и (или) Центра не позднее 3-го рабочего дня со дня получения указанного требования российской организацией;</w:t>
      </w:r>
    </w:p>
    <w:p w:rsidR="00674617" w:rsidRDefault="00674617">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674617" w:rsidRDefault="00674617">
      <w:pPr>
        <w:pStyle w:val="ConsPlusNormal"/>
        <w:spacing w:before="220"/>
        <w:ind w:firstLine="540"/>
        <w:jc w:val="both"/>
      </w:pPr>
      <w:r>
        <w:t>16. В случае установления по итогам проверок, проведенных уполномоченным органом государственного финансового контроля, факта нарушения порядка, целей и условий предоставления субсидии соответствующие средства подлежат возврату в доход федерального бюджета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674617" w:rsidRDefault="00674617">
      <w:pPr>
        <w:pStyle w:val="ConsPlusNormal"/>
        <w:spacing w:before="220"/>
        <w:ind w:firstLine="540"/>
        <w:jc w:val="both"/>
      </w:pPr>
      <w:r>
        <w:t>17. Обязательные проверки соблюдения порядка, целей и условий предоставления субсидий осуществляются Министерством сельского хозяйства Российской Федерации и уполномоченным органом государственного финансового контроля.</w:t>
      </w:r>
    </w:p>
    <w:p w:rsidR="00674617" w:rsidRDefault="00674617">
      <w:pPr>
        <w:pStyle w:val="ConsPlusNormal"/>
        <w:jc w:val="both"/>
      </w:pPr>
      <w:r>
        <w:t xml:space="preserve">(п. 17 в ред. </w:t>
      </w:r>
      <w:hyperlink r:id="rId61" w:history="1">
        <w:r>
          <w:rPr>
            <w:color w:val="0000FF"/>
          </w:rPr>
          <w:t>Постановления</w:t>
        </w:r>
      </w:hyperlink>
      <w:r>
        <w:t xml:space="preserve"> Правительства РФ от 14.12.2019 N 1673)</w:t>
      </w: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outlineLvl w:val="1"/>
      </w:pPr>
      <w:r>
        <w:t>Приложение N 1</w:t>
      </w:r>
    </w:p>
    <w:p w:rsidR="00674617" w:rsidRDefault="00674617">
      <w:pPr>
        <w:pStyle w:val="ConsPlusNormal"/>
        <w:jc w:val="right"/>
      </w:pPr>
      <w:r>
        <w:t>к Правилам предоставления субсидий</w:t>
      </w:r>
    </w:p>
    <w:p w:rsidR="00674617" w:rsidRDefault="00674617">
      <w:pPr>
        <w:pStyle w:val="ConsPlusNormal"/>
        <w:jc w:val="right"/>
      </w:pPr>
      <w:r>
        <w:t>из федерального бюджета</w:t>
      </w:r>
    </w:p>
    <w:p w:rsidR="00674617" w:rsidRDefault="00674617">
      <w:pPr>
        <w:pStyle w:val="ConsPlusNormal"/>
        <w:jc w:val="right"/>
      </w:pPr>
      <w:r>
        <w:t>российским организациям</w:t>
      </w:r>
    </w:p>
    <w:p w:rsidR="00674617" w:rsidRDefault="00674617">
      <w:pPr>
        <w:pStyle w:val="ConsPlusNormal"/>
        <w:jc w:val="right"/>
      </w:pPr>
      <w:r>
        <w:t>на компенсацию части</w:t>
      </w:r>
    </w:p>
    <w:p w:rsidR="00674617" w:rsidRDefault="00674617">
      <w:pPr>
        <w:pStyle w:val="ConsPlusNormal"/>
        <w:jc w:val="right"/>
      </w:pPr>
      <w:r>
        <w:t>затрат на транспортировку</w:t>
      </w:r>
    </w:p>
    <w:p w:rsidR="00674617" w:rsidRDefault="00674617">
      <w:pPr>
        <w:pStyle w:val="ConsPlusNormal"/>
        <w:jc w:val="right"/>
      </w:pPr>
      <w:r>
        <w:t>сельскохозяйственной</w:t>
      </w:r>
    </w:p>
    <w:p w:rsidR="00674617" w:rsidRDefault="00674617">
      <w:pPr>
        <w:pStyle w:val="ConsPlusNormal"/>
        <w:jc w:val="right"/>
      </w:pPr>
      <w:r>
        <w:t>и продовольственной продукции</w:t>
      </w:r>
    </w:p>
    <w:p w:rsidR="00674617" w:rsidRDefault="00674617">
      <w:pPr>
        <w:pStyle w:val="ConsPlusNormal"/>
        <w:jc w:val="center"/>
      </w:pPr>
    </w:p>
    <w:p w:rsidR="00674617" w:rsidRDefault="00674617">
      <w:pPr>
        <w:pStyle w:val="ConsPlusTitle"/>
        <w:jc w:val="center"/>
      </w:pPr>
      <w:bookmarkStart w:id="8" w:name="P212"/>
      <w:bookmarkEnd w:id="8"/>
      <w:r>
        <w:t>ПЕРЕЧЕНЬ</w:t>
      </w:r>
    </w:p>
    <w:p w:rsidR="00674617" w:rsidRDefault="00674617">
      <w:pPr>
        <w:pStyle w:val="ConsPlusTitle"/>
        <w:jc w:val="center"/>
      </w:pPr>
      <w:r>
        <w:t>КОДОВ ПРОДУКЦИИ В СООТВЕТСТВИИ С ЕДИНОЙ ТОВАРНОЙ</w:t>
      </w:r>
    </w:p>
    <w:p w:rsidR="00674617" w:rsidRDefault="00674617">
      <w:pPr>
        <w:pStyle w:val="ConsPlusTitle"/>
        <w:jc w:val="center"/>
      </w:pPr>
      <w:r>
        <w:t>НОМЕНКЛАТУРОЙ ВНЕШНЕЭКОНОМИЧЕСКОЙ ДЕЯТЕЛЬНОСТИ ЕВРАЗИЙСКОГО</w:t>
      </w:r>
    </w:p>
    <w:p w:rsidR="00674617" w:rsidRDefault="00674617">
      <w:pPr>
        <w:pStyle w:val="ConsPlusTitle"/>
        <w:jc w:val="center"/>
      </w:pPr>
      <w:r>
        <w:t>ЭКОНОМИЧЕСКОГО СОЮЗА, В ОТНОШЕНИИ КОТОРОЙ ОСУЩЕСТВЛЯЕТСЯ</w:t>
      </w:r>
    </w:p>
    <w:p w:rsidR="00674617" w:rsidRDefault="00674617">
      <w:pPr>
        <w:pStyle w:val="ConsPlusTitle"/>
        <w:jc w:val="center"/>
      </w:pPr>
      <w:r>
        <w:t>КОМПЕНСАЦИЯ ЧАСТИ ЗАТРАТ НА ТРАНСПОРТИРОВКУ</w:t>
      </w:r>
    </w:p>
    <w:p w:rsidR="00674617" w:rsidRDefault="00674617">
      <w:pPr>
        <w:pStyle w:val="ConsPlusTitle"/>
        <w:jc w:val="center"/>
      </w:pPr>
      <w:r>
        <w:t>СЕЛЬСКОХОЗЯЙСТВЕННОЙ 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Постановлений Правительства РФ от 14.12.2019 </w:t>
            </w:r>
            <w:hyperlink r:id="rId62" w:history="1">
              <w:r>
                <w:rPr>
                  <w:color w:val="0000FF"/>
                </w:rPr>
                <w:t>N 1673</w:t>
              </w:r>
            </w:hyperlink>
            <w:r>
              <w:rPr>
                <w:color w:val="392C69"/>
              </w:rPr>
              <w:t>,</w:t>
            </w:r>
          </w:p>
          <w:p w:rsidR="00674617" w:rsidRDefault="00674617">
            <w:pPr>
              <w:pStyle w:val="ConsPlusNormal"/>
              <w:jc w:val="center"/>
            </w:pPr>
            <w:r>
              <w:rPr>
                <w:color w:val="392C69"/>
              </w:rPr>
              <w:t xml:space="preserve">от 06.02.2020 </w:t>
            </w:r>
            <w:hyperlink r:id="rId63" w:history="1">
              <w:r>
                <w:rPr>
                  <w:color w:val="0000FF"/>
                </w:rPr>
                <w:t>N 104</w:t>
              </w:r>
            </w:hyperlink>
            <w:r>
              <w:rPr>
                <w:color w:val="392C69"/>
              </w:rPr>
              <w:t>)</w:t>
            </w:r>
          </w:p>
        </w:tc>
      </w:tr>
    </w:tbl>
    <w:p w:rsidR="00674617" w:rsidRDefault="0067461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6826"/>
      </w:tblGrid>
      <w:tr w:rsidR="00674617">
        <w:tc>
          <w:tcPr>
            <w:tcW w:w="2235" w:type="dxa"/>
            <w:tcBorders>
              <w:top w:val="single" w:sz="4" w:space="0" w:color="auto"/>
              <w:left w:val="nil"/>
              <w:bottom w:val="single" w:sz="4" w:space="0" w:color="auto"/>
            </w:tcBorders>
            <w:vAlign w:val="center"/>
          </w:tcPr>
          <w:p w:rsidR="00674617" w:rsidRDefault="00674617">
            <w:pPr>
              <w:pStyle w:val="ConsPlusNormal"/>
              <w:jc w:val="center"/>
            </w:pPr>
            <w:r>
              <w:t xml:space="preserve">Код </w:t>
            </w:r>
            <w:hyperlink r:id="rId64" w:history="1">
              <w:r>
                <w:rPr>
                  <w:color w:val="0000FF"/>
                </w:rPr>
                <w:t>ТН</w:t>
              </w:r>
            </w:hyperlink>
            <w:r>
              <w:t xml:space="preserve"> ВЭД ЕАЭС</w:t>
            </w:r>
          </w:p>
        </w:tc>
        <w:tc>
          <w:tcPr>
            <w:tcW w:w="6826" w:type="dxa"/>
            <w:tcBorders>
              <w:top w:val="single" w:sz="4" w:space="0" w:color="auto"/>
              <w:bottom w:val="single" w:sz="4" w:space="0" w:color="auto"/>
              <w:right w:val="nil"/>
            </w:tcBorders>
            <w:vAlign w:val="center"/>
          </w:tcPr>
          <w:p w:rsidR="00674617" w:rsidRDefault="00674617">
            <w:pPr>
              <w:pStyle w:val="ConsPlusNormal"/>
              <w:jc w:val="center"/>
            </w:pPr>
            <w:r>
              <w:t>Наименование</w:t>
            </w:r>
          </w:p>
        </w:tc>
      </w:tr>
      <w:tr w:rsidR="00674617">
        <w:tblPrEx>
          <w:tblBorders>
            <w:insideH w:val="none" w:sz="0" w:space="0" w:color="auto"/>
            <w:insideV w:val="none" w:sz="0" w:space="0" w:color="auto"/>
          </w:tblBorders>
        </w:tblPrEx>
        <w:tc>
          <w:tcPr>
            <w:tcW w:w="2235" w:type="dxa"/>
            <w:tcBorders>
              <w:top w:val="single" w:sz="4" w:space="0" w:color="auto"/>
              <w:left w:val="nil"/>
              <w:bottom w:val="nil"/>
              <w:right w:val="nil"/>
            </w:tcBorders>
          </w:tcPr>
          <w:p w:rsidR="00674617" w:rsidRDefault="00674617">
            <w:pPr>
              <w:pStyle w:val="ConsPlusNormal"/>
              <w:jc w:val="center"/>
            </w:pPr>
            <w:r>
              <w:t>0101</w:t>
            </w:r>
          </w:p>
        </w:tc>
        <w:tc>
          <w:tcPr>
            <w:tcW w:w="6826" w:type="dxa"/>
            <w:tcBorders>
              <w:top w:val="single" w:sz="4" w:space="0" w:color="auto"/>
              <w:left w:val="nil"/>
              <w:bottom w:val="nil"/>
              <w:right w:val="nil"/>
            </w:tcBorders>
          </w:tcPr>
          <w:p w:rsidR="00674617" w:rsidRDefault="00674617">
            <w:pPr>
              <w:pStyle w:val="ConsPlusNormal"/>
            </w:pPr>
            <w:r>
              <w:t>Лошади, ослы, мулы и лошаки живые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0102</w:t>
            </w:r>
          </w:p>
        </w:tc>
        <w:tc>
          <w:tcPr>
            <w:tcW w:w="6826" w:type="dxa"/>
            <w:tcBorders>
              <w:top w:val="nil"/>
              <w:left w:val="nil"/>
              <w:bottom w:val="nil"/>
              <w:right w:val="nil"/>
            </w:tcBorders>
          </w:tcPr>
          <w:p w:rsidR="00674617" w:rsidRDefault="00674617">
            <w:pPr>
              <w:pStyle w:val="ConsPlusNormal"/>
            </w:pPr>
            <w:r>
              <w:t>Крупный рогатый скот живой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0103</w:t>
            </w:r>
          </w:p>
        </w:tc>
        <w:tc>
          <w:tcPr>
            <w:tcW w:w="6826" w:type="dxa"/>
            <w:tcBorders>
              <w:top w:val="nil"/>
              <w:left w:val="nil"/>
              <w:bottom w:val="nil"/>
              <w:right w:val="nil"/>
            </w:tcBorders>
          </w:tcPr>
          <w:p w:rsidR="00674617" w:rsidRDefault="00674617">
            <w:pPr>
              <w:pStyle w:val="ConsPlusNormal"/>
            </w:pPr>
            <w:r>
              <w:t>Свиньи живые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0104</w:t>
            </w:r>
          </w:p>
        </w:tc>
        <w:tc>
          <w:tcPr>
            <w:tcW w:w="6826" w:type="dxa"/>
            <w:tcBorders>
              <w:top w:val="nil"/>
              <w:left w:val="nil"/>
              <w:bottom w:val="nil"/>
              <w:right w:val="nil"/>
            </w:tcBorders>
          </w:tcPr>
          <w:p w:rsidR="00674617" w:rsidRDefault="00674617">
            <w:pPr>
              <w:pStyle w:val="ConsPlusNormal"/>
            </w:pPr>
            <w:r>
              <w:t>Овцы и козы живые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0105</w:t>
            </w:r>
          </w:p>
        </w:tc>
        <w:tc>
          <w:tcPr>
            <w:tcW w:w="6826" w:type="dxa"/>
            <w:tcBorders>
              <w:top w:val="nil"/>
              <w:left w:val="nil"/>
              <w:bottom w:val="nil"/>
              <w:right w:val="nil"/>
            </w:tcBorders>
          </w:tcPr>
          <w:p w:rsidR="00674617" w:rsidRDefault="00674617">
            <w:pPr>
              <w:pStyle w:val="ConsPlusNormal"/>
            </w:pPr>
            <w:r>
              <w:t>Домашняя птица живая, куры домашние, утки, гуси, индейки и цесарки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0106</w:t>
            </w:r>
          </w:p>
        </w:tc>
        <w:tc>
          <w:tcPr>
            <w:tcW w:w="6826" w:type="dxa"/>
            <w:tcBorders>
              <w:top w:val="nil"/>
              <w:left w:val="nil"/>
              <w:bottom w:val="nil"/>
              <w:right w:val="nil"/>
            </w:tcBorders>
          </w:tcPr>
          <w:p w:rsidR="00674617" w:rsidRDefault="00674617">
            <w:pPr>
              <w:pStyle w:val="ConsPlusNormal"/>
            </w:pPr>
            <w:r>
              <w:t>Живые животные прочие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0201</w:t>
            </w:r>
          </w:p>
        </w:tc>
        <w:tc>
          <w:tcPr>
            <w:tcW w:w="6826" w:type="dxa"/>
            <w:tcBorders>
              <w:top w:val="nil"/>
              <w:left w:val="nil"/>
              <w:bottom w:val="nil"/>
              <w:right w:val="nil"/>
            </w:tcBorders>
          </w:tcPr>
          <w:p w:rsidR="00674617" w:rsidRDefault="00674617">
            <w:pPr>
              <w:pStyle w:val="ConsPlusNormal"/>
            </w:pPr>
            <w:r>
              <w:t>Мясо крупного рогатого скота, свежее или охлажденное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0202</w:t>
            </w:r>
          </w:p>
        </w:tc>
        <w:tc>
          <w:tcPr>
            <w:tcW w:w="6826" w:type="dxa"/>
            <w:tcBorders>
              <w:top w:val="nil"/>
              <w:left w:val="nil"/>
              <w:bottom w:val="nil"/>
              <w:right w:val="nil"/>
            </w:tcBorders>
          </w:tcPr>
          <w:p w:rsidR="00674617" w:rsidRDefault="00674617">
            <w:pPr>
              <w:pStyle w:val="ConsPlusNormal"/>
            </w:pPr>
            <w:r>
              <w:t>Мясо крупного рогатого скота, замороженное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0203</w:t>
            </w:r>
          </w:p>
        </w:tc>
        <w:tc>
          <w:tcPr>
            <w:tcW w:w="6826" w:type="dxa"/>
            <w:tcBorders>
              <w:top w:val="nil"/>
              <w:left w:val="nil"/>
              <w:bottom w:val="nil"/>
              <w:right w:val="nil"/>
            </w:tcBorders>
          </w:tcPr>
          <w:p w:rsidR="00674617" w:rsidRDefault="00674617">
            <w:pPr>
              <w:pStyle w:val="ConsPlusNormal"/>
            </w:pPr>
            <w:r>
              <w:t>Свинина свежая, охлажденная или замороженная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0204</w:t>
            </w:r>
          </w:p>
        </w:tc>
        <w:tc>
          <w:tcPr>
            <w:tcW w:w="6826" w:type="dxa"/>
            <w:tcBorders>
              <w:top w:val="nil"/>
              <w:left w:val="nil"/>
              <w:bottom w:val="nil"/>
              <w:right w:val="nil"/>
            </w:tcBorders>
          </w:tcPr>
          <w:p w:rsidR="00674617" w:rsidRDefault="00674617">
            <w:pPr>
              <w:pStyle w:val="ConsPlusNormal"/>
            </w:pPr>
            <w:r>
              <w:t>Баранина или козлятина свежая, охлажденная или замороженная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0205 00</w:t>
            </w:r>
          </w:p>
        </w:tc>
        <w:tc>
          <w:tcPr>
            <w:tcW w:w="6826" w:type="dxa"/>
            <w:tcBorders>
              <w:top w:val="nil"/>
              <w:left w:val="nil"/>
              <w:bottom w:val="nil"/>
              <w:right w:val="nil"/>
            </w:tcBorders>
          </w:tcPr>
          <w:p w:rsidR="00674617" w:rsidRDefault="00674617">
            <w:pPr>
              <w:pStyle w:val="ConsPlusNormal"/>
            </w:pPr>
            <w:r>
              <w:t>Мясо лошадей, ослов, мулов или лошаков, свежее, охлажденное или замороженное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0206</w:t>
            </w:r>
          </w:p>
        </w:tc>
        <w:tc>
          <w:tcPr>
            <w:tcW w:w="6826" w:type="dxa"/>
            <w:tcBorders>
              <w:top w:val="nil"/>
              <w:left w:val="nil"/>
              <w:bottom w:val="nil"/>
              <w:right w:val="nil"/>
            </w:tcBorders>
          </w:tcPr>
          <w:p w:rsidR="00674617" w:rsidRDefault="00674617">
            <w:pPr>
              <w:pStyle w:val="ConsPlusNormal"/>
            </w:pPr>
            <w:r>
              <w:t>Пищевые субпродукты крупного рогатого скота, свиней, овец, коз, лошадей, ослов, мулов или лошаков, свежие, охлажденные или замороженные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0207</w:t>
            </w:r>
          </w:p>
        </w:tc>
        <w:tc>
          <w:tcPr>
            <w:tcW w:w="6826" w:type="dxa"/>
            <w:tcBorders>
              <w:top w:val="nil"/>
              <w:left w:val="nil"/>
              <w:bottom w:val="nil"/>
              <w:right w:val="nil"/>
            </w:tcBorders>
          </w:tcPr>
          <w:p w:rsidR="00674617" w:rsidRDefault="00674617">
            <w:pPr>
              <w:pStyle w:val="ConsPlusNormal"/>
            </w:pPr>
            <w:r>
              <w:t>Мясо и пищевые субпродукты домашней птицы, указанной в товарной позиции 0105, свежие, охлажденные или замороженные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0208</w:t>
            </w:r>
          </w:p>
        </w:tc>
        <w:tc>
          <w:tcPr>
            <w:tcW w:w="6826" w:type="dxa"/>
            <w:tcBorders>
              <w:top w:val="nil"/>
              <w:left w:val="nil"/>
              <w:bottom w:val="nil"/>
              <w:right w:val="nil"/>
            </w:tcBorders>
          </w:tcPr>
          <w:p w:rsidR="00674617" w:rsidRDefault="00674617">
            <w:pPr>
              <w:pStyle w:val="ConsPlusNormal"/>
            </w:pPr>
            <w:r>
              <w:t>Прочие мясо и пищевые мясные субпродукты, свежие, охлажденные или замороженные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0209</w:t>
            </w:r>
          </w:p>
        </w:tc>
        <w:tc>
          <w:tcPr>
            <w:tcW w:w="6826" w:type="dxa"/>
            <w:tcBorders>
              <w:top w:val="nil"/>
              <w:left w:val="nil"/>
              <w:bottom w:val="nil"/>
              <w:right w:val="nil"/>
            </w:tcBorders>
          </w:tcPr>
          <w:p w:rsidR="00674617" w:rsidRDefault="00674617">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0210</w:t>
            </w:r>
          </w:p>
        </w:tc>
        <w:tc>
          <w:tcPr>
            <w:tcW w:w="6826" w:type="dxa"/>
            <w:tcBorders>
              <w:top w:val="nil"/>
              <w:left w:val="nil"/>
              <w:bottom w:val="nil"/>
              <w:right w:val="nil"/>
            </w:tcBorders>
          </w:tcPr>
          <w:p w:rsidR="00674617" w:rsidRDefault="00674617">
            <w:pPr>
              <w:pStyle w:val="ConsPlusNormal"/>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0301</w:t>
            </w:r>
          </w:p>
        </w:tc>
        <w:tc>
          <w:tcPr>
            <w:tcW w:w="6826" w:type="dxa"/>
            <w:tcBorders>
              <w:top w:val="nil"/>
              <w:left w:val="nil"/>
              <w:bottom w:val="nil"/>
              <w:right w:val="nil"/>
            </w:tcBorders>
          </w:tcPr>
          <w:p w:rsidR="00674617" w:rsidRDefault="00674617">
            <w:pPr>
              <w:pStyle w:val="ConsPlusNormal"/>
            </w:pPr>
            <w:r>
              <w:t>Живая рыба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0302</w:t>
            </w:r>
          </w:p>
        </w:tc>
        <w:tc>
          <w:tcPr>
            <w:tcW w:w="6826" w:type="dxa"/>
            <w:tcBorders>
              <w:top w:val="nil"/>
              <w:left w:val="nil"/>
              <w:bottom w:val="nil"/>
              <w:right w:val="nil"/>
            </w:tcBorders>
          </w:tcPr>
          <w:p w:rsidR="00674617" w:rsidRDefault="00674617">
            <w:pPr>
              <w:pStyle w:val="ConsPlusNormal"/>
            </w:pPr>
            <w:r>
              <w:t>Рыба свежая или охлажденная, за исключением рыбного филе и прочего мяса рыбы товарной позиции 0304</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0303</w:t>
            </w:r>
          </w:p>
        </w:tc>
        <w:tc>
          <w:tcPr>
            <w:tcW w:w="6826" w:type="dxa"/>
            <w:tcBorders>
              <w:top w:val="nil"/>
              <w:left w:val="nil"/>
              <w:bottom w:val="nil"/>
              <w:right w:val="nil"/>
            </w:tcBorders>
          </w:tcPr>
          <w:p w:rsidR="00674617" w:rsidRDefault="00674617">
            <w:pPr>
              <w:pStyle w:val="ConsPlusNormal"/>
            </w:pPr>
            <w:r>
              <w:t>Рыба мороженая, за исключением рыбного филе и прочего мяса рыбы товарной позиции 0304</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0304</w:t>
            </w:r>
          </w:p>
        </w:tc>
        <w:tc>
          <w:tcPr>
            <w:tcW w:w="6826" w:type="dxa"/>
            <w:tcBorders>
              <w:top w:val="nil"/>
              <w:left w:val="nil"/>
              <w:bottom w:val="nil"/>
              <w:right w:val="nil"/>
            </w:tcBorders>
          </w:tcPr>
          <w:p w:rsidR="00674617" w:rsidRDefault="00674617">
            <w:pPr>
              <w:pStyle w:val="ConsPlusNormal"/>
            </w:pPr>
            <w:r>
              <w:t>Филе рыбное и прочее мясо рыбы (включая фарш), свежие, охлажденные или мороженые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0305</w:t>
            </w:r>
          </w:p>
        </w:tc>
        <w:tc>
          <w:tcPr>
            <w:tcW w:w="6826" w:type="dxa"/>
            <w:tcBorders>
              <w:top w:val="nil"/>
              <w:left w:val="nil"/>
              <w:bottom w:val="nil"/>
              <w:right w:val="nil"/>
            </w:tcBorders>
          </w:tcPr>
          <w:p w:rsidR="00674617" w:rsidRDefault="00674617">
            <w:pPr>
              <w:pStyle w:val="ConsPlusNormal"/>
            </w:pPr>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0306</w:t>
            </w:r>
          </w:p>
        </w:tc>
        <w:tc>
          <w:tcPr>
            <w:tcW w:w="6826" w:type="dxa"/>
            <w:tcBorders>
              <w:top w:val="nil"/>
              <w:left w:val="nil"/>
              <w:bottom w:val="nil"/>
              <w:right w:val="nil"/>
            </w:tcBorders>
          </w:tcPr>
          <w:p w:rsidR="00674617" w:rsidRDefault="00674617">
            <w:pPr>
              <w:pStyle w:val="ConsPlusNormal"/>
            </w:pPr>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0307</w:t>
            </w:r>
          </w:p>
        </w:tc>
        <w:tc>
          <w:tcPr>
            <w:tcW w:w="6826" w:type="dxa"/>
            <w:tcBorders>
              <w:top w:val="nil"/>
              <w:left w:val="nil"/>
              <w:bottom w:val="nil"/>
              <w:right w:val="nil"/>
            </w:tcBorders>
          </w:tcPr>
          <w:p w:rsidR="00674617" w:rsidRDefault="00674617">
            <w:pPr>
              <w:pStyle w:val="ConsPlusNormal"/>
            </w:pPr>
            <w: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0308</w:t>
            </w:r>
          </w:p>
        </w:tc>
        <w:tc>
          <w:tcPr>
            <w:tcW w:w="6826" w:type="dxa"/>
            <w:tcBorders>
              <w:top w:val="nil"/>
              <w:left w:val="nil"/>
              <w:bottom w:val="nil"/>
              <w:right w:val="nil"/>
            </w:tcBorders>
          </w:tcPr>
          <w:p w:rsidR="00674617" w:rsidRDefault="00674617">
            <w:pPr>
              <w:pStyle w:val="ConsPlusNormal"/>
            </w:pPr>
            <w: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0401</w:t>
            </w:r>
          </w:p>
        </w:tc>
        <w:tc>
          <w:tcPr>
            <w:tcW w:w="6826" w:type="dxa"/>
            <w:tcBorders>
              <w:top w:val="nil"/>
              <w:left w:val="nil"/>
              <w:bottom w:val="nil"/>
              <w:right w:val="nil"/>
            </w:tcBorders>
          </w:tcPr>
          <w:p w:rsidR="00674617" w:rsidRDefault="00674617">
            <w:pPr>
              <w:pStyle w:val="ConsPlusNormal"/>
            </w:pPr>
            <w:r>
              <w:t xml:space="preserve">Молоко и сливки, несгущенные и без добавления сахара или других </w:t>
            </w:r>
            <w:r>
              <w:lastRenderedPageBreak/>
              <w:t>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0402</w:t>
            </w:r>
          </w:p>
        </w:tc>
        <w:tc>
          <w:tcPr>
            <w:tcW w:w="6826" w:type="dxa"/>
            <w:tcBorders>
              <w:top w:val="nil"/>
              <w:left w:val="nil"/>
              <w:bottom w:val="nil"/>
              <w:right w:val="nil"/>
            </w:tcBorders>
          </w:tcPr>
          <w:p w:rsidR="00674617" w:rsidRDefault="00674617">
            <w:pPr>
              <w:pStyle w:val="ConsPlusNormal"/>
            </w:pPr>
            <w:r>
              <w:t>Молоко и сливки, сгущенные или с добавлением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0403</w:t>
            </w:r>
          </w:p>
        </w:tc>
        <w:tc>
          <w:tcPr>
            <w:tcW w:w="6826" w:type="dxa"/>
            <w:tcBorders>
              <w:top w:val="nil"/>
              <w:left w:val="nil"/>
              <w:bottom w:val="nil"/>
              <w:right w:val="nil"/>
            </w:tcBorders>
          </w:tcPr>
          <w:p w:rsidR="00674617" w:rsidRDefault="00674617">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0404</w:t>
            </w:r>
          </w:p>
        </w:tc>
        <w:tc>
          <w:tcPr>
            <w:tcW w:w="6826" w:type="dxa"/>
            <w:tcBorders>
              <w:top w:val="nil"/>
              <w:left w:val="nil"/>
              <w:bottom w:val="nil"/>
              <w:right w:val="nil"/>
            </w:tcBorders>
          </w:tcPr>
          <w:p w:rsidR="00674617" w:rsidRDefault="00674617">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0405</w:t>
            </w:r>
          </w:p>
        </w:tc>
        <w:tc>
          <w:tcPr>
            <w:tcW w:w="6826" w:type="dxa"/>
            <w:tcBorders>
              <w:top w:val="nil"/>
              <w:left w:val="nil"/>
              <w:bottom w:val="nil"/>
              <w:right w:val="nil"/>
            </w:tcBorders>
          </w:tcPr>
          <w:p w:rsidR="00674617" w:rsidRDefault="00674617">
            <w:pPr>
              <w:pStyle w:val="ConsPlusNormal"/>
            </w:pPr>
            <w:r>
              <w:t>Сливочное масло и прочие жиры и масла, изготовленные из молока; молочные пасты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0406</w:t>
            </w:r>
          </w:p>
        </w:tc>
        <w:tc>
          <w:tcPr>
            <w:tcW w:w="6826" w:type="dxa"/>
            <w:tcBorders>
              <w:top w:val="nil"/>
              <w:left w:val="nil"/>
              <w:bottom w:val="nil"/>
              <w:right w:val="nil"/>
            </w:tcBorders>
          </w:tcPr>
          <w:p w:rsidR="00674617" w:rsidRDefault="00674617">
            <w:pPr>
              <w:pStyle w:val="ConsPlusNormal"/>
            </w:pPr>
            <w:r>
              <w:t>Сыры и творог</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0407</w:t>
            </w:r>
          </w:p>
        </w:tc>
        <w:tc>
          <w:tcPr>
            <w:tcW w:w="6826" w:type="dxa"/>
            <w:tcBorders>
              <w:top w:val="nil"/>
              <w:left w:val="nil"/>
              <w:bottom w:val="nil"/>
              <w:right w:val="nil"/>
            </w:tcBorders>
          </w:tcPr>
          <w:p w:rsidR="00674617" w:rsidRDefault="00674617">
            <w:pPr>
              <w:pStyle w:val="ConsPlusNormal"/>
            </w:pPr>
            <w:r>
              <w:t>Яйца птиц, в скорлупе, свежие, консервированные или вареные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0408</w:t>
            </w:r>
          </w:p>
        </w:tc>
        <w:tc>
          <w:tcPr>
            <w:tcW w:w="6826" w:type="dxa"/>
            <w:tcBorders>
              <w:top w:val="nil"/>
              <w:left w:val="nil"/>
              <w:bottom w:val="nil"/>
              <w:right w:val="nil"/>
            </w:tcBorders>
          </w:tcPr>
          <w:p w:rsidR="00674617" w:rsidRDefault="00674617">
            <w:pPr>
              <w:pStyle w:val="ConsPlusNormal"/>
            </w:pPr>
            <w: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0409 00 000 0</w:t>
            </w:r>
          </w:p>
        </w:tc>
        <w:tc>
          <w:tcPr>
            <w:tcW w:w="6826" w:type="dxa"/>
            <w:tcBorders>
              <w:top w:val="nil"/>
              <w:left w:val="nil"/>
              <w:bottom w:val="nil"/>
              <w:right w:val="nil"/>
            </w:tcBorders>
          </w:tcPr>
          <w:p w:rsidR="00674617" w:rsidRDefault="00674617">
            <w:pPr>
              <w:pStyle w:val="ConsPlusNormal"/>
            </w:pPr>
            <w:r>
              <w:t>Мед натуральный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0410 00 000 0</w:t>
            </w:r>
          </w:p>
        </w:tc>
        <w:tc>
          <w:tcPr>
            <w:tcW w:w="6826" w:type="dxa"/>
            <w:tcBorders>
              <w:top w:val="nil"/>
              <w:left w:val="nil"/>
              <w:bottom w:val="nil"/>
              <w:right w:val="nil"/>
            </w:tcBorders>
          </w:tcPr>
          <w:p w:rsidR="00674617" w:rsidRDefault="00674617">
            <w:pPr>
              <w:pStyle w:val="ConsPlusNormal"/>
            </w:pPr>
            <w:r>
              <w:t>Пищевые продукты животного происхождения,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0504 00 000 0</w:t>
            </w:r>
          </w:p>
        </w:tc>
        <w:tc>
          <w:tcPr>
            <w:tcW w:w="6826" w:type="dxa"/>
            <w:tcBorders>
              <w:top w:val="nil"/>
              <w:left w:val="nil"/>
              <w:bottom w:val="nil"/>
              <w:right w:val="nil"/>
            </w:tcBorders>
          </w:tcPr>
          <w:p w:rsidR="00674617" w:rsidRDefault="00674617">
            <w:pPr>
              <w:pStyle w:val="ConsPlusNormal"/>
            </w:pPr>
            <w:r>
              <w:t>Кишки, пузыри и желудки животных (кроме рыбьих), целые или в кусках, свежие, охлажденные, замороженные, соленые, в рассоле, сушеные или копченые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0505</w:t>
            </w:r>
          </w:p>
        </w:tc>
        <w:tc>
          <w:tcPr>
            <w:tcW w:w="6826" w:type="dxa"/>
            <w:tcBorders>
              <w:top w:val="nil"/>
              <w:left w:val="nil"/>
              <w:bottom w:val="nil"/>
              <w:right w:val="nil"/>
            </w:tcBorders>
          </w:tcPr>
          <w:p w:rsidR="00674617" w:rsidRDefault="00674617">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0506</w:t>
            </w:r>
          </w:p>
        </w:tc>
        <w:tc>
          <w:tcPr>
            <w:tcW w:w="6826" w:type="dxa"/>
            <w:tcBorders>
              <w:top w:val="nil"/>
              <w:left w:val="nil"/>
              <w:bottom w:val="nil"/>
              <w:right w:val="nil"/>
            </w:tcBorders>
          </w:tcPr>
          <w:p w:rsidR="00674617" w:rsidRDefault="00674617">
            <w:pPr>
              <w:pStyle w:val="ConsPlusNormal"/>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0507</w:t>
            </w:r>
          </w:p>
        </w:tc>
        <w:tc>
          <w:tcPr>
            <w:tcW w:w="6826" w:type="dxa"/>
            <w:tcBorders>
              <w:top w:val="nil"/>
              <w:left w:val="nil"/>
              <w:bottom w:val="nil"/>
              <w:right w:val="nil"/>
            </w:tcBorders>
          </w:tcPr>
          <w:p w:rsidR="00674617" w:rsidRDefault="00674617">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0508 00 000 0</w:t>
            </w:r>
          </w:p>
        </w:tc>
        <w:tc>
          <w:tcPr>
            <w:tcW w:w="6826" w:type="dxa"/>
            <w:tcBorders>
              <w:top w:val="nil"/>
              <w:left w:val="nil"/>
              <w:bottom w:val="nil"/>
              <w:right w:val="nil"/>
            </w:tcBorders>
          </w:tcPr>
          <w:p w:rsidR="00674617" w:rsidRDefault="00674617">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0510 00 000 0</w:t>
            </w:r>
          </w:p>
        </w:tc>
        <w:tc>
          <w:tcPr>
            <w:tcW w:w="6826" w:type="dxa"/>
            <w:tcBorders>
              <w:top w:val="nil"/>
              <w:left w:val="nil"/>
              <w:bottom w:val="nil"/>
              <w:right w:val="nil"/>
            </w:tcBorders>
          </w:tcPr>
          <w:p w:rsidR="00674617" w:rsidRDefault="00674617">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0511</w:t>
            </w:r>
          </w:p>
        </w:tc>
        <w:tc>
          <w:tcPr>
            <w:tcW w:w="6826" w:type="dxa"/>
            <w:tcBorders>
              <w:top w:val="nil"/>
              <w:left w:val="nil"/>
              <w:bottom w:val="nil"/>
              <w:right w:val="nil"/>
            </w:tcBorders>
          </w:tcPr>
          <w:p w:rsidR="00674617" w:rsidRDefault="00674617">
            <w:pPr>
              <w:pStyle w:val="ConsPlusNormal"/>
            </w:pPr>
            <w: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0601</w:t>
            </w:r>
          </w:p>
        </w:tc>
        <w:tc>
          <w:tcPr>
            <w:tcW w:w="6826" w:type="dxa"/>
            <w:tcBorders>
              <w:top w:val="nil"/>
              <w:left w:val="nil"/>
              <w:bottom w:val="nil"/>
              <w:right w:val="nil"/>
            </w:tcBorders>
          </w:tcPr>
          <w:p w:rsidR="00674617" w:rsidRDefault="00674617">
            <w:pPr>
              <w:pStyle w:val="ConsPlusNormal"/>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0602</w:t>
            </w:r>
          </w:p>
        </w:tc>
        <w:tc>
          <w:tcPr>
            <w:tcW w:w="6826" w:type="dxa"/>
            <w:tcBorders>
              <w:top w:val="nil"/>
              <w:left w:val="nil"/>
              <w:bottom w:val="nil"/>
              <w:right w:val="nil"/>
            </w:tcBorders>
          </w:tcPr>
          <w:p w:rsidR="00674617" w:rsidRDefault="00674617">
            <w:pPr>
              <w:pStyle w:val="ConsPlusNormal"/>
            </w:pPr>
            <w:r>
              <w:t>Прочие живые растения (включая их корни), черенки и отводки; мицелий гриба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0603</w:t>
            </w:r>
          </w:p>
        </w:tc>
        <w:tc>
          <w:tcPr>
            <w:tcW w:w="6826" w:type="dxa"/>
            <w:tcBorders>
              <w:top w:val="nil"/>
              <w:left w:val="nil"/>
              <w:bottom w:val="nil"/>
              <w:right w:val="nil"/>
            </w:tcBorders>
          </w:tcPr>
          <w:p w:rsidR="00674617" w:rsidRDefault="00674617">
            <w:pPr>
              <w:pStyle w:val="ConsPlusNormal"/>
            </w:pPr>
            <w: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0604</w:t>
            </w:r>
          </w:p>
        </w:tc>
        <w:tc>
          <w:tcPr>
            <w:tcW w:w="6826" w:type="dxa"/>
            <w:tcBorders>
              <w:top w:val="nil"/>
              <w:left w:val="nil"/>
              <w:bottom w:val="nil"/>
              <w:right w:val="nil"/>
            </w:tcBorders>
          </w:tcPr>
          <w:p w:rsidR="00674617" w:rsidRDefault="00674617">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0701</w:t>
            </w:r>
          </w:p>
        </w:tc>
        <w:tc>
          <w:tcPr>
            <w:tcW w:w="6826" w:type="dxa"/>
            <w:tcBorders>
              <w:top w:val="nil"/>
              <w:left w:val="nil"/>
              <w:bottom w:val="nil"/>
              <w:right w:val="nil"/>
            </w:tcBorders>
          </w:tcPr>
          <w:p w:rsidR="00674617" w:rsidRDefault="00674617">
            <w:pPr>
              <w:pStyle w:val="ConsPlusNormal"/>
            </w:pPr>
            <w:r>
              <w:t>Картофель свежий или охлажденный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0702 00 000</w:t>
            </w:r>
          </w:p>
        </w:tc>
        <w:tc>
          <w:tcPr>
            <w:tcW w:w="6826" w:type="dxa"/>
            <w:tcBorders>
              <w:top w:val="nil"/>
              <w:left w:val="nil"/>
              <w:bottom w:val="nil"/>
              <w:right w:val="nil"/>
            </w:tcBorders>
          </w:tcPr>
          <w:p w:rsidR="00674617" w:rsidRDefault="00674617">
            <w:pPr>
              <w:pStyle w:val="ConsPlusNormal"/>
            </w:pPr>
            <w:r>
              <w:t>Томаты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0703</w:t>
            </w:r>
          </w:p>
        </w:tc>
        <w:tc>
          <w:tcPr>
            <w:tcW w:w="6826" w:type="dxa"/>
            <w:tcBorders>
              <w:top w:val="nil"/>
              <w:left w:val="nil"/>
              <w:bottom w:val="nil"/>
              <w:right w:val="nil"/>
            </w:tcBorders>
          </w:tcPr>
          <w:p w:rsidR="00674617" w:rsidRDefault="00674617">
            <w:pPr>
              <w:pStyle w:val="ConsPlusNormal"/>
            </w:pPr>
            <w:r>
              <w:t>Лук репчатый, лук шалот, чеснок, лук-порей и прочие луковичные овощи,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0704</w:t>
            </w:r>
          </w:p>
        </w:tc>
        <w:tc>
          <w:tcPr>
            <w:tcW w:w="6826" w:type="dxa"/>
            <w:tcBorders>
              <w:top w:val="nil"/>
              <w:left w:val="nil"/>
              <w:bottom w:val="nil"/>
              <w:right w:val="nil"/>
            </w:tcBorders>
          </w:tcPr>
          <w:p w:rsidR="00674617" w:rsidRDefault="00674617">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0705</w:t>
            </w:r>
          </w:p>
        </w:tc>
        <w:tc>
          <w:tcPr>
            <w:tcW w:w="6826" w:type="dxa"/>
            <w:tcBorders>
              <w:top w:val="nil"/>
              <w:left w:val="nil"/>
              <w:bottom w:val="nil"/>
              <w:right w:val="nil"/>
            </w:tcBorders>
          </w:tcPr>
          <w:p w:rsidR="00674617" w:rsidRDefault="00674617">
            <w:pPr>
              <w:pStyle w:val="ConsPlusNormal"/>
            </w:pPr>
            <w:r>
              <w:t>Салат-латук (Lactuca sativa) и цикорий (Cichorium spp.),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0706</w:t>
            </w:r>
          </w:p>
        </w:tc>
        <w:tc>
          <w:tcPr>
            <w:tcW w:w="6826" w:type="dxa"/>
            <w:tcBorders>
              <w:top w:val="nil"/>
              <w:left w:val="nil"/>
              <w:bottom w:val="nil"/>
              <w:right w:val="nil"/>
            </w:tcBorders>
          </w:tcPr>
          <w:p w:rsidR="00674617" w:rsidRDefault="00674617">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0707 00</w:t>
            </w:r>
          </w:p>
        </w:tc>
        <w:tc>
          <w:tcPr>
            <w:tcW w:w="6826" w:type="dxa"/>
            <w:tcBorders>
              <w:top w:val="nil"/>
              <w:left w:val="nil"/>
              <w:bottom w:val="nil"/>
              <w:right w:val="nil"/>
            </w:tcBorders>
          </w:tcPr>
          <w:p w:rsidR="00674617" w:rsidRDefault="00674617">
            <w:pPr>
              <w:pStyle w:val="ConsPlusNormal"/>
            </w:pPr>
            <w:r>
              <w:t>Огурцы и корнишоны,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0708</w:t>
            </w:r>
          </w:p>
        </w:tc>
        <w:tc>
          <w:tcPr>
            <w:tcW w:w="6826" w:type="dxa"/>
            <w:tcBorders>
              <w:top w:val="nil"/>
              <w:left w:val="nil"/>
              <w:bottom w:val="nil"/>
              <w:right w:val="nil"/>
            </w:tcBorders>
          </w:tcPr>
          <w:p w:rsidR="00674617" w:rsidRDefault="00674617">
            <w:pPr>
              <w:pStyle w:val="ConsPlusNormal"/>
            </w:pPr>
            <w:r>
              <w:t>Бобовые овощи, лущеные или нелущеные,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0709</w:t>
            </w:r>
          </w:p>
        </w:tc>
        <w:tc>
          <w:tcPr>
            <w:tcW w:w="6826" w:type="dxa"/>
            <w:tcBorders>
              <w:top w:val="nil"/>
              <w:left w:val="nil"/>
              <w:bottom w:val="nil"/>
              <w:right w:val="nil"/>
            </w:tcBorders>
          </w:tcPr>
          <w:p w:rsidR="00674617" w:rsidRDefault="00674617">
            <w:pPr>
              <w:pStyle w:val="ConsPlusNormal"/>
            </w:pPr>
            <w:r>
              <w:t>Овощи прочие, свежие или охлажденные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0710</w:t>
            </w:r>
          </w:p>
        </w:tc>
        <w:tc>
          <w:tcPr>
            <w:tcW w:w="6826" w:type="dxa"/>
            <w:tcBorders>
              <w:top w:val="nil"/>
              <w:left w:val="nil"/>
              <w:bottom w:val="nil"/>
              <w:right w:val="nil"/>
            </w:tcBorders>
          </w:tcPr>
          <w:p w:rsidR="00674617" w:rsidRDefault="00674617">
            <w:pPr>
              <w:pStyle w:val="ConsPlusNormal"/>
            </w:pPr>
            <w:r>
              <w:t>Овощи (сырые или сваренные в воде или на пару) замороженные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0711</w:t>
            </w:r>
          </w:p>
        </w:tc>
        <w:tc>
          <w:tcPr>
            <w:tcW w:w="6826" w:type="dxa"/>
            <w:tcBorders>
              <w:top w:val="nil"/>
              <w:left w:val="nil"/>
              <w:bottom w:val="nil"/>
              <w:right w:val="nil"/>
            </w:tcBorders>
          </w:tcPr>
          <w:p w:rsidR="00674617" w:rsidRDefault="00674617">
            <w:pPr>
              <w:pStyle w:val="ConsPlusNormal"/>
            </w:pPr>
            <w:r>
              <w:t>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0712</w:t>
            </w:r>
          </w:p>
        </w:tc>
        <w:tc>
          <w:tcPr>
            <w:tcW w:w="6826" w:type="dxa"/>
            <w:tcBorders>
              <w:top w:val="nil"/>
              <w:left w:val="nil"/>
              <w:bottom w:val="nil"/>
              <w:right w:val="nil"/>
            </w:tcBorders>
          </w:tcPr>
          <w:p w:rsidR="00674617" w:rsidRDefault="00674617">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0713</w:t>
            </w:r>
          </w:p>
        </w:tc>
        <w:tc>
          <w:tcPr>
            <w:tcW w:w="6826" w:type="dxa"/>
            <w:tcBorders>
              <w:top w:val="nil"/>
              <w:left w:val="nil"/>
              <w:bottom w:val="nil"/>
              <w:right w:val="nil"/>
            </w:tcBorders>
          </w:tcPr>
          <w:p w:rsidR="00674617" w:rsidRDefault="00674617">
            <w:pPr>
              <w:pStyle w:val="ConsPlusNormal"/>
            </w:pPr>
            <w:r>
              <w:t>Овощи бобовые сушеные, лущеные, очищенные от семенной кожуры или неочищенные, колотые или неколотые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0714</w:t>
            </w:r>
          </w:p>
        </w:tc>
        <w:tc>
          <w:tcPr>
            <w:tcW w:w="6826" w:type="dxa"/>
            <w:tcBorders>
              <w:top w:val="nil"/>
              <w:left w:val="nil"/>
              <w:bottom w:val="nil"/>
              <w:right w:val="nil"/>
            </w:tcBorders>
          </w:tcPr>
          <w:p w:rsidR="00674617" w:rsidRDefault="00674617">
            <w:pPr>
              <w:pStyle w:val="ConsPlusNormal"/>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0801</w:t>
            </w:r>
          </w:p>
        </w:tc>
        <w:tc>
          <w:tcPr>
            <w:tcW w:w="6826" w:type="dxa"/>
            <w:tcBorders>
              <w:top w:val="nil"/>
              <w:left w:val="nil"/>
              <w:bottom w:val="nil"/>
              <w:right w:val="nil"/>
            </w:tcBorders>
          </w:tcPr>
          <w:p w:rsidR="00674617" w:rsidRDefault="00674617">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0802</w:t>
            </w:r>
          </w:p>
        </w:tc>
        <w:tc>
          <w:tcPr>
            <w:tcW w:w="6826" w:type="dxa"/>
            <w:tcBorders>
              <w:top w:val="nil"/>
              <w:left w:val="nil"/>
              <w:bottom w:val="nil"/>
              <w:right w:val="nil"/>
            </w:tcBorders>
          </w:tcPr>
          <w:p w:rsidR="00674617" w:rsidRDefault="00674617">
            <w:pPr>
              <w:pStyle w:val="ConsPlusNormal"/>
            </w:pPr>
            <w:r>
              <w:t>Прочие орехи, свежие или сушеные, очищенные от скорлупы или неочищенные, с кожурой или без кожуры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0804</w:t>
            </w:r>
          </w:p>
        </w:tc>
        <w:tc>
          <w:tcPr>
            <w:tcW w:w="6826" w:type="dxa"/>
            <w:tcBorders>
              <w:top w:val="nil"/>
              <w:left w:val="nil"/>
              <w:bottom w:val="nil"/>
              <w:right w:val="nil"/>
            </w:tcBorders>
          </w:tcPr>
          <w:p w:rsidR="00674617" w:rsidRDefault="00674617">
            <w:pPr>
              <w:pStyle w:val="ConsPlusNormal"/>
            </w:pPr>
            <w:r>
              <w:t>Финики, инжир, ананасы, авокадо, гуайява, манго и мангостан, или гарциния, свежие или сушеные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0805</w:t>
            </w:r>
          </w:p>
        </w:tc>
        <w:tc>
          <w:tcPr>
            <w:tcW w:w="6826" w:type="dxa"/>
            <w:tcBorders>
              <w:top w:val="nil"/>
              <w:left w:val="nil"/>
              <w:bottom w:val="nil"/>
              <w:right w:val="nil"/>
            </w:tcBorders>
          </w:tcPr>
          <w:p w:rsidR="00674617" w:rsidRDefault="00674617">
            <w:pPr>
              <w:pStyle w:val="ConsPlusNormal"/>
            </w:pPr>
            <w:r>
              <w:t>Цитрусовые плоды, свежие или сушеные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0806</w:t>
            </w:r>
          </w:p>
        </w:tc>
        <w:tc>
          <w:tcPr>
            <w:tcW w:w="6826" w:type="dxa"/>
            <w:tcBorders>
              <w:top w:val="nil"/>
              <w:left w:val="nil"/>
              <w:bottom w:val="nil"/>
              <w:right w:val="nil"/>
            </w:tcBorders>
          </w:tcPr>
          <w:p w:rsidR="00674617" w:rsidRDefault="00674617">
            <w:pPr>
              <w:pStyle w:val="ConsPlusNormal"/>
            </w:pPr>
            <w:r>
              <w:t>Виноград, свежий или сушеный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0807</w:t>
            </w:r>
          </w:p>
        </w:tc>
        <w:tc>
          <w:tcPr>
            <w:tcW w:w="6826" w:type="dxa"/>
            <w:tcBorders>
              <w:top w:val="nil"/>
              <w:left w:val="nil"/>
              <w:bottom w:val="nil"/>
              <w:right w:val="nil"/>
            </w:tcBorders>
          </w:tcPr>
          <w:p w:rsidR="00674617" w:rsidRDefault="00674617">
            <w:pPr>
              <w:pStyle w:val="ConsPlusNormal"/>
            </w:pPr>
            <w:r>
              <w:t>Дыни (включая арбузы) и папайя, свежие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0808</w:t>
            </w:r>
          </w:p>
        </w:tc>
        <w:tc>
          <w:tcPr>
            <w:tcW w:w="6826" w:type="dxa"/>
            <w:tcBorders>
              <w:top w:val="nil"/>
              <w:left w:val="nil"/>
              <w:bottom w:val="nil"/>
              <w:right w:val="nil"/>
            </w:tcBorders>
          </w:tcPr>
          <w:p w:rsidR="00674617" w:rsidRDefault="00674617">
            <w:pPr>
              <w:pStyle w:val="ConsPlusNormal"/>
            </w:pPr>
            <w:r>
              <w:t>Яблоки, груши и айва, свежие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0809</w:t>
            </w:r>
          </w:p>
        </w:tc>
        <w:tc>
          <w:tcPr>
            <w:tcW w:w="6826" w:type="dxa"/>
            <w:tcBorders>
              <w:top w:val="nil"/>
              <w:left w:val="nil"/>
              <w:bottom w:val="nil"/>
              <w:right w:val="nil"/>
            </w:tcBorders>
          </w:tcPr>
          <w:p w:rsidR="00674617" w:rsidRDefault="00674617">
            <w:pPr>
              <w:pStyle w:val="ConsPlusNormal"/>
            </w:pPr>
            <w:r>
              <w:t>Абрикосы, вишня и черешня, персики (включая нектарины), сливы и терн, свежие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0810</w:t>
            </w:r>
          </w:p>
        </w:tc>
        <w:tc>
          <w:tcPr>
            <w:tcW w:w="6826" w:type="dxa"/>
            <w:tcBorders>
              <w:top w:val="nil"/>
              <w:left w:val="nil"/>
              <w:bottom w:val="nil"/>
              <w:right w:val="nil"/>
            </w:tcBorders>
          </w:tcPr>
          <w:p w:rsidR="00674617" w:rsidRDefault="00674617">
            <w:pPr>
              <w:pStyle w:val="ConsPlusNormal"/>
            </w:pPr>
            <w:r>
              <w:t>Прочие фрукты, свежие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0811</w:t>
            </w:r>
          </w:p>
        </w:tc>
        <w:tc>
          <w:tcPr>
            <w:tcW w:w="6826" w:type="dxa"/>
            <w:tcBorders>
              <w:top w:val="nil"/>
              <w:left w:val="nil"/>
              <w:bottom w:val="nil"/>
              <w:right w:val="nil"/>
            </w:tcBorders>
          </w:tcPr>
          <w:p w:rsidR="00674617" w:rsidRDefault="00674617">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0812</w:t>
            </w:r>
          </w:p>
        </w:tc>
        <w:tc>
          <w:tcPr>
            <w:tcW w:w="6826" w:type="dxa"/>
            <w:tcBorders>
              <w:top w:val="nil"/>
              <w:left w:val="nil"/>
              <w:bottom w:val="nil"/>
              <w:right w:val="nil"/>
            </w:tcBorders>
          </w:tcPr>
          <w:p w:rsidR="00674617" w:rsidRDefault="00674617">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0813</w:t>
            </w:r>
          </w:p>
        </w:tc>
        <w:tc>
          <w:tcPr>
            <w:tcW w:w="6826" w:type="dxa"/>
            <w:tcBorders>
              <w:top w:val="nil"/>
              <w:left w:val="nil"/>
              <w:bottom w:val="nil"/>
              <w:right w:val="nil"/>
            </w:tcBorders>
          </w:tcPr>
          <w:p w:rsidR="00674617" w:rsidRDefault="00674617">
            <w:pPr>
              <w:pStyle w:val="ConsPlusNormal"/>
            </w:pPr>
            <w:r>
              <w:t>Фрукты сушеные, кроме плодов товарных позиций 0801 - 0806; смеси орехов или сушеных плодов данной группы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0814 00 000 0</w:t>
            </w:r>
          </w:p>
        </w:tc>
        <w:tc>
          <w:tcPr>
            <w:tcW w:w="6826" w:type="dxa"/>
            <w:tcBorders>
              <w:top w:val="nil"/>
              <w:left w:val="nil"/>
              <w:bottom w:val="nil"/>
              <w:right w:val="nil"/>
            </w:tcBorders>
          </w:tcPr>
          <w:p w:rsidR="00674617" w:rsidRDefault="00674617">
            <w:pPr>
              <w:pStyle w:val="ConsPlusNormal"/>
            </w:pPr>
            <w:r>
              <w:t xml:space="preserve">Кожура цитрусовых плодов или корки дынь (включая корки арбузов), </w:t>
            </w:r>
            <w:r>
              <w:lastRenderedPageBreak/>
              <w:t>свежие, мороженые, сушеные или консервированные для краткосрочного хранения в рассоле, сернистой воде или в другом временно консервирующем растворе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0901</w:t>
            </w:r>
          </w:p>
        </w:tc>
        <w:tc>
          <w:tcPr>
            <w:tcW w:w="6826" w:type="dxa"/>
            <w:tcBorders>
              <w:top w:val="nil"/>
              <w:left w:val="nil"/>
              <w:bottom w:val="nil"/>
              <w:right w:val="nil"/>
            </w:tcBorders>
          </w:tcPr>
          <w:p w:rsidR="00674617" w:rsidRDefault="00674617">
            <w:pPr>
              <w:pStyle w:val="ConsPlusNormal"/>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0902</w:t>
            </w:r>
          </w:p>
        </w:tc>
        <w:tc>
          <w:tcPr>
            <w:tcW w:w="6826" w:type="dxa"/>
            <w:tcBorders>
              <w:top w:val="nil"/>
              <w:left w:val="nil"/>
              <w:bottom w:val="nil"/>
              <w:right w:val="nil"/>
            </w:tcBorders>
          </w:tcPr>
          <w:p w:rsidR="00674617" w:rsidRDefault="00674617">
            <w:pPr>
              <w:pStyle w:val="ConsPlusNormal"/>
            </w:pPr>
            <w:r>
              <w:t>Чай со вкусо-ароматическими добавками или без них</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0903 00 000 0</w:t>
            </w:r>
          </w:p>
        </w:tc>
        <w:tc>
          <w:tcPr>
            <w:tcW w:w="6826" w:type="dxa"/>
            <w:tcBorders>
              <w:top w:val="nil"/>
              <w:left w:val="nil"/>
              <w:bottom w:val="nil"/>
              <w:right w:val="nil"/>
            </w:tcBorders>
          </w:tcPr>
          <w:p w:rsidR="00674617" w:rsidRDefault="00674617">
            <w:pPr>
              <w:pStyle w:val="ConsPlusNormal"/>
            </w:pPr>
            <w:r>
              <w:t>Мате, или парагвайский чай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0904</w:t>
            </w:r>
          </w:p>
        </w:tc>
        <w:tc>
          <w:tcPr>
            <w:tcW w:w="6826" w:type="dxa"/>
            <w:tcBorders>
              <w:top w:val="nil"/>
              <w:left w:val="nil"/>
              <w:bottom w:val="nil"/>
              <w:right w:val="nil"/>
            </w:tcBorders>
          </w:tcPr>
          <w:p w:rsidR="00674617" w:rsidRDefault="00674617">
            <w:pPr>
              <w:pStyle w:val="ConsPlusNormal"/>
            </w:pPr>
            <w:r>
              <w:t>Перец рода Piper; плоды рода Capsicum или рода Pimenta, сушеные или дробленые, или молотые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0905</w:t>
            </w:r>
          </w:p>
        </w:tc>
        <w:tc>
          <w:tcPr>
            <w:tcW w:w="6826" w:type="dxa"/>
            <w:tcBorders>
              <w:top w:val="nil"/>
              <w:left w:val="nil"/>
              <w:bottom w:val="nil"/>
              <w:right w:val="nil"/>
            </w:tcBorders>
          </w:tcPr>
          <w:p w:rsidR="00674617" w:rsidRDefault="00674617">
            <w:pPr>
              <w:pStyle w:val="ConsPlusNormal"/>
            </w:pPr>
            <w:r>
              <w:t>Ваниль</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0906</w:t>
            </w:r>
          </w:p>
        </w:tc>
        <w:tc>
          <w:tcPr>
            <w:tcW w:w="6826" w:type="dxa"/>
            <w:tcBorders>
              <w:top w:val="nil"/>
              <w:left w:val="nil"/>
              <w:bottom w:val="nil"/>
              <w:right w:val="nil"/>
            </w:tcBorders>
          </w:tcPr>
          <w:p w:rsidR="00674617" w:rsidRDefault="00674617">
            <w:pPr>
              <w:pStyle w:val="ConsPlusNormal"/>
            </w:pPr>
            <w:r>
              <w:t>Корица и цветки коричного дерева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0907</w:t>
            </w:r>
          </w:p>
        </w:tc>
        <w:tc>
          <w:tcPr>
            <w:tcW w:w="6826" w:type="dxa"/>
            <w:tcBorders>
              <w:top w:val="nil"/>
              <w:left w:val="nil"/>
              <w:bottom w:val="nil"/>
              <w:right w:val="nil"/>
            </w:tcBorders>
          </w:tcPr>
          <w:p w:rsidR="00674617" w:rsidRDefault="00674617">
            <w:pPr>
              <w:pStyle w:val="ConsPlusNormal"/>
            </w:pPr>
            <w:r>
              <w:t>Гвоздика (целые плоды, цветы и цветоножки)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0908</w:t>
            </w:r>
          </w:p>
        </w:tc>
        <w:tc>
          <w:tcPr>
            <w:tcW w:w="6826" w:type="dxa"/>
            <w:tcBorders>
              <w:top w:val="nil"/>
              <w:left w:val="nil"/>
              <w:bottom w:val="nil"/>
              <w:right w:val="nil"/>
            </w:tcBorders>
          </w:tcPr>
          <w:p w:rsidR="00674617" w:rsidRDefault="00674617">
            <w:pPr>
              <w:pStyle w:val="ConsPlusNormal"/>
            </w:pPr>
            <w:r>
              <w:t>Мускатный орех, мацис и кардамон</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0909</w:t>
            </w:r>
          </w:p>
        </w:tc>
        <w:tc>
          <w:tcPr>
            <w:tcW w:w="6826" w:type="dxa"/>
            <w:tcBorders>
              <w:top w:val="nil"/>
              <w:left w:val="nil"/>
              <w:bottom w:val="nil"/>
              <w:right w:val="nil"/>
            </w:tcBorders>
          </w:tcPr>
          <w:p w:rsidR="00674617" w:rsidRDefault="00674617">
            <w:pPr>
              <w:pStyle w:val="ConsPlusNormal"/>
            </w:pPr>
            <w:r>
              <w:t>Семена аниса, бадьяна, фенхеля, кориандра, тмина римского, или тмина волошского, или тмина; ягоды можжевельника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0910</w:t>
            </w:r>
          </w:p>
        </w:tc>
        <w:tc>
          <w:tcPr>
            <w:tcW w:w="6826" w:type="dxa"/>
            <w:tcBorders>
              <w:top w:val="nil"/>
              <w:left w:val="nil"/>
              <w:bottom w:val="nil"/>
              <w:right w:val="nil"/>
            </w:tcBorders>
          </w:tcPr>
          <w:p w:rsidR="00674617" w:rsidRDefault="00674617">
            <w:pPr>
              <w:pStyle w:val="ConsPlusNormal"/>
            </w:pPr>
            <w:r>
              <w:t>Имбирь, шафран, турмерик (куркума), тимьян, или чабрец, лавровый лист, карри и прочие пряности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 xml:space="preserve">1001 </w:t>
            </w:r>
            <w:hyperlink w:anchor="P566" w:history="1">
              <w:r>
                <w:rPr>
                  <w:color w:val="0000FF"/>
                </w:rPr>
                <w:t>&lt;*&gt;</w:t>
              </w:r>
            </w:hyperlink>
          </w:p>
        </w:tc>
        <w:tc>
          <w:tcPr>
            <w:tcW w:w="6826" w:type="dxa"/>
            <w:tcBorders>
              <w:top w:val="nil"/>
              <w:left w:val="nil"/>
              <w:bottom w:val="nil"/>
              <w:right w:val="nil"/>
            </w:tcBorders>
          </w:tcPr>
          <w:p w:rsidR="00674617" w:rsidRDefault="00674617">
            <w:pPr>
              <w:pStyle w:val="ConsPlusNormal"/>
            </w:pPr>
            <w:r>
              <w:t>Пшеница и меслин</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 xml:space="preserve">1003 </w:t>
            </w:r>
            <w:hyperlink w:anchor="P566" w:history="1">
              <w:r>
                <w:rPr>
                  <w:color w:val="0000FF"/>
                </w:rPr>
                <w:t>&lt;*&gt;</w:t>
              </w:r>
            </w:hyperlink>
          </w:p>
        </w:tc>
        <w:tc>
          <w:tcPr>
            <w:tcW w:w="6826" w:type="dxa"/>
            <w:tcBorders>
              <w:top w:val="nil"/>
              <w:left w:val="nil"/>
              <w:bottom w:val="nil"/>
              <w:right w:val="nil"/>
            </w:tcBorders>
          </w:tcPr>
          <w:p w:rsidR="00674617" w:rsidRDefault="00674617">
            <w:pPr>
              <w:pStyle w:val="ConsPlusNormal"/>
            </w:pPr>
            <w:r>
              <w:t>Ячмень</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 xml:space="preserve">1005 </w:t>
            </w:r>
            <w:hyperlink w:anchor="P566" w:history="1">
              <w:r>
                <w:rPr>
                  <w:color w:val="0000FF"/>
                </w:rPr>
                <w:t>&lt;*&gt;</w:t>
              </w:r>
            </w:hyperlink>
          </w:p>
        </w:tc>
        <w:tc>
          <w:tcPr>
            <w:tcW w:w="6826" w:type="dxa"/>
            <w:tcBorders>
              <w:top w:val="nil"/>
              <w:left w:val="nil"/>
              <w:bottom w:val="nil"/>
              <w:right w:val="nil"/>
            </w:tcBorders>
          </w:tcPr>
          <w:p w:rsidR="00674617" w:rsidRDefault="00674617">
            <w:pPr>
              <w:pStyle w:val="ConsPlusNormal"/>
            </w:pPr>
            <w:r>
              <w:t>Кукуруза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1006 30</w:t>
            </w:r>
          </w:p>
        </w:tc>
        <w:tc>
          <w:tcPr>
            <w:tcW w:w="6826" w:type="dxa"/>
            <w:tcBorders>
              <w:top w:val="nil"/>
              <w:left w:val="nil"/>
              <w:bottom w:val="nil"/>
              <w:right w:val="nil"/>
            </w:tcBorders>
          </w:tcPr>
          <w:p w:rsidR="00674617" w:rsidRDefault="00674617">
            <w:pPr>
              <w:pStyle w:val="ConsPlusNormal"/>
            </w:pPr>
            <w:r>
              <w:t>Полуобрушенный или полностью обрушенный рис, полированный, глазированный или неглазированный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1006 40 000 0</w:t>
            </w:r>
          </w:p>
        </w:tc>
        <w:tc>
          <w:tcPr>
            <w:tcW w:w="6826" w:type="dxa"/>
            <w:tcBorders>
              <w:top w:val="nil"/>
              <w:left w:val="nil"/>
              <w:bottom w:val="nil"/>
              <w:right w:val="nil"/>
            </w:tcBorders>
          </w:tcPr>
          <w:p w:rsidR="00674617" w:rsidRDefault="00674617">
            <w:pPr>
              <w:pStyle w:val="ConsPlusNormal"/>
            </w:pPr>
            <w:r>
              <w:t>Дробленый рис</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1101 00</w:t>
            </w:r>
          </w:p>
        </w:tc>
        <w:tc>
          <w:tcPr>
            <w:tcW w:w="6826" w:type="dxa"/>
            <w:tcBorders>
              <w:top w:val="nil"/>
              <w:left w:val="nil"/>
              <w:bottom w:val="nil"/>
              <w:right w:val="nil"/>
            </w:tcBorders>
          </w:tcPr>
          <w:p w:rsidR="00674617" w:rsidRDefault="00674617">
            <w:pPr>
              <w:pStyle w:val="ConsPlusNormal"/>
            </w:pPr>
            <w:r>
              <w:t>Мука пшеничная или пшенично-ржаная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1102</w:t>
            </w:r>
          </w:p>
        </w:tc>
        <w:tc>
          <w:tcPr>
            <w:tcW w:w="6826" w:type="dxa"/>
            <w:tcBorders>
              <w:top w:val="nil"/>
              <w:left w:val="nil"/>
              <w:bottom w:val="nil"/>
              <w:right w:val="nil"/>
            </w:tcBorders>
          </w:tcPr>
          <w:p w:rsidR="00674617" w:rsidRDefault="00674617">
            <w:pPr>
              <w:pStyle w:val="ConsPlusNormal"/>
            </w:pPr>
            <w:r>
              <w:t>Мука из зерна прочих злаков, кроме пшеничной или пшенично-ржаной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1103</w:t>
            </w:r>
          </w:p>
        </w:tc>
        <w:tc>
          <w:tcPr>
            <w:tcW w:w="6826" w:type="dxa"/>
            <w:tcBorders>
              <w:top w:val="nil"/>
              <w:left w:val="nil"/>
              <w:bottom w:val="nil"/>
              <w:right w:val="nil"/>
            </w:tcBorders>
          </w:tcPr>
          <w:p w:rsidR="00674617" w:rsidRDefault="00674617">
            <w:pPr>
              <w:pStyle w:val="ConsPlusNormal"/>
            </w:pPr>
            <w:r>
              <w:t>Крупа, мука грубого помола и гранулы из зерна злаков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1104</w:t>
            </w:r>
          </w:p>
        </w:tc>
        <w:tc>
          <w:tcPr>
            <w:tcW w:w="6826" w:type="dxa"/>
            <w:tcBorders>
              <w:top w:val="nil"/>
              <w:left w:val="nil"/>
              <w:bottom w:val="nil"/>
              <w:right w:val="nil"/>
            </w:tcBorders>
          </w:tcPr>
          <w:p w:rsidR="00674617" w:rsidRDefault="00674617">
            <w:pPr>
              <w:pStyle w:val="ConsPlusNormal"/>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1105</w:t>
            </w:r>
          </w:p>
        </w:tc>
        <w:tc>
          <w:tcPr>
            <w:tcW w:w="6826" w:type="dxa"/>
            <w:tcBorders>
              <w:top w:val="nil"/>
              <w:left w:val="nil"/>
              <w:bottom w:val="nil"/>
              <w:right w:val="nil"/>
            </w:tcBorders>
          </w:tcPr>
          <w:p w:rsidR="00674617" w:rsidRDefault="00674617">
            <w:pPr>
              <w:pStyle w:val="ConsPlusNormal"/>
            </w:pPr>
            <w:r>
              <w:t>Мука тонкого и грубого помола, порошок, хлопья, гранулы картофельные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1106</w:t>
            </w:r>
          </w:p>
        </w:tc>
        <w:tc>
          <w:tcPr>
            <w:tcW w:w="6826" w:type="dxa"/>
            <w:tcBorders>
              <w:top w:val="nil"/>
              <w:left w:val="nil"/>
              <w:bottom w:val="nil"/>
              <w:right w:val="nil"/>
            </w:tcBorders>
          </w:tcPr>
          <w:p w:rsidR="00674617" w:rsidRDefault="00674617">
            <w:pPr>
              <w:pStyle w:val="ConsPlusNormal"/>
            </w:pPr>
            <w:r>
              <w:t xml:space="preserve">Мука тонкого и грубого помола и порошок из сушеных бобовых овощей товарной позиции 0713, из сердцевины саговой пальмы, из </w:t>
            </w:r>
            <w:r>
              <w:lastRenderedPageBreak/>
              <w:t>корнеплодов или клубнеплодов товарной позиции 0714 или продуктов группы 08</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1107</w:t>
            </w:r>
          </w:p>
        </w:tc>
        <w:tc>
          <w:tcPr>
            <w:tcW w:w="6826" w:type="dxa"/>
            <w:tcBorders>
              <w:top w:val="nil"/>
              <w:left w:val="nil"/>
              <w:bottom w:val="nil"/>
              <w:right w:val="nil"/>
            </w:tcBorders>
          </w:tcPr>
          <w:p w:rsidR="00674617" w:rsidRDefault="00674617">
            <w:pPr>
              <w:pStyle w:val="ConsPlusNormal"/>
            </w:pPr>
            <w:r>
              <w:t>Солод, поджаренный или неподжаренный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1108</w:t>
            </w:r>
          </w:p>
        </w:tc>
        <w:tc>
          <w:tcPr>
            <w:tcW w:w="6826" w:type="dxa"/>
            <w:tcBorders>
              <w:top w:val="nil"/>
              <w:left w:val="nil"/>
              <w:bottom w:val="nil"/>
              <w:right w:val="nil"/>
            </w:tcBorders>
          </w:tcPr>
          <w:p w:rsidR="00674617" w:rsidRDefault="00674617">
            <w:pPr>
              <w:pStyle w:val="ConsPlusNormal"/>
            </w:pPr>
            <w:r>
              <w:t>Крахмал; инулин</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1109 00 000 0</w:t>
            </w:r>
          </w:p>
        </w:tc>
        <w:tc>
          <w:tcPr>
            <w:tcW w:w="6826" w:type="dxa"/>
            <w:tcBorders>
              <w:top w:val="nil"/>
              <w:left w:val="nil"/>
              <w:bottom w:val="nil"/>
              <w:right w:val="nil"/>
            </w:tcBorders>
          </w:tcPr>
          <w:p w:rsidR="00674617" w:rsidRDefault="00674617">
            <w:pPr>
              <w:pStyle w:val="ConsPlusNormal"/>
            </w:pPr>
            <w:r>
              <w:t>Клейковина пшеничная, сухая или сырая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1202</w:t>
            </w:r>
          </w:p>
        </w:tc>
        <w:tc>
          <w:tcPr>
            <w:tcW w:w="6826" w:type="dxa"/>
            <w:tcBorders>
              <w:top w:val="nil"/>
              <w:left w:val="nil"/>
              <w:bottom w:val="nil"/>
              <w:right w:val="nil"/>
            </w:tcBorders>
          </w:tcPr>
          <w:p w:rsidR="00674617" w:rsidRDefault="00674617">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1204 00</w:t>
            </w:r>
          </w:p>
        </w:tc>
        <w:tc>
          <w:tcPr>
            <w:tcW w:w="6826" w:type="dxa"/>
            <w:tcBorders>
              <w:top w:val="nil"/>
              <w:left w:val="nil"/>
              <w:bottom w:val="nil"/>
              <w:right w:val="nil"/>
            </w:tcBorders>
          </w:tcPr>
          <w:p w:rsidR="00674617" w:rsidRDefault="00674617">
            <w:pPr>
              <w:pStyle w:val="ConsPlusNormal"/>
            </w:pPr>
            <w:r>
              <w:t>Семена льна, дробленые или недробленые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1208</w:t>
            </w:r>
          </w:p>
        </w:tc>
        <w:tc>
          <w:tcPr>
            <w:tcW w:w="6826" w:type="dxa"/>
            <w:tcBorders>
              <w:top w:val="nil"/>
              <w:left w:val="nil"/>
              <w:bottom w:val="nil"/>
              <w:right w:val="nil"/>
            </w:tcBorders>
          </w:tcPr>
          <w:p w:rsidR="00674617" w:rsidRDefault="00674617">
            <w:pPr>
              <w:pStyle w:val="ConsPlusNormal"/>
            </w:pPr>
            <w:r>
              <w:t>Мука тонкого и грубого помола из семян или плодов масличных культур, кроме семян горчицы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1209</w:t>
            </w:r>
          </w:p>
        </w:tc>
        <w:tc>
          <w:tcPr>
            <w:tcW w:w="6826" w:type="dxa"/>
            <w:tcBorders>
              <w:top w:val="nil"/>
              <w:left w:val="nil"/>
              <w:bottom w:val="nil"/>
              <w:right w:val="nil"/>
            </w:tcBorders>
          </w:tcPr>
          <w:p w:rsidR="00674617" w:rsidRDefault="00674617">
            <w:pPr>
              <w:pStyle w:val="ConsPlusNormal"/>
            </w:pPr>
            <w:r>
              <w:t>Семена, плоды и споры для посева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1210</w:t>
            </w:r>
          </w:p>
        </w:tc>
        <w:tc>
          <w:tcPr>
            <w:tcW w:w="6826" w:type="dxa"/>
            <w:tcBorders>
              <w:top w:val="nil"/>
              <w:left w:val="nil"/>
              <w:bottom w:val="nil"/>
              <w:right w:val="nil"/>
            </w:tcBorders>
          </w:tcPr>
          <w:p w:rsidR="00674617" w:rsidRDefault="00674617">
            <w:pPr>
              <w:pStyle w:val="ConsPlusNormal"/>
            </w:pPr>
            <w:r>
              <w:t>Шишки хмеля, свежие или сушеные, дробленые или недробленые, в порошкообразном виде или в виде гранул; лупулин</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1211</w:t>
            </w:r>
          </w:p>
        </w:tc>
        <w:tc>
          <w:tcPr>
            <w:tcW w:w="6826" w:type="dxa"/>
            <w:tcBorders>
              <w:top w:val="nil"/>
              <w:left w:val="nil"/>
              <w:bottom w:val="nil"/>
              <w:right w:val="nil"/>
            </w:tcBorders>
          </w:tcPr>
          <w:p w:rsidR="00674617" w:rsidRDefault="00674617">
            <w:pPr>
              <w:pStyle w:val="ConsPlusNormal"/>
            </w:pPr>
            <w: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r>
      <w:tr w:rsidR="00674617">
        <w:tblPrEx>
          <w:tblBorders>
            <w:insideH w:val="none" w:sz="0" w:space="0" w:color="auto"/>
            <w:insideV w:val="none" w:sz="0" w:space="0" w:color="auto"/>
          </w:tblBorders>
        </w:tblPrEx>
        <w:tc>
          <w:tcPr>
            <w:tcW w:w="9061" w:type="dxa"/>
            <w:gridSpan w:val="2"/>
            <w:tcBorders>
              <w:top w:val="nil"/>
              <w:left w:val="nil"/>
              <w:bottom w:val="nil"/>
              <w:right w:val="nil"/>
            </w:tcBorders>
          </w:tcPr>
          <w:p w:rsidR="00674617" w:rsidRDefault="00674617">
            <w:pPr>
              <w:pStyle w:val="ConsPlusNormal"/>
              <w:jc w:val="both"/>
            </w:pPr>
            <w:r>
              <w:t xml:space="preserve">(в ред. </w:t>
            </w:r>
            <w:hyperlink r:id="rId65" w:history="1">
              <w:r>
                <w:rPr>
                  <w:color w:val="0000FF"/>
                </w:rPr>
                <w:t>Постановления</w:t>
              </w:r>
            </w:hyperlink>
            <w:r>
              <w:t xml:space="preserve"> Правительства РФ от 06.02.2020 N 104)</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1212</w:t>
            </w:r>
          </w:p>
        </w:tc>
        <w:tc>
          <w:tcPr>
            <w:tcW w:w="6826" w:type="dxa"/>
            <w:tcBorders>
              <w:top w:val="nil"/>
              <w:left w:val="nil"/>
              <w:bottom w:val="nil"/>
              <w:right w:val="nil"/>
            </w:tcBorders>
          </w:tcPr>
          <w:p w:rsidR="00674617" w:rsidRDefault="00674617">
            <w:pPr>
              <w:pStyle w:val="ConsPlusNormal"/>
            </w:pPr>
            <w:r>
              <w:t>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Cichorium intybus sativum), используемые главным образом для пищевых целей, в другом месте не поименованные или не включенные</w:t>
            </w:r>
          </w:p>
        </w:tc>
      </w:tr>
      <w:tr w:rsidR="00674617">
        <w:tblPrEx>
          <w:tblBorders>
            <w:insideH w:val="none" w:sz="0" w:space="0" w:color="auto"/>
            <w:insideV w:val="none" w:sz="0" w:space="0" w:color="auto"/>
          </w:tblBorders>
        </w:tblPrEx>
        <w:tc>
          <w:tcPr>
            <w:tcW w:w="9061" w:type="dxa"/>
            <w:gridSpan w:val="2"/>
            <w:tcBorders>
              <w:top w:val="nil"/>
              <w:left w:val="nil"/>
              <w:bottom w:val="nil"/>
              <w:right w:val="nil"/>
            </w:tcBorders>
          </w:tcPr>
          <w:p w:rsidR="00674617" w:rsidRDefault="00674617">
            <w:pPr>
              <w:pStyle w:val="ConsPlusNormal"/>
              <w:jc w:val="both"/>
            </w:pPr>
            <w:r>
              <w:t xml:space="preserve">(в ред. </w:t>
            </w:r>
            <w:hyperlink r:id="rId66" w:history="1">
              <w:r>
                <w:rPr>
                  <w:color w:val="0000FF"/>
                </w:rPr>
                <w:t>Постановления</w:t>
              </w:r>
            </w:hyperlink>
            <w:r>
              <w:t xml:space="preserve"> Правительства РФ от 06.02.2020 N 104)</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1214 10 000 0</w:t>
            </w:r>
          </w:p>
        </w:tc>
        <w:tc>
          <w:tcPr>
            <w:tcW w:w="6826" w:type="dxa"/>
            <w:tcBorders>
              <w:top w:val="nil"/>
              <w:left w:val="nil"/>
              <w:bottom w:val="nil"/>
              <w:right w:val="nil"/>
            </w:tcBorders>
          </w:tcPr>
          <w:p w:rsidR="00674617" w:rsidRDefault="00674617">
            <w:pPr>
              <w:pStyle w:val="ConsPlusNormal"/>
            </w:pPr>
            <w:r>
              <w:t>Мука грубого помола и гранулы из люцерны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1214 90 900 0</w:t>
            </w:r>
          </w:p>
        </w:tc>
        <w:tc>
          <w:tcPr>
            <w:tcW w:w="6826" w:type="dxa"/>
            <w:tcBorders>
              <w:top w:val="nil"/>
              <w:left w:val="nil"/>
              <w:bottom w:val="nil"/>
              <w:right w:val="nil"/>
            </w:tcBorders>
          </w:tcPr>
          <w:p w:rsidR="00674617" w:rsidRDefault="00674617">
            <w:pPr>
              <w:pStyle w:val="ConsPlusNormal"/>
            </w:pPr>
            <w:r>
              <w:t>Прочие кормовые продукты гранулированные или негранулированные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1302</w:t>
            </w:r>
          </w:p>
        </w:tc>
        <w:tc>
          <w:tcPr>
            <w:tcW w:w="6826" w:type="dxa"/>
            <w:tcBorders>
              <w:top w:val="nil"/>
              <w:left w:val="nil"/>
              <w:bottom w:val="nil"/>
              <w:right w:val="nil"/>
            </w:tcBorders>
          </w:tcPr>
          <w:p w:rsidR="00674617" w:rsidRDefault="00674617">
            <w:pPr>
              <w:pStyle w:val="ConsPlusNormal"/>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1401</w:t>
            </w:r>
          </w:p>
        </w:tc>
        <w:tc>
          <w:tcPr>
            <w:tcW w:w="6826" w:type="dxa"/>
            <w:tcBorders>
              <w:top w:val="nil"/>
              <w:left w:val="nil"/>
              <w:bottom w:val="nil"/>
              <w:right w:val="nil"/>
            </w:tcBorders>
          </w:tcPr>
          <w:p w:rsidR="00674617" w:rsidRDefault="00674617">
            <w:pPr>
              <w:pStyle w:val="ConsPlusNormal"/>
            </w:pPr>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1404</w:t>
            </w:r>
          </w:p>
        </w:tc>
        <w:tc>
          <w:tcPr>
            <w:tcW w:w="6826" w:type="dxa"/>
            <w:tcBorders>
              <w:top w:val="nil"/>
              <w:left w:val="nil"/>
              <w:bottom w:val="nil"/>
              <w:right w:val="nil"/>
            </w:tcBorders>
          </w:tcPr>
          <w:p w:rsidR="00674617" w:rsidRDefault="00674617">
            <w:pPr>
              <w:pStyle w:val="ConsPlusNormal"/>
            </w:pPr>
            <w:r>
              <w:t>Материалы растительного происхождения,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1501</w:t>
            </w:r>
          </w:p>
        </w:tc>
        <w:tc>
          <w:tcPr>
            <w:tcW w:w="6826" w:type="dxa"/>
            <w:tcBorders>
              <w:top w:val="nil"/>
              <w:left w:val="nil"/>
              <w:bottom w:val="nil"/>
              <w:right w:val="nil"/>
            </w:tcBorders>
          </w:tcPr>
          <w:p w:rsidR="00674617" w:rsidRDefault="00674617">
            <w:pPr>
              <w:pStyle w:val="ConsPlusNormal"/>
            </w:pPr>
            <w:r>
              <w:t>Жир свиной (включая лярд) и жир домашней птицы, кроме жира товарной позиции 0209 или 1503</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1502</w:t>
            </w:r>
          </w:p>
        </w:tc>
        <w:tc>
          <w:tcPr>
            <w:tcW w:w="6826" w:type="dxa"/>
            <w:tcBorders>
              <w:top w:val="nil"/>
              <w:left w:val="nil"/>
              <w:bottom w:val="nil"/>
              <w:right w:val="nil"/>
            </w:tcBorders>
          </w:tcPr>
          <w:p w:rsidR="00674617" w:rsidRDefault="00674617">
            <w:pPr>
              <w:pStyle w:val="ConsPlusNormal"/>
            </w:pPr>
            <w:r>
              <w:t>Жир крупного рогатого скота, овец или коз, кроме жира товарной позиции 1503</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1504</w:t>
            </w:r>
          </w:p>
        </w:tc>
        <w:tc>
          <w:tcPr>
            <w:tcW w:w="6826" w:type="dxa"/>
            <w:tcBorders>
              <w:top w:val="nil"/>
              <w:left w:val="nil"/>
              <w:bottom w:val="nil"/>
              <w:right w:val="nil"/>
            </w:tcBorders>
          </w:tcPr>
          <w:p w:rsidR="00674617" w:rsidRDefault="00674617">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1507</w:t>
            </w:r>
          </w:p>
        </w:tc>
        <w:tc>
          <w:tcPr>
            <w:tcW w:w="6826" w:type="dxa"/>
            <w:tcBorders>
              <w:top w:val="nil"/>
              <w:left w:val="nil"/>
              <w:bottom w:val="nil"/>
              <w:right w:val="nil"/>
            </w:tcBorders>
          </w:tcPr>
          <w:p w:rsidR="00674617" w:rsidRDefault="00674617">
            <w:pPr>
              <w:pStyle w:val="ConsPlusNormal"/>
            </w:pPr>
            <w:r>
              <w:t>Масло соевое и его фракции, нерафинированные или рафинированные, но без изменения химического состава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1512</w:t>
            </w:r>
          </w:p>
        </w:tc>
        <w:tc>
          <w:tcPr>
            <w:tcW w:w="6826" w:type="dxa"/>
            <w:tcBorders>
              <w:top w:val="nil"/>
              <w:left w:val="nil"/>
              <w:bottom w:val="nil"/>
              <w:right w:val="nil"/>
            </w:tcBorders>
          </w:tcPr>
          <w:p w:rsidR="00674617" w:rsidRDefault="00674617">
            <w:pPr>
              <w:pStyle w:val="ConsPlusNormal"/>
            </w:pPr>
            <w:r>
              <w:t>Масло подсолнечное, сафлоровое или хлопковое и их фракции, нерафинированные или рафинированные, но без изменения химического состава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1514</w:t>
            </w:r>
          </w:p>
        </w:tc>
        <w:tc>
          <w:tcPr>
            <w:tcW w:w="6826" w:type="dxa"/>
            <w:tcBorders>
              <w:top w:val="nil"/>
              <w:left w:val="nil"/>
              <w:bottom w:val="nil"/>
              <w:right w:val="nil"/>
            </w:tcBorders>
          </w:tcPr>
          <w:p w:rsidR="00674617" w:rsidRDefault="00674617">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1515</w:t>
            </w:r>
          </w:p>
        </w:tc>
        <w:tc>
          <w:tcPr>
            <w:tcW w:w="6826" w:type="dxa"/>
            <w:tcBorders>
              <w:top w:val="nil"/>
              <w:left w:val="nil"/>
              <w:bottom w:val="nil"/>
              <w:right w:val="nil"/>
            </w:tcBorders>
          </w:tcPr>
          <w:p w:rsidR="00674617" w:rsidRDefault="00674617">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1516</w:t>
            </w:r>
          </w:p>
        </w:tc>
        <w:tc>
          <w:tcPr>
            <w:tcW w:w="6826" w:type="dxa"/>
            <w:tcBorders>
              <w:top w:val="nil"/>
              <w:left w:val="nil"/>
              <w:bottom w:val="nil"/>
              <w:right w:val="nil"/>
            </w:tcBorders>
          </w:tcPr>
          <w:p w:rsidR="00674617" w:rsidRDefault="00674617">
            <w:pPr>
              <w:pStyle w:val="ConsPlusNormal"/>
            </w:pPr>
            <w:r>
              <w:t>Жиры и масла животные или растительные и их фракции, полностью или частично гидрогенезированные,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1517</w:t>
            </w:r>
          </w:p>
        </w:tc>
        <w:tc>
          <w:tcPr>
            <w:tcW w:w="6826" w:type="dxa"/>
            <w:tcBorders>
              <w:top w:val="nil"/>
              <w:left w:val="nil"/>
              <w:bottom w:val="nil"/>
              <w:right w:val="nil"/>
            </w:tcBorders>
          </w:tcPr>
          <w:p w:rsidR="00674617" w:rsidRDefault="00674617">
            <w:pPr>
              <w:pStyle w:val="ConsPlusNormal"/>
            </w:pPr>
            <w: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1601 00</w:t>
            </w:r>
          </w:p>
        </w:tc>
        <w:tc>
          <w:tcPr>
            <w:tcW w:w="6826" w:type="dxa"/>
            <w:tcBorders>
              <w:top w:val="nil"/>
              <w:left w:val="nil"/>
              <w:bottom w:val="nil"/>
              <w:right w:val="nil"/>
            </w:tcBorders>
          </w:tcPr>
          <w:p w:rsidR="00674617" w:rsidRDefault="00674617">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1602</w:t>
            </w:r>
          </w:p>
        </w:tc>
        <w:tc>
          <w:tcPr>
            <w:tcW w:w="6826" w:type="dxa"/>
            <w:tcBorders>
              <w:top w:val="nil"/>
              <w:left w:val="nil"/>
              <w:bottom w:val="nil"/>
              <w:right w:val="nil"/>
            </w:tcBorders>
          </w:tcPr>
          <w:p w:rsidR="00674617" w:rsidRDefault="00674617">
            <w:pPr>
              <w:pStyle w:val="ConsPlusNormal"/>
            </w:pPr>
            <w:r>
              <w:t>Готовые или консервированные продукты из мяса, мясных субпродуктов или крови прочие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1603 00</w:t>
            </w:r>
          </w:p>
        </w:tc>
        <w:tc>
          <w:tcPr>
            <w:tcW w:w="6826" w:type="dxa"/>
            <w:tcBorders>
              <w:top w:val="nil"/>
              <w:left w:val="nil"/>
              <w:bottom w:val="nil"/>
              <w:right w:val="nil"/>
            </w:tcBorders>
          </w:tcPr>
          <w:p w:rsidR="00674617" w:rsidRDefault="00674617">
            <w:pPr>
              <w:pStyle w:val="ConsPlusNormal"/>
            </w:pPr>
            <w:r>
              <w:t>Экстракты и соки из мяса, рыбы или ракообразных, моллюсков или прочих водных беспозвоночных</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1604</w:t>
            </w:r>
          </w:p>
        </w:tc>
        <w:tc>
          <w:tcPr>
            <w:tcW w:w="6826" w:type="dxa"/>
            <w:tcBorders>
              <w:top w:val="nil"/>
              <w:left w:val="nil"/>
              <w:bottom w:val="nil"/>
              <w:right w:val="nil"/>
            </w:tcBorders>
          </w:tcPr>
          <w:p w:rsidR="00674617" w:rsidRDefault="00674617">
            <w:pPr>
              <w:pStyle w:val="ConsPlusNormal"/>
            </w:pPr>
            <w:r>
              <w:t>Готовая или консервированная рыба; икра осетровых и ее заменители, изготовленные из икринок рыбы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1605</w:t>
            </w:r>
          </w:p>
        </w:tc>
        <w:tc>
          <w:tcPr>
            <w:tcW w:w="6826" w:type="dxa"/>
            <w:tcBorders>
              <w:top w:val="nil"/>
              <w:left w:val="nil"/>
              <w:bottom w:val="nil"/>
              <w:right w:val="nil"/>
            </w:tcBorders>
          </w:tcPr>
          <w:p w:rsidR="00674617" w:rsidRDefault="00674617">
            <w:pPr>
              <w:pStyle w:val="ConsPlusNormal"/>
            </w:pPr>
            <w:r>
              <w:t>Готовые или консервированные ракообразные, моллюски и прочие водные беспозвоночные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1701</w:t>
            </w:r>
          </w:p>
        </w:tc>
        <w:tc>
          <w:tcPr>
            <w:tcW w:w="6826" w:type="dxa"/>
            <w:tcBorders>
              <w:top w:val="nil"/>
              <w:left w:val="nil"/>
              <w:bottom w:val="nil"/>
              <w:right w:val="nil"/>
            </w:tcBorders>
          </w:tcPr>
          <w:p w:rsidR="00674617" w:rsidRDefault="00674617">
            <w:pPr>
              <w:pStyle w:val="ConsPlusNormal"/>
            </w:pPr>
            <w:r>
              <w:t>Сахар тростниковый или свекловичный и химически чистая сахароза, в твердом состоянии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1702</w:t>
            </w:r>
          </w:p>
        </w:tc>
        <w:tc>
          <w:tcPr>
            <w:tcW w:w="6826" w:type="dxa"/>
            <w:tcBorders>
              <w:top w:val="nil"/>
              <w:left w:val="nil"/>
              <w:bottom w:val="nil"/>
              <w:right w:val="nil"/>
            </w:tcBorders>
          </w:tcPr>
          <w:p w:rsidR="00674617" w:rsidRDefault="00674617">
            <w:pPr>
              <w:pStyle w:val="ConsPlusNormal"/>
            </w:pPr>
            <w:r>
              <w:t xml:space="preserve">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w:t>
            </w:r>
            <w:r>
              <w:lastRenderedPageBreak/>
              <w:t>кулер</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1703</w:t>
            </w:r>
          </w:p>
        </w:tc>
        <w:tc>
          <w:tcPr>
            <w:tcW w:w="6826" w:type="dxa"/>
            <w:tcBorders>
              <w:top w:val="nil"/>
              <w:left w:val="nil"/>
              <w:bottom w:val="nil"/>
              <w:right w:val="nil"/>
            </w:tcBorders>
          </w:tcPr>
          <w:p w:rsidR="00674617" w:rsidRDefault="00674617">
            <w:pPr>
              <w:pStyle w:val="ConsPlusNormal"/>
            </w:pPr>
            <w:r>
              <w:t>Меласса, полученная в результате извлечения или рафинирования сахара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1704</w:t>
            </w:r>
          </w:p>
        </w:tc>
        <w:tc>
          <w:tcPr>
            <w:tcW w:w="6826" w:type="dxa"/>
            <w:tcBorders>
              <w:top w:val="nil"/>
              <w:left w:val="nil"/>
              <w:bottom w:val="nil"/>
              <w:right w:val="nil"/>
            </w:tcBorders>
          </w:tcPr>
          <w:p w:rsidR="00674617" w:rsidRDefault="00674617">
            <w:pPr>
              <w:pStyle w:val="ConsPlusNormal"/>
            </w:pPr>
            <w:r>
              <w:t>Кондитерские изделия из сахара (включая белый шоколад), не содержащие какао</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1801 00 000 0</w:t>
            </w:r>
          </w:p>
        </w:tc>
        <w:tc>
          <w:tcPr>
            <w:tcW w:w="6826" w:type="dxa"/>
            <w:tcBorders>
              <w:top w:val="nil"/>
              <w:left w:val="nil"/>
              <w:bottom w:val="nil"/>
              <w:right w:val="nil"/>
            </w:tcBorders>
          </w:tcPr>
          <w:p w:rsidR="00674617" w:rsidRDefault="00674617">
            <w:pPr>
              <w:pStyle w:val="ConsPlusNormal"/>
            </w:pPr>
            <w:r>
              <w:t>Какао-бобы, целые или дробленые, сырые или жареные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1803</w:t>
            </w:r>
          </w:p>
        </w:tc>
        <w:tc>
          <w:tcPr>
            <w:tcW w:w="6826" w:type="dxa"/>
            <w:tcBorders>
              <w:top w:val="nil"/>
              <w:left w:val="nil"/>
              <w:bottom w:val="nil"/>
              <w:right w:val="nil"/>
            </w:tcBorders>
          </w:tcPr>
          <w:p w:rsidR="00674617" w:rsidRDefault="00674617">
            <w:pPr>
              <w:pStyle w:val="ConsPlusNormal"/>
            </w:pPr>
            <w:r>
              <w:t>Какао-паста, обезжиренная или необезжиренная</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1804 00 000 0</w:t>
            </w:r>
          </w:p>
        </w:tc>
        <w:tc>
          <w:tcPr>
            <w:tcW w:w="6826" w:type="dxa"/>
            <w:tcBorders>
              <w:top w:val="nil"/>
              <w:left w:val="nil"/>
              <w:bottom w:val="nil"/>
              <w:right w:val="nil"/>
            </w:tcBorders>
          </w:tcPr>
          <w:p w:rsidR="00674617" w:rsidRDefault="00674617">
            <w:pPr>
              <w:pStyle w:val="ConsPlusNormal"/>
            </w:pPr>
            <w:r>
              <w:t>Какао-масло, какао-жир</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1805 00 000 0</w:t>
            </w:r>
          </w:p>
        </w:tc>
        <w:tc>
          <w:tcPr>
            <w:tcW w:w="6826" w:type="dxa"/>
            <w:tcBorders>
              <w:top w:val="nil"/>
              <w:left w:val="nil"/>
              <w:bottom w:val="nil"/>
              <w:right w:val="nil"/>
            </w:tcBorders>
          </w:tcPr>
          <w:p w:rsidR="00674617" w:rsidRDefault="00674617">
            <w:pPr>
              <w:pStyle w:val="ConsPlusNormal"/>
            </w:pPr>
            <w:r>
              <w:t>Какао-порошок без добавок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1806</w:t>
            </w:r>
          </w:p>
        </w:tc>
        <w:tc>
          <w:tcPr>
            <w:tcW w:w="6826" w:type="dxa"/>
            <w:tcBorders>
              <w:top w:val="nil"/>
              <w:left w:val="nil"/>
              <w:bottom w:val="nil"/>
              <w:right w:val="nil"/>
            </w:tcBorders>
          </w:tcPr>
          <w:p w:rsidR="00674617" w:rsidRDefault="00674617">
            <w:pPr>
              <w:pStyle w:val="ConsPlusNormal"/>
            </w:pPr>
            <w:r>
              <w:t>Шоколад и прочие готовые пищевые продукты, содержащие какао</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1901</w:t>
            </w:r>
          </w:p>
        </w:tc>
        <w:tc>
          <w:tcPr>
            <w:tcW w:w="6826" w:type="dxa"/>
            <w:tcBorders>
              <w:top w:val="nil"/>
              <w:left w:val="nil"/>
              <w:bottom w:val="nil"/>
              <w:right w:val="nil"/>
            </w:tcBorders>
          </w:tcPr>
          <w:p w:rsidR="00674617" w:rsidRDefault="00674617">
            <w:pPr>
              <w:pStyle w:val="ConsPlusNormal"/>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1902</w:t>
            </w:r>
          </w:p>
        </w:tc>
        <w:tc>
          <w:tcPr>
            <w:tcW w:w="6826" w:type="dxa"/>
            <w:tcBorders>
              <w:top w:val="nil"/>
              <w:left w:val="nil"/>
              <w:bottom w:val="nil"/>
              <w:right w:val="nil"/>
            </w:tcBorders>
          </w:tcPr>
          <w:p w:rsidR="00674617" w:rsidRDefault="00674617">
            <w:pPr>
              <w:pStyle w:val="ConsPlusNormal"/>
            </w:pPr>
            <w: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1904</w:t>
            </w:r>
          </w:p>
        </w:tc>
        <w:tc>
          <w:tcPr>
            <w:tcW w:w="6826" w:type="dxa"/>
            <w:tcBorders>
              <w:top w:val="nil"/>
              <w:left w:val="nil"/>
              <w:bottom w:val="nil"/>
              <w:right w:val="nil"/>
            </w:tcBorders>
          </w:tcPr>
          <w:p w:rsidR="00674617" w:rsidRDefault="00674617">
            <w:pPr>
              <w:pStyle w:val="ConsPlusNormal"/>
            </w:pPr>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1905</w:t>
            </w:r>
          </w:p>
        </w:tc>
        <w:tc>
          <w:tcPr>
            <w:tcW w:w="6826" w:type="dxa"/>
            <w:tcBorders>
              <w:top w:val="nil"/>
              <w:left w:val="nil"/>
              <w:bottom w:val="nil"/>
              <w:right w:val="nil"/>
            </w:tcBorders>
          </w:tcPr>
          <w:p w:rsidR="00674617" w:rsidRDefault="00674617">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2001</w:t>
            </w:r>
          </w:p>
        </w:tc>
        <w:tc>
          <w:tcPr>
            <w:tcW w:w="6826" w:type="dxa"/>
            <w:tcBorders>
              <w:top w:val="nil"/>
              <w:left w:val="nil"/>
              <w:bottom w:val="nil"/>
              <w:right w:val="nil"/>
            </w:tcBorders>
          </w:tcPr>
          <w:p w:rsidR="00674617" w:rsidRDefault="00674617">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2002</w:t>
            </w:r>
          </w:p>
        </w:tc>
        <w:tc>
          <w:tcPr>
            <w:tcW w:w="6826" w:type="dxa"/>
            <w:tcBorders>
              <w:top w:val="nil"/>
              <w:left w:val="nil"/>
              <w:bottom w:val="nil"/>
              <w:right w:val="nil"/>
            </w:tcBorders>
          </w:tcPr>
          <w:p w:rsidR="00674617" w:rsidRDefault="00674617">
            <w:pPr>
              <w:pStyle w:val="ConsPlusNormal"/>
            </w:pPr>
            <w:r>
              <w:t>Томаты, приготовленные или консервированные без добавления уксуса или уксусной кислоты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2003</w:t>
            </w:r>
          </w:p>
        </w:tc>
        <w:tc>
          <w:tcPr>
            <w:tcW w:w="6826" w:type="dxa"/>
            <w:tcBorders>
              <w:top w:val="nil"/>
              <w:left w:val="nil"/>
              <w:bottom w:val="nil"/>
              <w:right w:val="nil"/>
            </w:tcBorders>
          </w:tcPr>
          <w:p w:rsidR="00674617" w:rsidRDefault="00674617">
            <w:pPr>
              <w:pStyle w:val="ConsPlusNormal"/>
            </w:pPr>
            <w:r>
              <w:t>Грибы и трюфели, приготовленные или консервированные без добавления уксуса или уксусной кислоты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2004</w:t>
            </w:r>
          </w:p>
        </w:tc>
        <w:tc>
          <w:tcPr>
            <w:tcW w:w="6826" w:type="dxa"/>
            <w:tcBorders>
              <w:top w:val="nil"/>
              <w:left w:val="nil"/>
              <w:bottom w:val="nil"/>
              <w:right w:val="nil"/>
            </w:tcBorders>
          </w:tcPr>
          <w:p w:rsidR="00674617" w:rsidRDefault="00674617">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2005</w:t>
            </w:r>
          </w:p>
        </w:tc>
        <w:tc>
          <w:tcPr>
            <w:tcW w:w="6826" w:type="dxa"/>
            <w:tcBorders>
              <w:top w:val="nil"/>
              <w:left w:val="nil"/>
              <w:bottom w:val="nil"/>
              <w:right w:val="nil"/>
            </w:tcBorders>
          </w:tcPr>
          <w:p w:rsidR="00674617" w:rsidRDefault="00674617">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2006 00</w:t>
            </w:r>
          </w:p>
        </w:tc>
        <w:tc>
          <w:tcPr>
            <w:tcW w:w="6826" w:type="dxa"/>
            <w:tcBorders>
              <w:top w:val="nil"/>
              <w:left w:val="nil"/>
              <w:bottom w:val="nil"/>
              <w:right w:val="nil"/>
            </w:tcBorders>
          </w:tcPr>
          <w:p w:rsidR="00674617" w:rsidRDefault="00674617">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2007</w:t>
            </w:r>
          </w:p>
        </w:tc>
        <w:tc>
          <w:tcPr>
            <w:tcW w:w="6826" w:type="dxa"/>
            <w:tcBorders>
              <w:top w:val="nil"/>
              <w:left w:val="nil"/>
              <w:bottom w:val="nil"/>
              <w:right w:val="nil"/>
            </w:tcBorders>
          </w:tcPr>
          <w:p w:rsidR="00674617" w:rsidRDefault="00674617">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2008</w:t>
            </w:r>
          </w:p>
        </w:tc>
        <w:tc>
          <w:tcPr>
            <w:tcW w:w="6826" w:type="dxa"/>
            <w:tcBorders>
              <w:top w:val="nil"/>
              <w:left w:val="nil"/>
              <w:bottom w:val="nil"/>
              <w:right w:val="nil"/>
            </w:tcBorders>
          </w:tcPr>
          <w:p w:rsidR="00674617" w:rsidRDefault="00674617">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2009</w:t>
            </w:r>
          </w:p>
        </w:tc>
        <w:tc>
          <w:tcPr>
            <w:tcW w:w="6826" w:type="dxa"/>
            <w:tcBorders>
              <w:top w:val="nil"/>
              <w:left w:val="nil"/>
              <w:bottom w:val="nil"/>
              <w:right w:val="nil"/>
            </w:tcBorders>
          </w:tcPr>
          <w:p w:rsidR="00674617" w:rsidRDefault="00674617">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2101</w:t>
            </w:r>
          </w:p>
        </w:tc>
        <w:tc>
          <w:tcPr>
            <w:tcW w:w="6826" w:type="dxa"/>
            <w:tcBorders>
              <w:top w:val="nil"/>
              <w:left w:val="nil"/>
              <w:bottom w:val="nil"/>
              <w:right w:val="nil"/>
            </w:tcBorders>
          </w:tcPr>
          <w:p w:rsidR="00674617" w:rsidRDefault="00674617">
            <w:pPr>
              <w:pStyle w:val="ConsPlusNormal"/>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2102</w:t>
            </w:r>
          </w:p>
        </w:tc>
        <w:tc>
          <w:tcPr>
            <w:tcW w:w="6826" w:type="dxa"/>
            <w:tcBorders>
              <w:top w:val="nil"/>
              <w:left w:val="nil"/>
              <w:bottom w:val="nil"/>
              <w:right w:val="nil"/>
            </w:tcBorders>
          </w:tcPr>
          <w:p w:rsidR="00674617" w:rsidRDefault="00674617">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2103</w:t>
            </w:r>
          </w:p>
        </w:tc>
        <w:tc>
          <w:tcPr>
            <w:tcW w:w="6826" w:type="dxa"/>
            <w:tcBorders>
              <w:top w:val="nil"/>
              <w:left w:val="nil"/>
              <w:bottom w:val="nil"/>
              <w:right w:val="nil"/>
            </w:tcBorders>
          </w:tcPr>
          <w:p w:rsidR="00674617" w:rsidRDefault="00674617">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2104</w:t>
            </w:r>
          </w:p>
        </w:tc>
        <w:tc>
          <w:tcPr>
            <w:tcW w:w="6826" w:type="dxa"/>
            <w:tcBorders>
              <w:top w:val="nil"/>
              <w:left w:val="nil"/>
              <w:bottom w:val="nil"/>
              <w:right w:val="nil"/>
            </w:tcBorders>
          </w:tcPr>
          <w:p w:rsidR="00674617" w:rsidRDefault="00674617">
            <w:pPr>
              <w:pStyle w:val="ConsPlusNormal"/>
            </w:pPr>
            <w:r>
              <w:t>Супы и бульоны готовые и заготовки для их приготовления; гомогенизированные составные готовые пищевые продукты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2105 00</w:t>
            </w:r>
          </w:p>
        </w:tc>
        <w:tc>
          <w:tcPr>
            <w:tcW w:w="6826" w:type="dxa"/>
            <w:tcBorders>
              <w:top w:val="nil"/>
              <w:left w:val="nil"/>
              <w:bottom w:val="nil"/>
              <w:right w:val="nil"/>
            </w:tcBorders>
          </w:tcPr>
          <w:p w:rsidR="00674617" w:rsidRDefault="00674617">
            <w:pPr>
              <w:pStyle w:val="ConsPlusNormal"/>
            </w:pPr>
            <w:r>
              <w:t>Мороженое и прочие виды пищевого льда, не содержащие или содержащие какао</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2106</w:t>
            </w:r>
          </w:p>
        </w:tc>
        <w:tc>
          <w:tcPr>
            <w:tcW w:w="6826" w:type="dxa"/>
            <w:tcBorders>
              <w:top w:val="nil"/>
              <w:left w:val="nil"/>
              <w:bottom w:val="nil"/>
              <w:right w:val="nil"/>
            </w:tcBorders>
          </w:tcPr>
          <w:p w:rsidR="00674617" w:rsidRDefault="00674617">
            <w:pPr>
              <w:pStyle w:val="ConsPlusNormal"/>
            </w:pPr>
            <w:r>
              <w:t>Пищевые продукты,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2201</w:t>
            </w:r>
          </w:p>
        </w:tc>
        <w:tc>
          <w:tcPr>
            <w:tcW w:w="6826" w:type="dxa"/>
            <w:tcBorders>
              <w:top w:val="nil"/>
              <w:left w:val="nil"/>
              <w:bottom w:val="nil"/>
              <w:right w:val="nil"/>
            </w:tcBorders>
          </w:tcPr>
          <w:p w:rsidR="00674617" w:rsidRDefault="00674617">
            <w:pPr>
              <w:pStyle w:val="ConsPlusNormal"/>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lastRenderedPageBreak/>
              <w:t>2202</w:t>
            </w:r>
          </w:p>
        </w:tc>
        <w:tc>
          <w:tcPr>
            <w:tcW w:w="6826" w:type="dxa"/>
            <w:tcBorders>
              <w:top w:val="nil"/>
              <w:left w:val="nil"/>
              <w:bottom w:val="nil"/>
              <w:right w:val="nil"/>
            </w:tcBorders>
          </w:tcPr>
          <w:p w:rsidR="00674617" w:rsidRDefault="00674617">
            <w:pPr>
              <w:pStyle w:val="ConsPlusNormal"/>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 xml:space="preserve">2203 00 </w:t>
            </w:r>
            <w:hyperlink w:anchor="P567" w:history="1">
              <w:r>
                <w:rPr>
                  <w:color w:val="0000FF"/>
                </w:rPr>
                <w:t>&lt;**&gt;</w:t>
              </w:r>
            </w:hyperlink>
          </w:p>
        </w:tc>
        <w:tc>
          <w:tcPr>
            <w:tcW w:w="6826" w:type="dxa"/>
            <w:tcBorders>
              <w:top w:val="nil"/>
              <w:left w:val="nil"/>
              <w:bottom w:val="nil"/>
              <w:right w:val="nil"/>
            </w:tcBorders>
          </w:tcPr>
          <w:p w:rsidR="00674617" w:rsidRDefault="00674617">
            <w:pPr>
              <w:pStyle w:val="ConsPlusNormal"/>
            </w:pPr>
            <w:r>
              <w:t>Пиво солодовое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2204</w:t>
            </w:r>
          </w:p>
        </w:tc>
        <w:tc>
          <w:tcPr>
            <w:tcW w:w="6826" w:type="dxa"/>
            <w:tcBorders>
              <w:top w:val="nil"/>
              <w:left w:val="nil"/>
              <w:bottom w:val="nil"/>
              <w:right w:val="nil"/>
            </w:tcBorders>
          </w:tcPr>
          <w:p w:rsidR="00674617" w:rsidRDefault="00674617">
            <w:pPr>
              <w:pStyle w:val="ConsPlusNormal"/>
            </w:pPr>
            <w:r>
              <w:t>Вина виноградные натуральные, включая крепленые; сусло виноградное, кроме указанного в товарной позиции 2009</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 xml:space="preserve">2208 </w:t>
            </w:r>
            <w:hyperlink w:anchor="P567" w:history="1">
              <w:r>
                <w:rPr>
                  <w:color w:val="0000FF"/>
                </w:rPr>
                <w:t>&lt;**&gt;</w:t>
              </w:r>
            </w:hyperlink>
          </w:p>
        </w:tc>
        <w:tc>
          <w:tcPr>
            <w:tcW w:w="6826" w:type="dxa"/>
            <w:tcBorders>
              <w:top w:val="nil"/>
              <w:left w:val="nil"/>
              <w:bottom w:val="nil"/>
              <w:right w:val="nil"/>
            </w:tcBorders>
          </w:tcPr>
          <w:p w:rsidR="00674617" w:rsidRDefault="00674617">
            <w:pPr>
              <w:pStyle w:val="ConsPlusNormal"/>
            </w:pPr>
            <w:r>
              <w:t>Спирт этиловый неденатурированный с концентрацией спирта менее 80 об. %; спиртовые настойки, ликеры и прочие спиртные напитки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2209 00</w:t>
            </w:r>
          </w:p>
        </w:tc>
        <w:tc>
          <w:tcPr>
            <w:tcW w:w="6826" w:type="dxa"/>
            <w:tcBorders>
              <w:top w:val="nil"/>
              <w:left w:val="nil"/>
              <w:bottom w:val="nil"/>
              <w:right w:val="nil"/>
            </w:tcBorders>
          </w:tcPr>
          <w:p w:rsidR="00674617" w:rsidRDefault="00674617">
            <w:pPr>
              <w:pStyle w:val="ConsPlusNormal"/>
            </w:pPr>
            <w:r>
              <w:t>Уксус и его заменители, полученные из уксусной кислоты</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2301</w:t>
            </w:r>
          </w:p>
        </w:tc>
        <w:tc>
          <w:tcPr>
            <w:tcW w:w="6826" w:type="dxa"/>
            <w:tcBorders>
              <w:top w:val="nil"/>
              <w:left w:val="nil"/>
              <w:bottom w:val="nil"/>
              <w:right w:val="nil"/>
            </w:tcBorders>
          </w:tcPr>
          <w:p w:rsidR="00674617" w:rsidRDefault="00674617">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2302</w:t>
            </w:r>
          </w:p>
        </w:tc>
        <w:tc>
          <w:tcPr>
            <w:tcW w:w="6826" w:type="dxa"/>
            <w:tcBorders>
              <w:top w:val="nil"/>
              <w:left w:val="nil"/>
              <w:bottom w:val="nil"/>
              <w:right w:val="nil"/>
            </w:tcBorders>
          </w:tcPr>
          <w:p w:rsidR="00674617" w:rsidRDefault="00674617">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2303</w:t>
            </w:r>
          </w:p>
        </w:tc>
        <w:tc>
          <w:tcPr>
            <w:tcW w:w="6826" w:type="dxa"/>
            <w:tcBorders>
              <w:top w:val="nil"/>
              <w:left w:val="nil"/>
              <w:bottom w:val="nil"/>
              <w:right w:val="nil"/>
            </w:tcBorders>
          </w:tcPr>
          <w:p w:rsidR="00674617" w:rsidRDefault="00674617">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2304 00 000</w:t>
            </w:r>
          </w:p>
        </w:tc>
        <w:tc>
          <w:tcPr>
            <w:tcW w:w="6826" w:type="dxa"/>
            <w:tcBorders>
              <w:top w:val="nil"/>
              <w:left w:val="nil"/>
              <w:bottom w:val="nil"/>
              <w:right w:val="nil"/>
            </w:tcBorders>
          </w:tcPr>
          <w:p w:rsidR="00674617" w:rsidRDefault="00674617">
            <w:pPr>
              <w:pStyle w:val="ConsPlusNormal"/>
            </w:pPr>
            <w:r>
              <w:t>Жмыхи и другие твердые отходы, получаемые при извлечении соевого масла, немолотые или молотые, негранулированные или гранулированные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2306</w:t>
            </w:r>
          </w:p>
        </w:tc>
        <w:tc>
          <w:tcPr>
            <w:tcW w:w="6826" w:type="dxa"/>
            <w:tcBorders>
              <w:top w:val="nil"/>
              <w:left w:val="nil"/>
              <w:bottom w:val="nil"/>
              <w:right w:val="nil"/>
            </w:tcBorders>
          </w:tcPr>
          <w:p w:rsidR="00674617" w:rsidRDefault="00674617">
            <w:pPr>
              <w:pStyle w:val="ConsPlusNormal"/>
            </w:pPr>
            <w:r>
              <w:t>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2308</w:t>
            </w:r>
          </w:p>
        </w:tc>
        <w:tc>
          <w:tcPr>
            <w:tcW w:w="6826" w:type="dxa"/>
            <w:tcBorders>
              <w:top w:val="nil"/>
              <w:left w:val="nil"/>
              <w:bottom w:val="nil"/>
              <w:right w:val="nil"/>
            </w:tcBorders>
          </w:tcPr>
          <w:p w:rsidR="00674617" w:rsidRDefault="00674617">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2309</w:t>
            </w:r>
          </w:p>
        </w:tc>
        <w:tc>
          <w:tcPr>
            <w:tcW w:w="6826" w:type="dxa"/>
            <w:tcBorders>
              <w:top w:val="nil"/>
              <w:left w:val="nil"/>
              <w:bottom w:val="nil"/>
              <w:right w:val="nil"/>
            </w:tcBorders>
          </w:tcPr>
          <w:p w:rsidR="00674617" w:rsidRDefault="00674617">
            <w:pPr>
              <w:pStyle w:val="ConsPlusNormal"/>
            </w:pPr>
            <w:r>
              <w:t>Продукты, используемые для кормления животных</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2918 14 000 0</w:t>
            </w:r>
          </w:p>
        </w:tc>
        <w:tc>
          <w:tcPr>
            <w:tcW w:w="6826" w:type="dxa"/>
            <w:tcBorders>
              <w:top w:val="nil"/>
              <w:left w:val="nil"/>
              <w:bottom w:val="nil"/>
              <w:right w:val="nil"/>
            </w:tcBorders>
          </w:tcPr>
          <w:p w:rsidR="00674617" w:rsidRDefault="00674617">
            <w:pPr>
              <w:pStyle w:val="ConsPlusNormal"/>
            </w:pPr>
            <w:r>
              <w:t>Лимонная кислота</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2922</w:t>
            </w:r>
          </w:p>
        </w:tc>
        <w:tc>
          <w:tcPr>
            <w:tcW w:w="6826" w:type="dxa"/>
            <w:tcBorders>
              <w:top w:val="nil"/>
              <w:left w:val="nil"/>
              <w:bottom w:val="nil"/>
              <w:right w:val="nil"/>
            </w:tcBorders>
          </w:tcPr>
          <w:p w:rsidR="00674617" w:rsidRDefault="00674617">
            <w:pPr>
              <w:pStyle w:val="ConsPlusNormal"/>
            </w:pPr>
            <w:r>
              <w:t>Аминосоединения, включающие кислородосодержащую функциональную группу</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3502 11</w:t>
            </w:r>
          </w:p>
        </w:tc>
        <w:tc>
          <w:tcPr>
            <w:tcW w:w="6826" w:type="dxa"/>
            <w:tcBorders>
              <w:top w:val="nil"/>
              <w:left w:val="nil"/>
              <w:bottom w:val="nil"/>
              <w:right w:val="nil"/>
            </w:tcBorders>
          </w:tcPr>
          <w:p w:rsidR="00674617" w:rsidRDefault="00674617">
            <w:pPr>
              <w:pStyle w:val="ConsPlusNormal"/>
            </w:pPr>
            <w:r>
              <w:t>Альбумин яичный высушенный</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3503 00 100 1</w:t>
            </w:r>
          </w:p>
        </w:tc>
        <w:tc>
          <w:tcPr>
            <w:tcW w:w="6826" w:type="dxa"/>
            <w:tcBorders>
              <w:top w:val="nil"/>
              <w:left w:val="nil"/>
              <w:bottom w:val="nil"/>
              <w:right w:val="nil"/>
            </w:tcBorders>
          </w:tcPr>
          <w:p w:rsidR="00674617" w:rsidRDefault="00674617">
            <w:pPr>
              <w:pStyle w:val="ConsPlusNormal"/>
            </w:pPr>
            <w:r>
              <w:t>Желатин</w:t>
            </w:r>
          </w:p>
        </w:tc>
      </w:tr>
      <w:tr w:rsidR="00674617">
        <w:tblPrEx>
          <w:tblBorders>
            <w:insideH w:val="none" w:sz="0" w:space="0" w:color="auto"/>
            <w:insideV w:val="none" w:sz="0" w:space="0" w:color="auto"/>
          </w:tblBorders>
        </w:tblPrEx>
        <w:tc>
          <w:tcPr>
            <w:tcW w:w="2235" w:type="dxa"/>
            <w:tcBorders>
              <w:top w:val="nil"/>
              <w:left w:val="nil"/>
              <w:bottom w:val="nil"/>
              <w:right w:val="nil"/>
            </w:tcBorders>
          </w:tcPr>
          <w:p w:rsidR="00674617" w:rsidRDefault="00674617">
            <w:pPr>
              <w:pStyle w:val="ConsPlusNormal"/>
              <w:jc w:val="center"/>
            </w:pPr>
            <w:r>
              <w:t>4101</w:t>
            </w:r>
          </w:p>
        </w:tc>
        <w:tc>
          <w:tcPr>
            <w:tcW w:w="6826" w:type="dxa"/>
            <w:tcBorders>
              <w:top w:val="nil"/>
              <w:left w:val="nil"/>
              <w:bottom w:val="nil"/>
              <w:right w:val="nil"/>
            </w:tcBorders>
          </w:tcPr>
          <w:p w:rsidR="00674617" w:rsidRDefault="00674617">
            <w:pPr>
              <w:pStyle w:val="ConsPlusNormal"/>
            </w:pPr>
            <w:r>
              <w:t xml:space="preserve">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w:t>
            </w:r>
            <w:r>
              <w:lastRenderedPageBreak/>
              <w:t>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674617">
        <w:tblPrEx>
          <w:tblBorders>
            <w:insideH w:val="none" w:sz="0" w:space="0" w:color="auto"/>
            <w:insideV w:val="none" w:sz="0" w:space="0" w:color="auto"/>
          </w:tblBorders>
        </w:tblPrEx>
        <w:tc>
          <w:tcPr>
            <w:tcW w:w="2235" w:type="dxa"/>
            <w:tcBorders>
              <w:top w:val="nil"/>
              <w:left w:val="nil"/>
              <w:bottom w:val="single" w:sz="4" w:space="0" w:color="auto"/>
              <w:right w:val="nil"/>
            </w:tcBorders>
          </w:tcPr>
          <w:p w:rsidR="00674617" w:rsidRDefault="00674617">
            <w:pPr>
              <w:pStyle w:val="ConsPlusNormal"/>
              <w:jc w:val="center"/>
            </w:pPr>
            <w:r>
              <w:lastRenderedPageBreak/>
              <w:t>4103</w:t>
            </w:r>
          </w:p>
        </w:tc>
        <w:tc>
          <w:tcPr>
            <w:tcW w:w="6826" w:type="dxa"/>
            <w:tcBorders>
              <w:top w:val="nil"/>
              <w:left w:val="nil"/>
              <w:bottom w:val="single" w:sz="4" w:space="0" w:color="auto"/>
              <w:right w:val="nil"/>
            </w:tcBorders>
          </w:tcPr>
          <w:p w:rsidR="00674617" w:rsidRDefault="00674617">
            <w:pPr>
              <w:pStyle w:val="ConsPlusNormal"/>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bl>
    <w:p w:rsidR="00674617" w:rsidRDefault="00674617">
      <w:pPr>
        <w:pStyle w:val="ConsPlusNormal"/>
        <w:jc w:val="both"/>
      </w:pPr>
    </w:p>
    <w:p w:rsidR="00674617" w:rsidRDefault="00674617">
      <w:pPr>
        <w:pStyle w:val="ConsPlusNormal"/>
        <w:ind w:firstLine="540"/>
        <w:jc w:val="both"/>
      </w:pPr>
      <w:r>
        <w:t>--------------------------------</w:t>
      </w:r>
    </w:p>
    <w:p w:rsidR="00674617" w:rsidRDefault="00674617">
      <w:pPr>
        <w:pStyle w:val="ConsPlusNormal"/>
        <w:spacing w:before="220"/>
        <w:ind w:firstLine="540"/>
        <w:jc w:val="both"/>
      </w:pPr>
      <w:bookmarkStart w:id="9" w:name="P566"/>
      <w:bookmarkEnd w:id="9"/>
      <w:r>
        <w:t>&lt;*&gt; Продукция, в отношении которой осуществляется компенсация части затрат на транспортировку сельскохозяйственной и продовольственной продукции от пунктов отправления, расположенных на территории Дальневосточного федерального округа.</w:t>
      </w:r>
    </w:p>
    <w:p w:rsidR="00674617" w:rsidRDefault="00674617">
      <w:pPr>
        <w:pStyle w:val="ConsPlusNormal"/>
        <w:spacing w:before="220"/>
        <w:ind w:firstLine="540"/>
        <w:jc w:val="both"/>
      </w:pPr>
      <w:bookmarkStart w:id="10" w:name="P567"/>
      <w:bookmarkEnd w:id="10"/>
      <w:r>
        <w:t xml:space="preserve">&lt;**&gt; При осуществлении транспортировки после вступления в силу Федерального </w:t>
      </w:r>
      <w:hyperlink r:id="rId67" w:history="1">
        <w:r>
          <w:rPr>
            <w:color w:val="0000FF"/>
          </w:rPr>
          <w:t>закона</w:t>
        </w:r>
      </w:hyperlink>
      <w:r>
        <w:t xml:space="preserve"> от 1 октября 2019 г. N 330-ФЗ "О внесении изменения в статью 78 Бюджетного кодекса Российской Федерации".</w:t>
      </w: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outlineLvl w:val="1"/>
      </w:pPr>
      <w:r>
        <w:t>Приложение N 2</w:t>
      </w:r>
    </w:p>
    <w:p w:rsidR="00674617" w:rsidRDefault="00674617">
      <w:pPr>
        <w:pStyle w:val="ConsPlusNormal"/>
        <w:jc w:val="right"/>
      </w:pPr>
      <w:r>
        <w:t>к Правилам предоставления субсидий</w:t>
      </w:r>
    </w:p>
    <w:p w:rsidR="00674617" w:rsidRDefault="00674617">
      <w:pPr>
        <w:pStyle w:val="ConsPlusNormal"/>
        <w:jc w:val="right"/>
      </w:pPr>
      <w:r>
        <w:t>из федерального бюджета</w:t>
      </w:r>
    </w:p>
    <w:p w:rsidR="00674617" w:rsidRDefault="00674617">
      <w:pPr>
        <w:pStyle w:val="ConsPlusNormal"/>
        <w:jc w:val="right"/>
      </w:pPr>
      <w:r>
        <w:t>российским организациям</w:t>
      </w:r>
    </w:p>
    <w:p w:rsidR="00674617" w:rsidRDefault="00674617">
      <w:pPr>
        <w:pStyle w:val="ConsPlusNormal"/>
        <w:jc w:val="right"/>
      </w:pPr>
      <w:r>
        <w:t>на компенсацию части</w:t>
      </w:r>
    </w:p>
    <w:p w:rsidR="00674617" w:rsidRDefault="00674617">
      <w:pPr>
        <w:pStyle w:val="ConsPlusNormal"/>
        <w:jc w:val="right"/>
      </w:pPr>
      <w:r>
        <w:t>затрат на транспортировку</w:t>
      </w:r>
    </w:p>
    <w:p w:rsidR="00674617" w:rsidRDefault="00674617">
      <w:pPr>
        <w:pStyle w:val="ConsPlusNormal"/>
        <w:jc w:val="right"/>
      </w:pPr>
      <w:r>
        <w:t>сельскохозяйственной</w:t>
      </w:r>
    </w:p>
    <w:p w:rsidR="00674617" w:rsidRDefault="00674617">
      <w:pPr>
        <w:pStyle w:val="ConsPlusNormal"/>
        <w:jc w:val="right"/>
      </w:pPr>
      <w:r>
        <w:t>и продовольственной продукции</w:t>
      </w:r>
    </w:p>
    <w:p w:rsidR="00674617" w:rsidRDefault="00674617">
      <w:pPr>
        <w:pStyle w:val="ConsPlusNormal"/>
        <w:jc w:val="center"/>
      </w:pPr>
    </w:p>
    <w:p w:rsidR="00674617" w:rsidRDefault="00674617">
      <w:pPr>
        <w:pStyle w:val="ConsPlusTitle"/>
        <w:jc w:val="center"/>
      </w:pPr>
      <w:bookmarkStart w:id="11" w:name="P582"/>
      <w:bookmarkEnd w:id="11"/>
      <w:r>
        <w:t>ПРЕДЕЛЬНЫЕ ЗНАЧЕНИЯ</w:t>
      </w:r>
    </w:p>
    <w:p w:rsidR="00674617" w:rsidRDefault="00674617">
      <w:pPr>
        <w:pStyle w:val="ConsPlusTitle"/>
        <w:jc w:val="center"/>
      </w:pPr>
      <w:r>
        <w:t>ЗАТРАТ РОССИЙСКОЙ ОРГАНИЗАЦИИ НА ПЕРЕВОЗКУ ПРОДУКЦИИ</w:t>
      </w:r>
    </w:p>
    <w:p w:rsidR="00674617" w:rsidRDefault="00674617">
      <w:pPr>
        <w:pStyle w:val="ConsPlusTitle"/>
        <w:jc w:val="center"/>
      </w:pPr>
      <w:r>
        <w:t>В ЦЕЛЯХ ПРЕДОСТАВЛЕНИЯ СУБСИДИЙ ИЗ ФЕДЕРАЛЬНОГО БЮДЖЕТА</w:t>
      </w:r>
    </w:p>
    <w:p w:rsidR="00674617" w:rsidRDefault="00674617">
      <w:pPr>
        <w:pStyle w:val="ConsPlusTitle"/>
        <w:jc w:val="center"/>
      </w:pPr>
      <w:r>
        <w:t>РОССИЙСКИМ ОРГАНИЗАЦИЯМ НА КОМПЕНСАЦИЮ ЧАСТИ ЗАТРАТ</w:t>
      </w:r>
    </w:p>
    <w:p w:rsidR="00674617" w:rsidRDefault="00674617">
      <w:pPr>
        <w:pStyle w:val="ConsPlusTitle"/>
        <w:jc w:val="center"/>
      </w:pPr>
      <w:r>
        <w:t>НА ТРАНСПОРТИРОВКУ СЕЛЬСКОХОЗЯЙСТВЕННОЙ</w:t>
      </w:r>
    </w:p>
    <w:p w:rsidR="00674617" w:rsidRDefault="00674617">
      <w:pPr>
        <w:pStyle w:val="ConsPlusTitle"/>
        <w:jc w:val="center"/>
      </w:pPr>
      <w:r>
        <w:t>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РФ от 14.12.2019 N 1673)</w:t>
            </w:r>
          </w:p>
        </w:tc>
      </w:tr>
    </w:tbl>
    <w:p w:rsidR="00674617" w:rsidRDefault="0067461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814"/>
        <w:gridCol w:w="1592"/>
      </w:tblGrid>
      <w:tr w:rsidR="00674617">
        <w:tc>
          <w:tcPr>
            <w:tcW w:w="2778" w:type="dxa"/>
            <w:tcBorders>
              <w:top w:val="single" w:sz="4" w:space="0" w:color="auto"/>
              <w:left w:val="nil"/>
              <w:bottom w:val="single" w:sz="4" w:space="0" w:color="auto"/>
            </w:tcBorders>
          </w:tcPr>
          <w:p w:rsidR="00674617" w:rsidRDefault="00674617">
            <w:pPr>
              <w:pStyle w:val="ConsPlusNormal"/>
              <w:jc w:val="center"/>
            </w:pPr>
            <w:r>
              <w:t>Вид продукции</w:t>
            </w:r>
          </w:p>
        </w:tc>
        <w:tc>
          <w:tcPr>
            <w:tcW w:w="2891" w:type="dxa"/>
            <w:tcBorders>
              <w:top w:val="single" w:sz="4" w:space="0" w:color="auto"/>
              <w:bottom w:val="single" w:sz="4" w:space="0" w:color="auto"/>
            </w:tcBorders>
          </w:tcPr>
          <w:p w:rsidR="00674617" w:rsidRDefault="00674617">
            <w:pPr>
              <w:pStyle w:val="ConsPlusNormal"/>
              <w:jc w:val="center"/>
            </w:pPr>
            <w:r>
              <w:t xml:space="preserve">Лимит затрат на перевозку сельскохозяйственной и продовольственной продукции железнодорожным транспортом товарным вагоном, цистерной и контейнером, в том числе рефрижераторным (в </w:t>
            </w:r>
            <w:r>
              <w:lastRenderedPageBreak/>
              <w:t>рублях)</w:t>
            </w:r>
          </w:p>
        </w:tc>
        <w:tc>
          <w:tcPr>
            <w:tcW w:w="1814" w:type="dxa"/>
            <w:tcBorders>
              <w:top w:val="single" w:sz="4" w:space="0" w:color="auto"/>
              <w:bottom w:val="single" w:sz="4" w:space="0" w:color="auto"/>
            </w:tcBorders>
          </w:tcPr>
          <w:p w:rsidR="00674617" w:rsidRDefault="00674617">
            <w:pPr>
              <w:pStyle w:val="ConsPlusNormal"/>
              <w:jc w:val="center"/>
            </w:pPr>
            <w:r>
              <w:lastRenderedPageBreak/>
              <w:t xml:space="preserve">Лимит затрат на перевозку сельскохозяйственной и продовольственной продукции единицей автомобильного транспорта (в </w:t>
            </w:r>
            <w:r>
              <w:lastRenderedPageBreak/>
              <w:t>рублях за 1 км пробега)</w:t>
            </w:r>
          </w:p>
        </w:tc>
        <w:tc>
          <w:tcPr>
            <w:tcW w:w="1592" w:type="dxa"/>
            <w:tcBorders>
              <w:top w:val="single" w:sz="4" w:space="0" w:color="auto"/>
              <w:bottom w:val="single" w:sz="4" w:space="0" w:color="auto"/>
              <w:right w:val="nil"/>
            </w:tcBorders>
          </w:tcPr>
          <w:p w:rsidR="00674617" w:rsidRDefault="00674617">
            <w:pPr>
              <w:pStyle w:val="ConsPlusNormal"/>
              <w:jc w:val="center"/>
            </w:pPr>
            <w:r>
              <w:lastRenderedPageBreak/>
              <w:t xml:space="preserve">Лимит затрат на перевозку сельскохозяйственной и продовольственной продукции единицей водного </w:t>
            </w:r>
            <w:r>
              <w:lastRenderedPageBreak/>
              <w:t>транспорта (в рублях за 1 тонну за 1 км расстояния перевозки)</w:t>
            </w:r>
          </w:p>
        </w:tc>
      </w:tr>
      <w:tr w:rsidR="00674617">
        <w:tblPrEx>
          <w:tblBorders>
            <w:insideV w:val="none" w:sz="0" w:space="0" w:color="auto"/>
          </w:tblBorders>
        </w:tblPrEx>
        <w:tc>
          <w:tcPr>
            <w:tcW w:w="2778" w:type="dxa"/>
            <w:vMerge w:val="restart"/>
            <w:tcBorders>
              <w:top w:val="single" w:sz="4" w:space="0" w:color="auto"/>
              <w:left w:val="nil"/>
              <w:bottom w:val="single" w:sz="4" w:space="0" w:color="auto"/>
              <w:right w:val="nil"/>
            </w:tcBorders>
          </w:tcPr>
          <w:p w:rsidR="00674617" w:rsidRDefault="00674617">
            <w:pPr>
              <w:pStyle w:val="ConsPlusNormal"/>
            </w:pPr>
            <w:r>
              <w:lastRenderedPageBreak/>
              <w:t xml:space="preserve">Сельскохозяйственная и продовольственная продукция согласно </w:t>
            </w:r>
            <w:hyperlink w:anchor="P212" w:history="1">
              <w:r>
                <w:rPr>
                  <w:color w:val="0000FF"/>
                </w:rPr>
                <w:t>приложению N 1</w:t>
              </w:r>
            </w:hyperlink>
            <w:r>
              <w:t xml:space="preserve">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tc>
        <w:tc>
          <w:tcPr>
            <w:tcW w:w="2891" w:type="dxa"/>
            <w:tcBorders>
              <w:top w:val="single" w:sz="4" w:space="0" w:color="auto"/>
              <w:left w:val="nil"/>
              <w:bottom w:val="nil"/>
              <w:right w:val="nil"/>
            </w:tcBorders>
          </w:tcPr>
          <w:p w:rsidR="00674617" w:rsidRDefault="00674617">
            <w:pPr>
              <w:pStyle w:val="ConsPlusNormal"/>
            </w:pPr>
            <w:r>
              <w:t xml:space="preserve">на перевозку цистернами, товарными вагонами - в соответствии с тарифами </w:t>
            </w:r>
            <w:hyperlink r:id="rId69" w:history="1">
              <w:r>
                <w:rPr>
                  <w:color w:val="0000FF"/>
                </w:rPr>
                <w:t>прейскуранта 10-01</w:t>
              </w:r>
            </w:hyperlink>
            <w:r>
              <w:t xml:space="preserve"> "Тарифы на перевозки грузов и услуги инфраструктуры, выполняемые российскими железными дорогами";</w:t>
            </w:r>
          </w:p>
        </w:tc>
        <w:tc>
          <w:tcPr>
            <w:tcW w:w="1814" w:type="dxa"/>
            <w:vMerge w:val="restart"/>
            <w:tcBorders>
              <w:top w:val="single" w:sz="4" w:space="0" w:color="auto"/>
              <w:left w:val="nil"/>
              <w:bottom w:val="single" w:sz="4" w:space="0" w:color="auto"/>
              <w:right w:val="nil"/>
            </w:tcBorders>
          </w:tcPr>
          <w:p w:rsidR="00674617" w:rsidRDefault="00674617">
            <w:pPr>
              <w:pStyle w:val="ConsPlusNormal"/>
              <w:jc w:val="center"/>
            </w:pPr>
            <w:r>
              <w:t>45 рублей</w:t>
            </w:r>
          </w:p>
          <w:p w:rsidR="00674617" w:rsidRDefault="00674617">
            <w:pPr>
              <w:pStyle w:val="ConsPlusNormal"/>
              <w:jc w:val="center"/>
            </w:pPr>
            <w:r>
              <w:t>(на перевозку авторефрижераторами - 65 рублей)</w:t>
            </w:r>
          </w:p>
        </w:tc>
        <w:tc>
          <w:tcPr>
            <w:tcW w:w="1592" w:type="dxa"/>
            <w:vMerge w:val="restart"/>
            <w:tcBorders>
              <w:top w:val="single" w:sz="4" w:space="0" w:color="auto"/>
              <w:left w:val="nil"/>
              <w:bottom w:val="single" w:sz="4" w:space="0" w:color="auto"/>
              <w:right w:val="nil"/>
            </w:tcBorders>
          </w:tcPr>
          <w:p w:rsidR="00674617" w:rsidRDefault="00674617">
            <w:pPr>
              <w:pStyle w:val="ConsPlusNormal"/>
              <w:jc w:val="center"/>
            </w:pPr>
            <w:r>
              <w:t>4 рубля</w:t>
            </w:r>
          </w:p>
        </w:tc>
      </w:tr>
      <w:tr w:rsidR="00674617">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74617" w:rsidRDefault="00674617"/>
        </w:tc>
        <w:tc>
          <w:tcPr>
            <w:tcW w:w="2891" w:type="dxa"/>
            <w:tcBorders>
              <w:top w:val="nil"/>
              <w:left w:val="nil"/>
              <w:bottom w:val="nil"/>
              <w:right w:val="nil"/>
            </w:tcBorders>
          </w:tcPr>
          <w:p w:rsidR="00674617" w:rsidRDefault="00674617">
            <w:pPr>
              <w:pStyle w:val="ConsPlusNormal"/>
            </w:pPr>
            <w:r>
              <w:t>на перевозку одного 40-футового контейнера - 100000 рублей;</w:t>
            </w:r>
          </w:p>
        </w:tc>
        <w:tc>
          <w:tcPr>
            <w:tcW w:w="1814" w:type="dxa"/>
            <w:vMerge/>
            <w:tcBorders>
              <w:top w:val="single" w:sz="4" w:space="0" w:color="auto"/>
              <w:left w:val="nil"/>
              <w:bottom w:val="single" w:sz="4" w:space="0" w:color="auto"/>
              <w:right w:val="nil"/>
            </w:tcBorders>
          </w:tcPr>
          <w:p w:rsidR="00674617" w:rsidRDefault="00674617"/>
        </w:tc>
        <w:tc>
          <w:tcPr>
            <w:tcW w:w="1592" w:type="dxa"/>
            <w:vMerge/>
            <w:tcBorders>
              <w:top w:val="single" w:sz="4" w:space="0" w:color="auto"/>
              <w:left w:val="nil"/>
              <w:bottom w:val="single" w:sz="4" w:space="0" w:color="auto"/>
              <w:right w:val="nil"/>
            </w:tcBorders>
          </w:tcPr>
          <w:p w:rsidR="00674617" w:rsidRDefault="00674617"/>
        </w:tc>
      </w:tr>
      <w:tr w:rsidR="00674617">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74617" w:rsidRDefault="00674617"/>
        </w:tc>
        <w:tc>
          <w:tcPr>
            <w:tcW w:w="2891" w:type="dxa"/>
            <w:tcBorders>
              <w:top w:val="nil"/>
              <w:left w:val="nil"/>
              <w:bottom w:val="nil"/>
              <w:right w:val="nil"/>
            </w:tcBorders>
          </w:tcPr>
          <w:p w:rsidR="00674617" w:rsidRDefault="00674617">
            <w:pPr>
              <w:pStyle w:val="ConsPlusNormal"/>
            </w:pPr>
            <w:r>
              <w:t>на перевозку одного 20-футового контейнера - 80000 рублей;</w:t>
            </w:r>
          </w:p>
        </w:tc>
        <w:tc>
          <w:tcPr>
            <w:tcW w:w="1814" w:type="dxa"/>
            <w:vMerge/>
            <w:tcBorders>
              <w:top w:val="single" w:sz="4" w:space="0" w:color="auto"/>
              <w:left w:val="nil"/>
              <w:bottom w:val="single" w:sz="4" w:space="0" w:color="auto"/>
              <w:right w:val="nil"/>
            </w:tcBorders>
          </w:tcPr>
          <w:p w:rsidR="00674617" w:rsidRDefault="00674617"/>
        </w:tc>
        <w:tc>
          <w:tcPr>
            <w:tcW w:w="1592" w:type="dxa"/>
            <w:vMerge/>
            <w:tcBorders>
              <w:top w:val="single" w:sz="4" w:space="0" w:color="auto"/>
              <w:left w:val="nil"/>
              <w:bottom w:val="single" w:sz="4" w:space="0" w:color="auto"/>
              <w:right w:val="nil"/>
            </w:tcBorders>
          </w:tcPr>
          <w:p w:rsidR="00674617" w:rsidRDefault="00674617"/>
        </w:tc>
      </w:tr>
      <w:tr w:rsidR="00674617">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74617" w:rsidRDefault="00674617"/>
        </w:tc>
        <w:tc>
          <w:tcPr>
            <w:tcW w:w="2891" w:type="dxa"/>
            <w:tcBorders>
              <w:top w:val="nil"/>
              <w:left w:val="nil"/>
              <w:bottom w:val="nil"/>
              <w:right w:val="nil"/>
            </w:tcBorders>
          </w:tcPr>
          <w:p w:rsidR="00674617" w:rsidRDefault="00674617">
            <w:pPr>
              <w:pStyle w:val="ConsPlusNormal"/>
            </w:pPr>
            <w:r>
              <w:t>на перевозку одного рефрижераторного контейнера - 150000 рублей;</w:t>
            </w:r>
          </w:p>
        </w:tc>
        <w:tc>
          <w:tcPr>
            <w:tcW w:w="1814" w:type="dxa"/>
            <w:vMerge/>
            <w:tcBorders>
              <w:top w:val="single" w:sz="4" w:space="0" w:color="auto"/>
              <w:left w:val="nil"/>
              <w:bottom w:val="single" w:sz="4" w:space="0" w:color="auto"/>
              <w:right w:val="nil"/>
            </w:tcBorders>
          </w:tcPr>
          <w:p w:rsidR="00674617" w:rsidRDefault="00674617"/>
        </w:tc>
        <w:tc>
          <w:tcPr>
            <w:tcW w:w="1592" w:type="dxa"/>
            <w:vMerge/>
            <w:tcBorders>
              <w:top w:val="single" w:sz="4" w:space="0" w:color="auto"/>
              <w:left w:val="nil"/>
              <w:bottom w:val="single" w:sz="4" w:space="0" w:color="auto"/>
              <w:right w:val="nil"/>
            </w:tcBorders>
          </w:tcPr>
          <w:p w:rsidR="00674617" w:rsidRDefault="00674617"/>
        </w:tc>
      </w:tr>
      <w:tr w:rsidR="00674617">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74617" w:rsidRDefault="00674617"/>
        </w:tc>
        <w:tc>
          <w:tcPr>
            <w:tcW w:w="2891" w:type="dxa"/>
            <w:tcBorders>
              <w:top w:val="nil"/>
              <w:left w:val="nil"/>
              <w:bottom w:val="single" w:sz="4" w:space="0" w:color="auto"/>
              <w:right w:val="nil"/>
            </w:tcBorders>
          </w:tcPr>
          <w:p w:rsidR="00674617" w:rsidRDefault="00674617">
            <w:pPr>
              <w:pStyle w:val="ConsPlusNormal"/>
            </w:pPr>
            <w:r>
              <w:t>на перевозку 1 куб. м (или 1 тонны) продукции в сборном контейнере - 6000 рублей</w:t>
            </w:r>
          </w:p>
        </w:tc>
        <w:tc>
          <w:tcPr>
            <w:tcW w:w="1814" w:type="dxa"/>
            <w:vMerge/>
            <w:tcBorders>
              <w:top w:val="single" w:sz="4" w:space="0" w:color="auto"/>
              <w:left w:val="nil"/>
              <w:bottom w:val="single" w:sz="4" w:space="0" w:color="auto"/>
              <w:right w:val="nil"/>
            </w:tcBorders>
          </w:tcPr>
          <w:p w:rsidR="00674617" w:rsidRDefault="00674617"/>
        </w:tc>
        <w:tc>
          <w:tcPr>
            <w:tcW w:w="1592" w:type="dxa"/>
            <w:vMerge/>
            <w:tcBorders>
              <w:top w:val="single" w:sz="4" w:space="0" w:color="auto"/>
              <w:left w:val="nil"/>
              <w:bottom w:val="single" w:sz="4" w:space="0" w:color="auto"/>
              <w:right w:val="nil"/>
            </w:tcBorders>
          </w:tcPr>
          <w:p w:rsidR="00674617" w:rsidRDefault="00674617"/>
        </w:tc>
      </w:tr>
    </w:tbl>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pPr>
    </w:p>
    <w:p w:rsidR="00674617" w:rsidRDefault="00674617">
      <w:pPr>
        <w:pStyle w:val="ConsPlusNormal"/>
        <w:jc w:val="right"/>
        <w:outlineLvl w:val="1"/>
      </w:pPr>
      <w:r>
        <w:t>Приложение N 3</w:t>
      </w:r>
    </w:p>
    <w:p w:rsidR="00674617" w:rsidRDefault="00674617">
      <w:pPr>
        <w:pStyle w:val="ConsPlusNormal"/>
        <w:jc w:val="right"/>
      </w:pPr>
      <w:r>
        <w:t>к Правилам предоставления субсидий</w:t>
      </w:r>
    </w:p>
    <w:p w:rsidR="00674617" w:rsidRDefault="00674617">
      <w:pPr>
        <w:pStyle w:val="ConsPlusNormal"/>
        <w:jc w:val="right"/>
      </w:pPr>
      <w:r>
        <w:t>из федерального бюджета</w:t>
      </w:r>
    </w:p>
    <w:p w:rsidR="00674617" w:rsidRDefault="00674617">
      <w:pPr>
        <w:pStyle w:val="ConsPlusNormal"/>
        <w:jc w:val="right"/>
      </w:pPr>
      <w:r>
        <w:t>российским организациям</w:t>
      </w:r>
    </w:p>
    <w:p w:rsidR="00674617" w:rsidRDefault="00674617">
      <w:pPr>
        <w:pStyle w:val="ConsPlusNormal"/>
        <w:jc w:val="right"/>
      </w:pPr>
      <w:r>
        <w:t>на компенсацию части</w:t>
      </w:r>
    </w:p>
    <w:p w:rsidR="00674617" w:rsidRDefault="00674617">
      <w:pPr>
        <w:pStyle w:val="ConsPlusNormal"/>
        <w:jc w:val="right"/>
      </w:pPr>
      <w:r>
        <w:t>затрат на транспортировку</w:t>
      </w:r>
    </w:p>
    <w:p w:rsidR="00674617" w:rsidRDefault="00674617">
      <w:pPr>
        <w:pStyle w:val="ConsPlusNormal"/>
        <w:jc w:val="right"/>
      </w:pPr>
      <w:r>
        <w:t>сельскохозяйственной</w:t>
      </w:r>
    </w:p>
    <w:p w:rsidR="00674617" w:rsidRDefault="00674617">
      <w:pPr>
        <w:pStyle w:val="ConsPlusNormal"/>
        <w:jc w:val="right"/>
      </w:pPr>
      <w:r>
        <w:t>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РФ от 14.12.2019 N 1673)</w:t>
            </w:r>
          </w:p>
        </w:tc>
      </w:tr>
    </w:tbl>
    <w:p w:rsidR="00674617" w:rsidRDefault="00674617">
      <w:pPr>
        <w:pStyle w:val="ConsPlusNormal"/>
        <w:jc w:val="center"/>
      </w:pPr>
    </w:p>
    <w:p w:rsidR="00674617" w:rsidRDefault="00674617">
      <w:pPr>
        <w:pStyle w:val="ConsPlusNonformat"/>
        <w:jc w:val="both"/>
      </w:pPr>
      <w:bookmarkStart w:id="12" w:name="P620"/>
      <w:bookmarkEnd w:id="12"/>
      <w:r>
        <w:t xml:space="preserve">                                  РАСЧЕТ</w:t>
      </w:r>
    </w:p>
    <w:p w:rsidR="00674617" w:rsidRDefault="00674617">
      <w:pPr>
        <w:pStyle w:val="ConsPlusNonformat"/>
        <w:jc w:val="both"/>
      </w:pPr>
      <w:r>
        <w:t xml:space="preserve">            размера субсидии из федерального бюджета российским</w:t>
      </w:r>
    </w:p>
    <w:p w:rsidR="00674617" w:rsidRDefault="00674617">
      <w:pPr>
        <w:pStyle w:val="ConsPlusNonformat"/>
        <w:jc w:val="both"/>
      </w:pPr>
      <w:r>
        <w:t xml:space="preserve">        организациям на компенсацию части затрат на транспортировку</w:t>
      </w:r>
    </w:p>
    <w:p w:rsidR="00674617" w:rsidRDefault="00674617">
      <w:pPr>
        <w:pStyle w:val="ConsPlusNonformat"/>
        <w:jc w:val="both"/>
      </w:pPr>
      <w:r>
        <w:t xml:space="preserve">            сельскохозяйственной и продовольственной продукции</w:t>
      </w:r>
    </w:p>
    <w:p w:rsidR="00674617" w:rsidRDefault="00674617">
      <w:pPr>
        <w:pStyle w:val="ConsPlusNonformat"/>
        <w:jc w:val="both"/>
      </w:pPr>
    </w:p>
    <w:p w:rsidR="00674617" w:rsidRDefault="00674617">
      <w:pPr>
        <w:pStyle w:val="ConsPlusNonformat"/>
        <w:jc w:val="both"/>
      </w:pPr>
      <w:r>
        <w:lastRenderedPageBreak/>
        <w:t>Наименование организации __________________________________________________</w:t>
      </w:r>
    </w:p>
    <w:p w:rsidR="00674617" w:rsidRDefault="00674617">
      <w:pPr>
        <w:pStyle w:val="ConsPlusNonformat"/>
        <w:jc w:val="both"/>
      </w:pPr>
      <w:r>
        <w:t>Место нахождения __________________________________________________________</w:t>
      </w:r>
    </w:p>
    <w:p w:rsidR="00674617" w:rsidRDefault="00674617">
      <w:pPr>
        <w:pStyle w:val="ConsPlusNonformat"/>
        <w:jc w:val="both"/>
      </w:pPr>
      <w:r>
        <w:t>ОГРН ______________________________________________________________________</w:t>
      </w:r>
    </w:p>
    <w:p w:rsidR="00674617" w:rsidRDefault="00674617">
      <w:pPr>
        <w:pStyle w:val="ConsPlusNonformat"/>
        <w:jc w:val="both"/>
      </w:pPr>
      <w:r>
        <w:t>ИНН _______________________________________________________________________</w:t>
      </w:r>
    </w:p>
    <w:p w:rsidR="00674617" w:rsidRDefault="00674617">
      <w:pPr>
        <w:pStyle w:val="ConsPlusNonformat"/>
        <w:jc w:val="both"/>
      </w:pPr>
      <w:r>
        <w:t>КПП _______________________________________________________________________</w:t>
      </w:r>
    </w:p>
    <w:p w:rsidR="00674617" w:rsidRDefault="00674617">
      <w:pPr>
        <w:pStyle w:val="ConsPlusNormal"/>
        <w:jc w:val="both"/>
      </w:pPr>
    </w:p>
    <w:p w:rsidR="00674617" w:rsidRDefault="00674617">
      <w:pPr>
        <w:sectPr w:rsidR="00674617" w:rsidSect="006F75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850"/>
        <w:gridCol w:w="850"/>
        <w:gridCol w:w="624"/>
        <w:gridCol w:w="567"/>
        <w:gridCol w:w="567"/>
        <w:gridCol w:w="624"/>
        <w:gridCol w:w="850"/>
        <w:gridCol w:w="624"/>
        <w:gridCol w:w="567"/>
        <w:gridCol w:w="567"/>
        <w:gridCol w:w="907"/>
        <w:gridCol w:w="624"/>
        <w:gridCol w:w="567"/>
        <w:gridCol w:w="567"/>
        <w:gridCol w:w="907"/>
        <w:gridCol w:w="794"/>
        <w:gridCol w:w="850"/>
        <w:gridCol w:w="907"/>
      </w:tblGrid>
      <w:tr w:rsidR="00674617">
        <w:tc>
          <w:tcPr>
            <w:tcW w:w="1239" w:type="dxa"/>
            <w:vMerge w:val="restart"/>
          </w:tcPr>
          <w:p w:rsidR="00674617" w:rsidRDefault="00674617">
            <w:pPr>
              <w:pStyle w:val="ConsPlusNormal"/>
              <w:jc w:val="center"/>
            </w:pPr>
            <w:r>
              <w:lastRenderedPageBreak/>
              <w:t xml:space="preserve">Продукция, перевезенная за период _______, товарный код </w:t>
            </w:r>
            <w:hyperlink r:id="rId71" w:history="1">
              <w:r>
                <w:rPr>
                  <w:color w:val="0000FF"/>
                </w:rPr>
                <w:t>ТН</w:t>
              </w:r>
            </w:hyperlink>
            <w:r>
              <w:t xml:space="preserve"> ВЭД ЕАЭС, единица измерения</w:t>
            </w:r>
          </w:p>
        </w:tc>
        <w:tc>
          <w:tcPr>
            <w:tcW w:w="850" w:type="dxa"/>
            <w:vMerge w:val="restart"/>
          </w:tcPr>
          <w:p w:rsidR="00674617" w:rsidRDefault="00674617">
            <w:pPr>
              <w:pStyle w:val="ConsPlusNormal"/>
              <w:jc w:val="center"/>
            </w:pPr>
            <w:r>
              <w:t>Объем продукции, перевезенной за период</w:t>
            </w:r>
          </w:p>
        </w:tc>
        <w:tc>
          <w:tcPr>
            <w:tcW w:w="850" w:type="dxa"/>
            <w:vMerge w:val="restart"/>
          </w:tcPr>
          <w:p w:rsidR="00674617" w:rsidRDefault="00674617">
            <w:pPr>
              <w:pStyle w:val="ConsPlusNormal"/>
              <w:jc w:val="center"/>
            </w:pPr>
            <w:r>
              <w:t>Стоимость перевезенной продукции (рублей)</w:t>
            </w:r>
          </w:p>
        </w:tc>
        <w:tc>
          <w:tcPr>
            <w:tcW w:w="3232" w:type="dxa"/>
            <w:gridSpan w:val="5"/>
          </w:tcPr>
          <w:p w:rsidR="00674617" w:rsidRDefault="00674617">
            <w:pPr>
              <w:pStyle w:val="ConsPlusNormal"/>
              <w:jc w:val="center"/>
            </w:pPr>
            <w:r>
              <w:t>Затраты на перевозку автомобильным транспортом (рублей)</w:t>
            </w:r>
          </w:p>
        </w:tc>
        <w:tc>
          <w:tcPr>
            <w:tcW w:w="2665" w:type="dxa"/>
            <w:gridSpan w:val="4"/>
          </w:tcPr>
          <w:p w:rsidR="00674617" w:rsidRDefault="00674617">
            <w:pPr>
              <w:pStyle w:val="ConsPlusNormal"/>
              <w:jc w:val="center"/>
            </w:pPr>
            <w:r>
              <w:t>Затраты на перевозку железнодорожным транспортом (рублей)</w:t>
            </w:r>
          </w:p>
        </w:tc>
        <w:tc>
          <w:tcPr>
            <w:tcW w:w="2665" w:type="dxa"/>
            <w:gridSpan w:val="4"/>
          </w:tcPr>
          <w:p w:rsidR="00674617" w:rsidRDefault="00674617">
            <w:pPr>
              <w:pStyle w:val="ConsPlusNormal"/>
              <w:jc w:val="center"/>
            </w:pPr>
            <w:r>
              <w:t>Затраты на перевозку водным транспортом (рублей)</w:t>
            </w:r>
          </w:p>
        </w:tc>
        <w:tc>
          <w:tcPr>
            <w:tcW w:w="794" w:type="dxa"/>
          </w:tcPr>
          <w:p w:rsidR="00674617" w:rsidRDefault="00674617">
            <w:pPr>
              <w:pStyle w:val="ConsPlusNormal"/>
              <w:jc w:val="center"/>
            </w:pPr>
            <w:r>
              <w:t>Размер затрат, принимаемых к расчету</w:t>
            </w:r>
          </w:p>
        </w:tc>
        <w:tc>
          <w:tcPr>
            <w:tcW w:w="850" w:type="dxa"/>
          </w:tcPr>
          <w:p w:rsidR="00674617" w:rsidRDefault="00674617">
            <w:pPr>
              <w:pStyle w:val="ConsPlusNormal"/>
              <w:jc w:val="center"/>
            </w:pPr>
            <w:r>
              <w:t>Предельная стоимость перевозки (C) (рублей)</w:t>
            </w:r>
          </w:p>
        </w:tc>
        <w:tc>
          <w:tcPr>
            <w:tcW w:w="907" w:type="dxa"/>
          </w:tcPr>
          <w:p w:rsidR="00674617" w:rsidRDefault="00674617">
            <w:pPr>
              <w:pStyle w:val="ConsPlusNormal"/>
              <w:jc w:val="center"/>
            </w:pPr>
            <w:r>
              <w:t>Итого размер субсидии (рублей)</w:t>
            </w:r>
          </w:p>
        </w:tc>
      </w:tr>
      <w:tr w:rsidR="00674617">
        <w:tc>
          <w:tcPr>
            <w:tcW w:w="1239" w:type="dxa"/>
            <w:vMerge/>
          </w:tcPr>
          <w:p w:rsidR="00674617" w:rsidRDefault="00674617"/>
        </w:tc>
        <w:tc>
          <w:tcPr>
            <w:tcW w:w="850" w:type="dxa"/>
            <w:vMerge/>
          </w:tcPr>
          <w:p w:rsidR="00674617" w:rsidRDefault="00674617"/>
        </w:tc>
        <w:tc>
          <w:tcPr>
            <w:tcW w:w="850" w:type="dxa"/>
            <w:vMerge/>
          </w:tcPr>
          <w:p w:rsidR="00674617" w:rsidRDefault="00674617"/>
        </w:tc>
        <w:tc>
          <w:tcPr>
            <w:tcW w:w="624" w:type="dxa"/>
          </w:tcPr>
          <w:p w:rsidR="00674617" w:rsidRDefault="00674617">
            <w:pPr>
              <w:pStyle w:val="ConsPlusNormal"/>
              <w:jc w:val="center"/>
            </w:pPr>
            <w:r>
              <w:t>фактические</w:t>
            </w:r>
          </w:p>
        </w:tc>
        <w:tc>
          <w:tcPr>
            <w:tcW w:w="567" w:type="dxa"/>
          </w:tcPr>
          <w:p w:rsidR="00674617" w:rsidRDefault="00674617">
            <w:pPr>
              <w:pStyle w:val="ConsPlusNormal"/>
              <w:jc w:val="center"/>
            </w:pPr>
            <w:r>
              <w:t>фактические x 0,5</w:t>
            </w:r>
          </w:p>
        </w:tc>
        <w:tc>
          <w:tcPr>
            <w:tcW w:w="567" w:type="dxa"/>
          </w:tcPr>
          <w:p w:rsidR="00674617" w:rsidRDefault="00674617">
            <w:pPr>
              <w:pStyle w:val="ConsPlusNormal"/>
              <w:jc w:val="center"/>
            </w:pPr>
            <w:r>
              <w:t>лимит (Li)</w:t>
            </w:r>
          </w:p>
        </w:tc>
        <w:tc>
          <w:tcPr>
            <w:tcW w:w="624" w:type="dxa"/>
          </w:tcPr>
          <w:p w:rsidR="00674617" w:rsidRDefault="00674617">
            <w:pPr>
              <w:pStyle w:val="ConsPlusNormal"/>
              <w:jc w:val="center"/>
            </w:pPr>
            <w:r>
              <w:t>пробег (км)</w:t>
            </w:r>
          </w:p>
        </w:tc>
        <w:tc>
          <w:tcPr>
            <w:tcW w:w="850" w:type="dxa"/>
          </w:tcPr>
          <w:p w:rsidR="00674617" w:rsidRDefault="00674617">
            <w:pPr>
              <w:pStyle w:val="ConsPlusNormal"/>
              <w:jc w:val="center"/>
            </w:pPr>
            <w:r>
              <w:t>минимальное из значений гр. 5 и гр. 6</w:t>
            </w:r>
          </w:p>
        </w:tc>
        <w:tc>
          <w:tcPr>
            <w:tcW w:w="624" w:type="dxa"/>
          </w:tcPr>
          <w:p w:rsidR="00674617" w:rsidRDefault="00674617">
            <w:pPr>
              <w:pStyle w:val="ConsPlusNormal"/>
              <w:jc w:val="center"/>
            </w:pPr>
            <w:r>
              <w:t>фактические</w:t>
            </w:r>
          </w:p>
        </w:tc>
        <w:tc>
          <w:tcPr>
            <w:tcW w:w="567" w:type="dxa"/>
          </w:tcPr>
          <w:p w:rsidR="00674617" w:rsidRDefault="00674617">
            <w:pPr>
              <w:pStyle w:val="ConsPlusNormal"/>
              <w:jc w:val="center"/>
            </w:pPr>
            <w:r>
              <w:t>фактические x 0,5</w:t>
            </w:r>
          </w:p>
        </w:tc>
        <w:tc>
          <w:tcPr>
            <w:tcW w:w="567" w:type="dxa"/>
          </w:tcPr>
          <w:p w:rsidR="00674617" w:rsidRDefault="00674617">
            <w:pPr>
              <w:pStyle w:val="ConsPlusNormal"/>
              <w:jc w:val="center"/>
            </w:pPr>
            <w:r>
              <w:t>лимит (Li)</w:t>
            </w:r>
          </w:p>
        </w:tc>
        <w:tc>
          <w:tcPr>
            <w:tcW w:w="907" w:type="dxa"/>
          </w:tcPr>
          <w:p w:rsidR="00674617" w:rsidRDefault="00674617">
            <w:pPr>
              <w:pStyle w:val="ConsPlusNormal"/>
              <w:jc w:val="center"/>
            </w:pPr>
            <w:r>
              <w:t>минимальное из значений гр. 10 и гр. 11</w:t>
            </w:r>
          </w:p>
        </w:tc>
        <w:tc>
          <w:tcPr>
            <w:tcW w:w="624" w:type="dxa"/>
          </w:tcPr>
          <w:p w:rsidR="00674617" w:rsidRDefault="00674617">
            <w:pPr>
              <w:pStyle w:val="ConsPlusNormal"/>
              <w:jc w:val="center"/>
            </w:pPr>
            <w:r>
              <w:t>фактические</w:t>
            </w:r>
          </w:p>
        </w:tc>
        <w:tc>
          <w:tcPr>
            <w:tcW w:w="567" w:type="dxa"/>
          </w:tcPr>
          <w:p w:rsidR="00674617" w:rsidRDefault="00674617">
            <w:pPr>
              <w:pStyle w:val="ConsPlusNormal"/>
              <w:jc w:val="center"/>
            </w:pPr>
            <w:r>
              <w:t>фактические x 0,5</w:t>
            </w:r>
          </w:p>
        </w:tc>
        <w:tc>
          <w:tcPr>
            <w:tcW w:w="567" w:type="dxa"/>
          </w:tcPr>
          <w:p w:rsidR="00674617" w:rsidRDefault="00674617">
            <w:pPr>
              <w:pStyle w:val="ConsPlusNormal"/>
              <w:jc w:val="center"/>
            </w:pPr>
            <w:r>
              <w:t>лимит (Li)</w:t>
            </w:r>
          </w:p>
        </w:tc>
        <w:tc>
          <w:tcPr>
            <w:tcW w:w="907" w:type="dxa"/>
          </w:tcPr>
          <w:p w:rsidR="00674617" w:rsidRDefault="00674617">
            <w:pPr>
              <w:pStyle w:val="ConsPlusNormal"/>
              <w:jc w:val="center"/>
            </w:pPr>
            <w:r>
              <w:t>минимальное из значений гр. 14 и гр. 15</w:t>
            </w:r>
          </w:p>
        </w:tc>
        <w:tc>
          <w:tcPr>
            <w:tcW w:w="794" w:type="dxa"/>
          </w:tcPr>
          <w:p w:rsidR="00674617" w:rsidRDefault="00674617">
            <w:pPr>
              <w:pStyle w:val="ConsPlusNormal"/>
              <w:jc w:val="center"/>
            </w:pPr>
            <w:r w:rsidRPr="00A579A5">
              <w:rPr>
                <w:position w:val="-5"/>
              </w:rPr>
              <w:pict>
                <v:shape id="_x0000_i1027" style="width:14.1pt;height:16.35pt" coordsize="" o:spt="100" adj="0,,0" path="" filled="f" stroked="f">
                  <v:stroke joinstyle="miter"/>
                  <v:imagedata r:id="rId72" o:title="base_1_345000_32770"/>
                  <v:formulas/>
                  <v:path o:connecttype="segments"/>
                </v:shape>
              </w:pict>
            </w:r>
            <w:r>
              <w:t>(гр. 8 + гр. 12 + гр. 16)</w:t>
            </w:r>
          </w:p>
        </w:tc>
        <w:tc>
          <w:tcPr>
            <w:tcW w:w="850" w:type="dxa"/>
          </w:tcPr>
          <w:p w:rsidR="00674617" w:rsidRDefault="00674617">
            <w:pPr>
              <w:pStyle w:val="ConsPlusNormal"/>
              <w:jc w:val="center"/>
            </w:pPr>
            <w:r>
              <w:t>гр. 3 x 0,3</w:t>
            </w:r>
          </w:p>
        </w:tc>
        <w:tc>
          <w:tcPr>
            <w:tcW w:w="907" w:type="dxa"/>
          </w:tcPr>
          <w:p w:rsidR="00674617" w:rsidRDefault="00674617">
            <w:pPr>
              <w:pStyle w:val="ConsPlusNormal"/>
              <w:jc w:val="center"/>
            </w:pPr>
            <w:r>
              <w:t>минимальное из значений гр. 17 и гр. 18</w:t>
            </w:r>
          </w:p>
        </w:tc>
      </w:tr>
      <w:tr w:rsidR="00674617">
        <w:tc>
          <w:tcPr>
            <w:tcW w:w="1239" w:type="dxa"/>
          </w:tcPr>
          <w:p w:rsidR="00674617" w:rsidRDefault="00674617">
            <w:pPr>
              <w:pStyle w:val="ConsPlusNormal"/>
              <w:jc w:val="center"/>
            </w:pPr>
            <w:r>
              <w:t>1</w:t>
            </w:r>
          </w:p>
        </w:tc>
        <w:tc>
          <w:tcPr>
            <w:tcW w:w="850" w:type="dxa"/>
          </w:tcPr>
          <w:p w:rsidR="00674617" w:rsidRDefault="00674617">
            <w:pPr>
              <w:pStyle w:val="ConsPlusNormal"/>
              <w:jc w:val="center"/>
            </w:pPr>
            <w:r>
              <w:t>2</w:t>
            </w:r>
          </w:p>
        </w:tc>
        <w:tc>
          <w:tcPr>
            <w:tcW w:w="850" w:type="dxa"/>
          </w:tcPr>
          <w:p w:rsidR="00674617" w:rsidRDefault="00674617">
            <w:pPr>
              <w:pStyle w:val="ConsPlusNormal"/>
              <w:jc w:val="center"/>
            </w:pPr>
            <w:r>
              <w:t>3</w:t>
            </w:r>
          </w:p>
        </w:tc>
        <w:tc>
          <w:tcPr>
            <w:tcW w:w="624" w:type="dxa"/>
          </w:tcPr>
          <w:p w:rsidR="00674617" w:rsidRDefault="00674617">
            <w:pPr>
              <w:pStyle w:val="ConsPlusNormal"/>
              <w:jc w:val="center"/>
            </w:pPr>
            <w:r>
              <w:t>4</w:t>
            </w:r>
          </w:p>
        </w:tc>
        <w:tc>
          <w:tcPr>
            <w:tcW w:w="567" w:type="dxa"/>
          </w:tcPr>
          <w:p w:rsidR="00674617" w:rsidRDefault="00674617">
            <w:pPr>
              <w:pStyle w:val="ConsPlusNormal"/>
              <w:jc w:val="center"/>
            </w:pPr>
            <w:r>
              <w:t>5</w:t>
            </w:r>
          </w:p>
        </w:tc>
        <w:tc>
          <w:tcPr>
            <w:tcW w:w="567" w:type="dxa"/>
          </w:tcPr>
          <w:p w:rsidR="00674617" w:rsidRDefault="00674617">
            <w:pPr>
              <w:pStyle w:val="ConsPlusNormal"/>
              <w:jc w:val="center"/>
            </w:pPr>
            <w:r>
              <w:t>6</w:t>
            </w:r>
          </w:p>
        </w:tc>
        <w:tc>
          <w:tcPr>
            <w:tcW w:w="624" w:type="dxa"/>
          </w:tcPr>
          <w:p w:rsidR="00674617" w:rsidRDefault="00674617">
            <w:pPr>
              <w:pStyle w:val="ConsPlusNormal"/>
              <w:jc w:val="center"/>
            </w:pPr>
            <w:r>
              <w:t>7</w:t>
            </w:r>
          </w:p>
        </w:tc>
        <w:tc>
          <w:tcPr>
            <w:tcW w:w="850" w:type="dxa"/>
          </w:tcPr>
          <w:p w:rsidR="00674617" w:rsidRDefault="00674617">
            <w:pPr>
              <w:pStyle w:val="ConsPlusNormal"/>
              <w:jc w:val="center"/>
            </w:pPr>
            <w:r>
              <w:t>8</w:t>
            </w:r>
          </w:p>
        </w:tc>
        <w:tc>
          <w:tcPr>
            <w:tcW w:w="624" w:type="dxa"/>
          </w:tcPr>
          <w:p w:rsidR="00674617" w:rsidRDefault="00674617">
            <w:pPr>
              <w:pStyle w:val="ConsPlusNormal"/>
              <w:jc w:val="center"/>
            </w:pPr>
            <w:r>
              <w:t>9</w:t>
            </w:r>
          </w:p>
        </w:tc>
        <w:tc>
          <w:tcPr>
            <w:tcW w:w="567" w:type="dxa"/>
          </w:tcPr>
          <w:p w:rsidR="00674617" w:rsidRDefault="00674617">
            <w:pPr>
              <w:pStyle w:val="ConsPlusNormal"/>
              <w:jc w:val="center"/>
            </w:pPr>
            <w:r>
              <w:t>10</w:t>
            </w:r>
          </w:p>
        </w:tc>
        <w:tc>
          <w:tcPr>
            <w:tcW w:w="567" w:type="dxa"/>
          </w:tcPr>
          <w:p w:rsidR="00674617" w:rsidRDefault="00674617">
            <w:pPr>
              <w:pStyle w:val="ConsPlusNormal"/>
              <w:jc w:val="center"/>
            </w:pPr>
            <w:r>
              <w:t>11</w:t>
            </w:r>
          </w:p>
        </w:tc>
        <w:tc>
          <w:tcPr>
            <w:tcW w:w="907" w:type="dxa"/>
          </w:tcPr>
          <w:p w:rsidR="00674617" w:rsidRDefault="00674617">
            <w:pPr>
              <w:pStyle w:val="ConsPlusNormal"/>
              <w:jc w:val="center"/>
            </w:pPr>
            <w:r>
              <w:t>12</w:t>
            </w:r>
          </w:p>
        </w:tc>
        <w:tc>
          <w:tcPr>
            <w:tcW w:w="624" w:type="dxa"/>
          </w:tcPr>
          <w:p w:rsidR="00674617" w:rsidRDefault="00674617">
            <w:pPr>
              <w:pStyle w:val="ConsPlusNormal"/>
              <w:jc w:val="center"/>
            </w:pPr>
            <w:r>
              <w:t>13</w:t>
            </w:r>
          </w:p>
        </w:tc>
        <w:tc>
          <w:tcPr>
            <w:tcW w:w="567" w:type="dxa"/>
          </w:tcPr>
          <w:p w:rsidR="00674617" w:rsidRDefault="00674617">
            <w:pPr>
              <w:pStyle w:val="ConsPlusNormal"/>
              <w:jc w:val="center"/>
            </w:pPr>
            <w:r>
              <w:t>14</w:t>
            </w:r>
          </w:p>
        </w:tc>
        <w:tc>
          <w:tcPr>
            <w:tcW w:w="567" w:type="dxa"/>
          </w:tcPr>
          <w:p w:rsidR="00674617" w:rsidRDefault="00674617">
            <w:pPr>
              <w:pStyle w:val="ConsPlusNormal"/>
              <w:jc w:val="center"/>
            </w:pPr>
            <w:r>
              <w:t>15</w:t>
            </w:r>
          </w:p>
        </w:tc>
        <w:tc>
          <w:tcPr>
            <w:tcW w:w="907" w:type="dxa"/>
          </w:tcPr>
          <w:p w:rsidR="00674617" w:rsidRDefault="00674617">
            <w:pPr>
              <w:pStyle w:val="ConsPlusNormal"/>
              <w:jc w:val="center"/>
            </w:pPr>
            <w:r>
              <w:t>16</w:t>
            </w:r>
          </w:p>
        </w:tc>
        <w:tc>
          <w:tcPr>
            <w:tcW w:w="794" w:type="dxa"/>
          </w:tcPr>
          <w:p w:rsidR="00674617" w:rsidRDefault="00674617">
            <w:pPr>
              <w:pStyle w:val="ConsPlusNormal"/>
              <w:jc w:val="center"/>
            </w:pPr>
            <w:r>
              <w:t>17</w:t>
            </w:r>
          </w:p>
        </w:tc>
        <w:tc>
          <w:tcPr>
            <w:tcW w:w="850" w:type="dxa"/>
          </w:tcPr>
          <w:p w:rsidR="00674617" w:rsidRDefault="00674617">
            <w:pPr>
              <w:pStyle w:val="ConsPlusNormal"/>
              <w:jc w:val="center"/>
            </w:pPr>
            <w:r>
              <w:t>18</w:t>
            </w:r>
          </w:p>
        </w:tc>
        <w:tc>
          <w:tcPr>
            <w:tcW w:w="907" w:type="dxa"/>
          </w:tcPr>
          <w:p w:rsidR="00674617" w:rsidRDefault="00674617">
            <w:pPr>
              <w:pStyle w:val="ConsPlusNormal"/>
              <w:jc w:val="center"/>
            </w:pPr>
            <w:r>
              <w:t>19</w:t>
            </w:r>
          </w:p>
        </w:tc>
      </w:tr>
      <w:tr w:rsidR="00674617">
        <w:tc>
          <w:tcPr>
            <w:tcW w:w="1239" w:type="dxa"/>
          </w:tcPr>
          <w:p w:rsidR="00674617" w:rsidRDefault="00674617">
            <w:pPr>
              <w:pStyle w:val="ConsPlusNormal"/>
            </w:pPr>
          </w:p>
        </w:tc>
        <w:tc>
          <w:tcPr>
            <w:tcW w:w="850" w:type="dxa"/>
          </w:tcPr>
          <w:p w:rsidR="00674617" w:rsidRDefault="00674617">
            <w:pPr>
              <w:pStyle w:val="ConsPlusNormal"/>
            </w:pPr>
          </w:p>
        </w:tc>
        <w:tc>
          <w:tcPr>
            <w:tcW w:w="850" w:type="dxa"/>
          </w:tcPr>
          <w:p w:rsidR="00674617" w:rsidRDefault="00674617">
            <w:pPr>
              <w:pStyle w:val="ConsPlusNormal"/>
            </w:pPr>
          </w:p>
        </w:tc>
        <w:tc>
          <w:tcPr>
            <w:tcW w:w="624" w:type="dxa"/>
          </w:tcPr>
          <w:p w:rsidR="00674617" w:rsidRDefault="00674617">
            <w:pPr>
              <w:pStyle w:val="ConsPlusNormal"/>
            </w:pPr>
          </w:p>
        </w:tc>
        <w:tc>
          <w:tcPr>
            <w:tcW w:w="567" w:type="dxa"/>
          </w:tcPr>
          <w:p w:rsidR="00674617" w:rsidRDefault="00674617">
            <w:pPr>
              <w:pStyle w:val="ConsPlusNormal"/>
            </w:pPr>
          </w:p>
        </w:tc>
        <w:tc>
          <w:tcPr>
            <w:tcW w:w="567" w:type="dxa"/>
          </w:tcPr>
          <w:p w:rsidR="00674617" w:rsidRDefault="00674617">
            <w:pPr>
              <w:pStyle w:val="ConsPlusNormal"/>
            </w:pPr>
          </w:p>
        </w:tc>
        <w:tc>
          <w:tcPr>
            <w:tcW w:w="624" w:type="dxa"/>
          </w:tcPr>
          <w:p w:rsidR="00674617" w:rsidRDefault="00674617">
            <w:pPr>
              <w:pStyle w:val="ConsPlusNormal"/>
            </w:pPr>
          </w:p>
        </w:tc>
        <w:tc>
          <w:tcPr>
            <w:tcW w:w="850" w:type="dxa"/>
          </w:tcPr>
          <w:p w:rsidR="00674617" w:rsidRDefault="00674617">
            <w:pPr>
              <w:pStyle w:val="ConsPlusNormal"/>
            </w:pPr>
          </w:p>
        </w:tc>
        <w:tc>
          <w:tcPr>
            <w:tcW w:w="624" w:type="dxa"/>
          </w:tcPr>
          <w:p w:rsidR="00674617" w:rsidRDefault="00674617">
            <w:pPr>
              <w:pStyle w:val="ConsPlusNormal"/>
            </w:pPr>
          </w:p>
        </w:tc>
        <w:tc>
          <w:tcPr>
            <w:tcW w:w="567" w:type="dxa"/>
          </w:tcPr>
          <w:p w:rsidR="00674617" w:rsidRDefault="00674617">
            <w:pPr>
              <w:pStyle w:val="ConsPlusNormal"/>
            </w:pPr>
          </w:p>
        </w:tc>
        <w:tc>
          <w:tcPr>
            <w:tcW w:w="567" w:type="dxa"/>
          </w:tcPr>
          <w:p w:rsidR="00674617" w:rsidRDefault="00674617">
            <w:pPr>
              <w:pStyle w:val="ConsPlusNormal"/>
            </w:pPr>
          </w:p>
        </w:tc>
        <w:tc>
          <w:tcPr>
            <w:tcW w:w="907" w:type="dxa"/>
          </w:tcPr>
          <w:p w:rsidR="00674617" w:rsidRDefault="00674617">
            <w:pPr>
              <w:pStyle w:val="ConsPlusNormal"/>
            </w:pPr>
          </w:p>
        </w:tc>
        <w:tc>
          <w:tcPr>
            <w:tcW w:w="624" w:type="dxa"/>
          </w:tcPr>
          <w:p w:rsidR="00674617" w:rsidRDefault="00674617">
            <w:pPr>
              <w:pStyle w:val="ConsPlusNormal"/>
            </w:pPr>
          </w:p>
        </w:tc>
        <w:tc>
          <w:tcPr>
            <w:tcW w:w="567" w:type="dxa"/>
          </w:tcPr>
          <w:p w:rsidR="00674617" w:rsidRDefault="00674617">
            <w:pPr>
              <w:pStyle w:val="ConsPlusNormal"/>
            </w:pPr>
          </w:p>
        </w:tc>
        <w:tc>
          <w:tcPr>
            <w:tcW w:w="567" w:type="dxa"/>
          </w:tcPr>
          <w:p w:rsidR="00674617" w:rsidRDefault="00674617">
            <w:pPr>
              <w:pStyle w:val="ConsPlusNormal"/>
            </w:pPr>
          </w:p>
        </w:tc>
        <w:tc>
          <w:tcPr>
            <w:tcW w:w="907" w:type="dxa"/>
          </w:tcPr>
          <w:p w:rsidR="00674617" w:rsidRDefault="00674617">
            <w:pPr>
              <w:pStyle w:val="ConsPlusNormal"/>
            </w:pPr>
          </w:p>
        </w:tc>
        <w:tc>
          <w:tcPr>
            <w:tcW w:w="794" w:type="dxa"/>
          </w:tcPr>
          <w:p w:rsidR="00674617" w:rsidRDefault="00674617">
            <w:pPr>
              <w:pStyle w:val="ConsPlusNormal"/>
            </w:pPr>
          </w:p>
        </w:tc>
        <w:tc>
          <w:tcPr>
            <w:tcW w:w="850" w:type="dxa"/>
          </w:tcPr>
          <w:p w:rsidR="00674617" w:rsidRDefault="00674617">
            <w:pPr>
              <w:pStyle w:val="ConsPlusNormal"/>
            </w:pPr>
          </w:p>
        </w:tc>
        <w:tc>
          <w:tcPr>
            <w:tcW w:w="907" w:type="dxa"/>
          </w:tcPr>
          <w:p w:rsidR="00674617" w:rsidRDefault="00674617">
            <w:pPr>
              <w:pStyle w:val="ConsPlusNormal"/>
            </w:pPr>
          </w:p>
        </w:tc>
      </w:tr>
    </w:tbl>
    <w:p w:rsidR="00674617" w:rsidRDefault="00674617">
      <w:pPr>
        <w:sectPr w:rsidR="00674617">
          <w:pgSz w:w="16838" w:h="11905" w:orient="landscape"/>
          <w:pgMar w:top="1701" w:right="1134" w:bottom="850" w:left="1134" w:header="0" w:footer="0" w:gutter="0"/>
          <w:cols w:space="720"/>
        </w:sectPr>
      </w:pPr>
    </w:p>
    <w:p w:rsidR="00674617" w:rsidRDefault="006746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1133"/>
        <w:gridCol w:w="340"/>
        <w:gridCol w:w="3572"/>
      </w:tblGrid>
      <w:tr w:rsidR="00674617">
        <w:tc>
          <w:tcPr>
            <w:tcW w:w="3175" w:type="dxa"/>
            <w:tcBorders>
              <w:top w:val="nil"/>
              <w:left w:val="nil"/>
              <w:bottom w:val="nil"/>
              <w:right w:val="nil"/>
            </w:tcBorders>
          </w:tcPr>
          <w:p w:rsidR="00674617" w:rsidRDefault="00674617">
            <w:pPr>
              <w:pStyle w:val="ConsPlusNormal"/>
              <w:jc w:val="both"/>
            </w:pPr>
            <w:r>
              <w:t>Руководитель организации</w:t>
            </w:r>
          </w:p>
        </w:tc>
        <w:tc>
          <w:tcPr>
            <w:tcW w:w="340" w:type="dxa"/>
            <w:tcBorders>
              <w:top w:val="nil"/>
              <w:left w:val="nil"/>
              <w:bottom w:val="nil"/>
              <w:right w:val="nil"/>
            </w:tcBorders>
          </w:tcPr>
          <w:p w:rsidR="00674617" w:rsidRDefault="00674617">
            <w:pPr>
              <w:pStyle w:val="ConsPlusNormal"/>
            </w:pPr>
          </w:p>
        </w:tc>
        <w:tc>
          <w:tcPr>
            <w:tcW w:w="1133"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3572" w:type="dxa"/>
            <w:tcBorders>
              <w:top w:val="nil"/>
              <w:left w:val="nil"/>
              <w:bottom w:val="single" w:sz="4" w:space="0" w:color="auto"/>
              <w:right w:val="nil"/>
            </w:tcBorders>
          </w:tcPr>
          <w:p w:rsidR="00674617" w:rsidRDefault="00674617">
            <w:pPr>
              <w:pStyle w:val="ConsPlusNormal"/>
            </w:pPr>
          </w:p>
        </w:tc>
      </w:tr>
      <w:tr w:rsidR="00674617">
        <w:tc>
          <w:tcPr>
            <w:tcW w:w="3175" w:type="dxa"/>
            <w:tcBorders>
              <w:top w:val="nil"/>
              <w:left w:val="nil"/>
              <w:bottom w:val="nil"/>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1133" w:type="dxa"/>
            <w:tcBorders>
              <w:top w:val="single" w:sz="4" w:space="0" w:color="auto"/>
              <w:left w:val="nil"/>
              <w:bottom w:val="nil"/>
              <w:right w:val="nil"/>
            </w:tcBorders>
          </w:tcPr>
          <w:p w:rsidR="00674617" w:rsidRDefault="00674617">
            <w:pPr>
              <w:pStyle w:val="ConsPlusNormal"/>
              <w:jc w:val="center"/>
            </w:pPr>
            <w:r>
              <w:t>(подпись)</w:t>
            </w:r>
          </w:p>
        </w:tc>
        <w:tc>
          <w:tcPr>
            <w:tcW w:w="340" w:type="dxa"/>
            <w:tcBorders>
              <w:top w:val="nil"/>
              <w:left w:val="nil"/>
              <w:bottom w:val="nil"/>
              <w:right w:val="nil"/>
            </w:tcBorders>
          </w:tcPr>
          <w:p w:rsidR="00674617" w:rsidRDefault="00674617">
            <w:pPr>
              <w:pStyle w:val="ConsPlusNormal"/>
            </w:pPr>
          </w:p>
        </w:tc>
        <w:tc>
          <w:tcPr>
            <w:tcW w:w="3572" w:type="dxa"/>
            <w:tcBorders>
              <w:top w:val="single" w:sz="4" w:space="0" w:color="auto"/>
              <w:left w:val="nil"/>
              <w:bottom w:val="nil"/>
              <w:right w:val="nil"/>
            </w:tcBorders>
          </w:tcPr>
          <w:p w:rsidR="00674617" w:rsidRDefault="00674617">
            <w:pPr>
              <w:pStyle w:val="ConsPlusNormal"/>
              <w:jc w:val="center"/>
            </w:pPr>
            <w:r>
              <w:t>(фамилия, имя, отчество (последнее - при наличии)</w:t>
            </w:r>
          </w:p>
        </w:tc>
      </w:tr>
    </w:tbl>
    <w:p w:rsidR="00674617" w:rsidRDefault="006746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1133"/>
        <w:gridCol w:w="340"/>
        <w:gridCol w:w="3458"/>
      </w:tblGrid>
      <w:tr w:rsidR="00674617">
        <w:tc>
          <w:tcPr>
            <w:tcW w:w="3798" w:type="dxa"/>
            <w:tcBorders>
              <w:top w:val="nil"/>
              <w:left w:val="nil"/>
              <w:bottom w:val="nil"/>
              <w:right w:val="nil"/>
            </w:tcBorders>
          </w:tcPr>
          <w:p w:rsidR="00674617" w:rsidRDefault="00674617">
            <w:pPr>
              <w:pStyle w:val="ConsPlusNormal"/>
              <w:jc w:val="both"/>
            </w:pPr>
            <w:r>
              <w:t>Главный бухгалтер (при наличии)</w:t>
            </w:r>
          </w:p>
        </w:tc>
        <w:tc>
          <w:tcPr>
            <w:tcW w:w="340" w:type="dxa"/>
            <w:tcBorders>
              <w:top w:val="nil"/>
              <w:left w:val="nil"/>
              <w:bottom w:val="nil"/>
              <w:right w:val="nil"/>
            </w:tcBorders>
          </w:tcPr>
          <w:p w:rsidR="00674617" w:rsidRDefault="00674617">
            <w:pPr>
              <w:pStyle w:val="ConsPlusNormal"/>
            </w:pPr>
          </w:p>
        </w:tc>
        <w:tc>
          <w:tcPr>
            <w:tcW w:w="1133"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3458" w:type="dxa"/>
            <w:tcBorders>
              <w:top w:val="nil"/>
              <w:left w:val="nil"/>
              <w:bottom w:val="single" w:sz="4" w:space="0" w:color="auto"/>
              <w:right w:val="nil"/>
            </w:tcBorders>
          </w:tcPr>
          <w:p w:rsidR="00674617" w:rsidRDefault="00674617">
            <w:pPr>
              <w:pStyle w:val="ConsPlusNormal"/>
            </w:pPr>
          </w:p>
        </w:tc>
      </w:tr>
      <w:tr w:rsidR="00674617">
        <w:tc>
          <w:tcPr>
            <w:tcW w:w="3798" w:type="dxa"/>
            <w:tcBorders>
              <w:top w:val="nil"/>
              <w:left w:val="nil"/>
              <w:bottom w:val="nil"/>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1133" w:type="dxa"/>
            <w:tcBorders>
              <w:top w:val="single" w:sz="4" w:space="0" w:color="auto"/>
              <w:left w:val="nil"/>
              <w:bottom w:val="nil"/>
              <w:right w:val="nil"/>
            </w:tcBorders>
          </w:tcPr>
          <w:p w:rsidR="00674617" w:rsidRDefault="00674617">
            <w:pPr>
              <w:pStyle w:val="ConsPlusNormal"/>
              <w:jc w:val="center"/>
            </w:pPr>
            <w:r>
              <w:t>(подпись)</w:t>
            </w:r>
          </w:p>
        </w:tc>
        <w:tc>
          <w:tcPr>
            <w:tcW w:w="340" w:type="dxa"/>
            <w:tcBorders>
              <w:top w:val="nil"/>
              <w:left w:val="nil"/>
              <w:bottom w:val="nil"/>
              <w:right w:val="nil"/>
            </w:tcBorders>
          </w:tcPr>
          <w:p w:rsidR="00674617" w:rsidRDefault="00674617">
            <w:pPr>
              <w:pStyle w:val="ConsPlusNormal"/>
            </w:pPr>
          </w:p>
        </w:tc>
        <w:tc>
          <w:tcPr>
            <w:tcW w:w="3458" w:type="dxa"/>
            <w:tcBorders>
              <w:top w:val="single" w:sz="4" w:space="0" w:color="auto"/>
              <w:left w:val="nil"/>
              <w:bottom w:val="nil"/>
              <w:right w:val="nil"/>
            </w:tcBorders>
          </w:tcPr>
          <w:p w:rsidR="00674617" w:rsidRDefault="00674617">
            <w:pPr>
              <w:pStyle w:val="ConsPlusNormal"/>
              <w:jc w:val="center"/>
            </w:pPr>
            <w:r>
              <w:t>(фамилия, имя, отчество (последнее - при наличии)</w:t>
            </w:r>
          </w:p>
        </w:tc>
      </w:tr>
    </w:tbl>
    <w:p w:rsidR="00674617" w:rsidRDefault="00674617">
      <w:pPr>
        <w:pStyle w:val="ConsPlusNormal"/>
        <w:jc w:val="both"/>
      </w:pPr>
    </w:p>
    <w:p w:rsidR="00674617" w:rsidRDefault="00674617">
      <w:pPr>
        <w:pStyle w:val="ConsPlusNonformat"/>
        <w:jc w:val="both"/>
      </w:pPr>
      <w:r>
        <w:t>"  "        20    г.</w:t>
      </w:r>
    </w:p>
    <w:p w:rsidR="00674617" w:rsidRDefault="00674617">
      <w:pPr>
        <w:pStyle w:val="ConsPlusNormal"/>
        <w:jc w:val="both"/>
      </w:pPr>
    </w:p>
    <w:p w:rsidR="00674617" w:rsidRDefault="00674617">
      <w:pPr>
        <w:pStyle w:val="ConsPlusNormal"/>
        <w:jc w:val="both"/>
      </w:pPr>
    </w:p>
    <w:p w:rsidR="00674617" w:rsidRDefault="00674617">
      <w:pPr>
        <w:pStyle w:val="ConsPlusNormal"/>
        <w:jc w:val="both"/>
      </w:pPr>
    </w:p>
    <w:p w:rsidR="00674617" w:rsidRDefault="00674617">
      <w:pPr>
        <w:pStyle w:val="ConsPlusNormal"/>
        <w:jc w:val="both"/>
      </w:pPr>
    </w:p>
    <w:p w:rsidR="00674617" w:rsidRDefault="00674617">
      <w:pPr>
        <w:pStyle w:val="ConsPlusNormal"/>
        <w:jc w:val="both"/>
      </w:pPr>
    </w:p>
    <w:p w:rsidR="00674617" w:rsidRDefault="00674617">
      <w:pPr>
        <w:pStyle w:val="ConsPlusNormal"/>
        <w:jc w:val="right"/>
        <w:outlineLvl w:val="1"/>
      </w:pPr>
      <w:r>
        <w:t>Приложение N 4</w:t>
      </w:r>
    </w:p>
    <w:p w:rsidR="00674617" w:rsidRDefault="00674617">
      <w:pPr>
        <w:pStyle w:val="ConsPlusNormal"/>
        <w:jc w:val="right"/>
      </w:pPr>
      <w:r>
        <w:t>к Правилам предоставления субсидий</w:t>
      </w:r>
    </w:p>
    <w:p w:rsidR="00674617" w:rsidRDefault="00674617">
      <w:pPr>
        <w:pStyle w:val="ConsPlusNormal"/>
        <w:jc w:val="right"/>
      </w:pPr>
      <w:r>
        <w:t>из федерального бюджета</w:t>
      </w:r>
    </w:p>
    <w:p w:rsidR="00674617" w:rsidRDefault="00674617">
      <w:pPr>
        <w:pStyle w:val="ConsPlusNormal"/>
        <w:jc w:val="right"/>
      </w:pPr>
      <w:r>
        <w:t>российским организациям</w:t>
      </w:r>
    </w:p>
    <w:p w:rsidR="00674617" w:rsidRDefault="00674617">
      <w:pPr>
        <w:pStyle w:val="ConsPlusNormal"/>
        <w:jc w:val="right"/>
      </w:pPr>
      <w:r>
        <w:t>на компенсацию части</w:t>
      </w:r>
    </w:p>
    <w:p w:rsidR="00674617" w:rsidRDefault="00674617">
      <w:pPr>
        <w:pStyle w:val="ConsPlusNormal"/>
        <w:jc w:val="right"/>
      </w:pPr>
      <w:r>
        <w:t>затрат на транспортировку</w:t>
      </w:r>
    </w:p>
    <w:p w:rsidR="00674617" w:rsidRDefault="00674617">
      <w:pPr>
        <w:pStyle w:val="ConsPlusNormal"/>
        <w:jc w:val="right"/>
      </w:pPr>
      <w:r>
        <w:t>сельскохозяйственной</w:t>
      </w:r>
    </w:p>
    <w:p w:rsidR="00674617" w:rsidRDefault="00674617">
      <w:pPr>
        <w:pStyle w:val="ConsPlusNormal"/>
        <w:jc w:val="right"/>
      </w:pPr>
      <w:r>
        <w:t>и продовольственной продукции</w:t>
      </w:r>
    </w:p>
    <w:p w:rsidR="00674617" w:rsidRDefault="00674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617">
        <w:trPr>
          <w:jc w:val="center"/>
        </w:trPr>
        <w:tc>
          <w:tcPr>
            <w:tcW w:w="9294" w:type="dxa"/>
            <w:tcBorders>
              <w:top w:val="nil"/>
              <w:left w:val="single" w:sz="24" w:space="0" w:color="CED3F1"/>
              <w:bottom w:val="nil"/>
              <w:right w:val="single" w:sz="24" w:space="0" w:color="F4F3F8"/>
            </w:tcBorders>
            <w:shd w:val="clear" w:color="auto" w:fill="F4F3F8"/>
          </w:tcPr>
          <w:p w:rsidR="00674617" w:rsidRDefault="00674617">
            <w:pPr>
              <w:pStyle w:val="ConsPlusNormal"/>
              <w:jc w:val="center"/>
            </w:pPr>
            <w:r>
              <w:rPr>
                <w:color w:val="392C69"/>
              </w:rPr>
              <w:t>Список изменяющих документов</w:t>
            </w:r>
          </w:p>
          <w:p w:rsidR="00674617" w:rsidRDefault="00674617">
            <w:pPr>
              <w:pStyle w:val="ConsPlusNormal"/>
              <w:jc w:val="center"/>
            </w:pPr>
            <w:r>
              <w:rPr>
                <w:color w:val="392C69"/>
              </w:rPr>
              <w:t xml:space="preserve">(введено </w:t>
            </w:r>
            <w:hyperlink r:id="rId73" w:history="1">
              <w:r>
                <w:rPr>
                  <w:color w:val="0000FF"/>
                </w:rPr>
                <w:t>Постановлением</w:t>
              </w:r>
            </w:hyperlink>
            <w:r>
              <w:rPr>
                <w:color w:val="392C69"/>
              </w:rPr>
              <w:t xml:space="preserve"> Правительства РФ от 14.12.2019 N 1673)</w:t>
            </w:r>
          </w:p>
        </w:tc>
      </w:tr>
    </w:tbl>
    <w:p w:rsidR="00674617" w:rsidRDefault="00674617">
      <w:pPr>
        <w:pStyle w:val="ConsPlusNormal"/>
        <w:jc w:val="right"/>
      </w:pPr>
    </w:p>
    <w:p w:rsidR="00674617" w:rsidRDefault="00674617">
      <w:pPr>
        <w:pStyle w:val="ConsPlusNormal"/>
        <w:jc w:val="right"/>
      </w:pPr>
      <w:r>
        <w:t>(форма)</w:t>
      </w:r>
    </w:p>
    <w:p w:rsidR="00674617" w:rsidRDefault="00674617">
      <w:pPr>
        <w:pStyle w:val="ConsPlusNormal"/>
        <w:jc w:val="both"/>
      </w:pPr>
    </w:p>
    <w:p w:rsidR="00674617" w:rsidRDefault="00674617">
      <w:pPr>
        <w:pStyle w:val="ConsPlusNormal"/>
        <w:jc w:val="center"/>
      </w:pPr>
      <w:bookmarkStart w:id="13" w:name="P736"/>
      <w:bookmarkEnd w:id="13"/>
      <w:r>
        <w:t>ОТЧЕТ</w:t>
      </w:r>
    </w:p>
    <w:p w:rsidR="00674617" w:rsidRDefault="00674617">
      <w:pPr>
        <w:pStyle w:val="ConsPlusNormal"/>
        <w:jc w:val="center"/>
      </w:pPr>
      <w:r>
        <w:t>о достижении значений результата предоставления</w:t>
      </w:r>
    </w:p>
    <w:p w:rsidR="00674617" w:rsidRDefault="00674617">
      <w:pPr>
        <w:pStyle w:val="ConsPlusNormal"/>
        <w:jc w:val="center"/>
      </w:pPr>
      <w:r>
        <w:t>субсидии и показателя, необходимого для достижения</w:t>
      </w:r>
    </w:p>
    <w:p w:rsidR="00674617" w:rsidRDefault="00674617">
      <w:pPr>
        <w:pStyle w:val="ConsPlusNormal"/>
        <w:jc w:val="center"/>
      </w:pPr>
      <w:r>
        <w:t>результата предоставления субсидии,</w:t>
      </w:r>
    </w:p>
    <w:p w:rsidR="00674617" w:rsidRDefault="00674617">
      <w:pPr>
        <w:pStyle w:val="ConsPlusNormal"/>
        <w:jc w:val="center"/>
      </w:pPr>
      <w:r>
        <w:t>по состоянию на ___________ 20__ г.</w:t>
      </w:r>
    </w:p>
    <w:p w:rsidR="00674617" w:rsidRDefault="00674617">
      <w:pPr>
        <w:pStyle w:val="ConsPlusNormal"/>
        <w:ind w:firstLine="540"/>
        <w:jc w:val="both"/>
      </w:pPr>
    </w:p>
    <w:p w:rsidR="00674617" w:rsidRDefault="00674617">
      <w:pPr>
        <w:pStyle w:val="ConsPlusNormal"/>
        <w:ind w:firstLine="540"/>
        <w:jc w:val="both"/>
      </w:pPr>
      <w:r>
        <w:t>Наименование организации _____________________________________</w:t>
      </w:r>
    </w:p>
    <w:p w:rsidR="00674617" w:rsidRDefault="00674617">
      <w:pPr>
        <w:pStyle w:val="ConsPlusNormal"/>
        <w:spacing w:before="220"/>
        <w:ind w:firstLine="540"/>
        <w:jc w:val="both"/>
      </w:pPr>
      <w:r>
        <w:t>Периодичность ________________________________________________</w:t>
      </w:r>
    </w:p>
    <w:p w:rsidR="00674617" w:rsidRDefault="00674617">
      <w:pPr>
        <w:pStyle w:val="ConsPlusNormal"/>
        <w:jc w:val="both"/>
      </w:pPr>
    </w:p>
    <w:p w:rsidR="00674617" w:rsidRDefault="00674617">
      <w:pPr>
        <w:sectPr w:rsidR="006746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3"/>
        <w:gridCol w:w="1020"/>
        <w:gridCol w:w="907"/>
        <w:gridCol w:w="794"/>
        <w:gridCol w:w="2126"/>
        <w:gridCol w:w="1587"/>
        <w:gridCol w:w="850"/>
        <w:gridCol w:w="794"/>
      </w:tblGrid>
      <w:tr w:rsidR="00674617">
        <w:tc>
          <w:tcPr>
            <w:tcW w:w="567" w:type="dxa"/>
            <w:vMerge w:val="restart"/>
          </w:tcPr>
          <w:p w:rsidR="00674617" w:rsidRDefault="00674617">
            <w:pPr>
              <w:pStyle w:val="ConsPlusNormal"/>
              <w:jc w:val="center"/>
            </w:pPr>
            <w:r>
              <w:lastRenderedPageBreak/>
              <w:t>N п/п</w:t>
            </w:r>
          </w:p>
        </w:tc>
        <w:tc>
          <w:tcPr>
            <w:tcW w:w="2093" w:type="dxa"/>
            <w:vMerge w:val="restart"/>
          </w:tcPr>
          <w:p w:rsidR="00674617" w:rsidRDefault="00674617">
            <w:pPr>
              <w:pStyle w:val="ConsPlusNormal"/>
              <w:jc w:val="center"/>
            </w:pPr>
            <w:r>
              <w:t>Наименование показателя, необходимого для достижения результата предоставления субсидии</w:t>
            </w:r>
          </w:p>
        </w:tc>
        <w:tc>
          <w:tcPr>
            <w:tcW w:w="1020" w:type="dxa"/>
            <w:vMerge w:val="restart"/>
          </w:tcPr>
          <w:p w:rsidR="00674617" w:rsidRDefault="00674617">
            <w:pPr>
              <w:pStyle w:val="ConsPlusNormal"/>
              <w:jc w:val="center"/>
            </w:pPr>
            <w:r>
              <w:t>Наименование проекта (мероприятия)</w:t>
            </w:r>
          </w:p>
        </w:tc>
        <w:tc>
          <w:tcPr>
            <w:tcW w:w="1701" w:type="dxa"/>
            <w:gridSpan w:val="2"/>
          </w:tcPr>
          <w:p w:rsidR="00674617" w:rsidRDefault="00674617">
            <w:pPr>
              <w:pStyle w:val="ConsPlusNormal"/>
              <w:jc w:val="center"/>
            </w:pPr>
            <w:r>
              <w:t xml:space="preserve">Единица измерения по </w:t>
            </w:r>
            <w:hyperlink r:id="rId74" w:history="1">
              <w:r>
                <w:rPr>
                  <w:color w:val="0000FF"/>
                </w:rPr>
                <w:t>ОКЕИ</w:t>
              </w:r>
            </w:hyperlink>
          </w:p>
        </w:tc>
        <w:tc>
          <w:tcPr>
            <w:tcW w:w="2126" w:type="dxa"/>
            <w:vMerge w:val="restart"/>
          </w:tcPr>
          <w:p w:rsidR="00674617" w:rsidRDefault="00674617">
            <w:pPr>
              <w:pStyle w:val="ConsPlusNormal"/>
              <w:jc w:val="center"/>
            </w:pPr>
            <w:r>
              <w:t>Плановое значение показателя, необходимого для достижения результата предоставления субсидии</w:t>
            </w:r>
          </w:p>
        </w:tc>
        <w:tc>
          <w:tcPr>
            <w:tcW w:w="1587" w:type="dxa"/>
            <w:vMerge w:val="restart"/>
          </w:tcPr>
          <w:p w:rsidR="00674617" w:rsidRDefault="00674617">
            <w:pPr>
              <w:pStyle w:val="ConsPlusNormal"/>
              <w:jc w:val="center"/>
            </w:pPr>
            <w:r>
              <w:t>Значение результата предоставления субсидии по состоянию на отчетную дату</w:t>
            </w:r>
          </w:p>
        </w:tc>
        <w:tc>
          <w:tcPr>
            <w:tcW w:w="850" w:type="dxa"/>
            <w:vMerge w:val="restart"/>
          </w:tcPr>
          <w:p w:rsidR="00674617" w:rsidRDefault="00674617">
            <w:pPr>
              <w:pStyle w:val="ConsPlusNormal"/>
              <w:jc w:val="center"/>
            </w:pPr>
            <w:r>
              <w:t>Процент выполнения плана</w:t>
            </w:r>
          </w:p>
        </w:tc>
        <w:tc>
          <w:tcPr>
            <w:tcW w:w="794" w:type="dxa"/>
            <w:vMerge w:val="restart"/>
          </w:tcPr>
          <w:p w:rsidR="00674617" w:rsidRDefault="00674617">
            <w:pPr>
              <w:pStyle w:val="ConsPlusNormal"/>
              <w:jc w:val="center"/>
            </w:pPr>
            <w:r>
              <w:t>Причина отклонения</w:t>
            </w:r>
          </w:p>
        </w:tc>
      </w:tr>
      <w:tr w:rsidR="00674617">
        <w:tc>
          <w:tcPr>
            <w:tcW w:w="567" w:type="dxa"/>
            <w:vMerge/>
          </w:tcPr>
          <w:p w:rsidR="00674617" w:rsidRDefault="00674617"/>
        </w:tc>
        <w:tc>
          <w:tcPr>
            <w:tcW w:w="2093" w:type="dxa"/>
            <w:vMerge/>
          </w:tcPr>
          <w:p w:rsidR="00674617" w:rsidRDefault="00674617"/>
        </w:tc>
        <w:tc>
          <w:tcPr>
            <w:tcW w:w="1020" w:type="dxa"/>
            <w:vMerge/>
          </w:tcPr>
          <w:p w:rsidR="00674617" w:rsidRDefault="00674617"/>
        </w:tc>
        <w:tc>
          <w:tcPr>
            <w:tcW w:w="907" w:type="dxa"/>
          </w:tcPr>
          <w:p w:rsidR="00674617" w:rsidRDefault="00674617">
            <w:pPr>
              <w:pStyle w:val="ConsPlusNormal"/>
              <w:jc w:val="center"/>
            </w:pPr>
            <w:r>
              <w:t>наименование</w:t>
            </w:r>
          </w:p>
        </w:tc>
        <w:tc>
          <w:tcPr>
            <w:tcW w:w="794" w:type="dxa"/>
          </w:tcPr>
          <w:p w:rsidR="00674617" w:rsidRDefault="00674617">
            <w:pPr>
              <w:pStyle w:val="ConsPlusNormal"/>
              <w:jc w:val="center"/>
            </w:pPr>
            <w:r>
              <w:t>код</w:t>
            </w:r>
          </w:p>
        </w:tc>
        <w:tc>
          <w:tcPr>
            <w:tcW w:w="2126" w:type="dxa"/>
            <w:vMerge/>
          </w:tcPr>
          <w:p w:rsidR="00674617" w:rsidRDefault="00674617"/>
        </w:tc>
        <w:tc>
          <w:tcPr>
            <w:tcW w:w="1587" w:type="dxa"/>
            <w:vMerge/>
          </w:tcPr>
          <w:p w:rsidR="00674617" w:rsidRDefault="00674617"/>
        </w:tc>
        <w:tc>
          <w:tcPr>
            <w:tcW w:w="850" w:type="dxa"/>
            <w:vMerge/>
          </w:tcPr>
          <w:p w:rsidR="00674617" w:rsidRDefault="00674617"/>
        </w:tc>
        <w:tc>
          <w:tcPr>
            <w:tcW w:w="794" w:type="dxa"/>
            <w:vMerge/>
          </w:tcPr>
          <w:p w:rsidR="00674617" w:rsidRDefault="00674617"/>
        </w:tc>
      </w:tr>
      <w:tr w:rsidR="00674617">
        <w:tc>
          <w:tcPr>
            <w:tcW w:w="567" w:type="dxa"/>
          </w:tcPr>
          <w:p w:rsidR="00674617" w:rsidRDefault="00674617">
            <w:pPr>
              <w:pStyle w:val="ConsPlusNormal"/>
              <w:jc w:val="center"/>
            </w:pPr>
            <w:r>
              <w:t>1</w:t>
            </w:r>
          </w:p>
        </w:tc>
        <w:tc>
          <w:tcPr>
            <w:tcW w:w="2093" w:type="dxa"/>
          </w:tcPr>
          <w:p w:rsidR="00674617" w:rsidRDefault="00674617">
            <w:pPr>
              <w:pStyle w:val="ConsPlusNormal"/>
              <w:jc w:val="center"/>
            </w:pPr>
            <w:r>
              <w:t>2</w:t>
            </w:r>
          </w:p>
        </w:tc>
        <w:tc>
          <w:tcPr>
            <w:tcW w:w="1020" w:type="dxa"/>
          </w:tcPr>
          <w:p w:rsidR="00674617" w:rsidRDefault="00674617">
            <w:pPr>
              <w:pStyle w:val="ConsPlusNormal"/>
              <w:jc w:val="center"/>
            </w:pPr>
            <w:r>
              <w:t>3</w:t>
            </w:r>
          </w:p>
        </w:tc>
        <w:tc>
          <w:tcPr>
            <w:tcW w:w="907" w:type="dxa"/>
          </w:tcPr>
          <w:p w:rsidR="00674617" w:rsidRDefault="00674617">
            <w:pPr>
              <w:pStyle w:val="ConsPlusNormal"/>
              <w:jc w:val="center"/>
            </w:pPr>
            <w:r>
              <w:t>4</w:t>
            </w:r>
          </w:p>
        </w:tc>
        <w:tc>
          <w:tcPr>
            <w:tcW w:w="794" w:type="dxa"/>
          </w:tcPr>
          <w:p w:rsidR="00674617" w:rsidRDefault="00674617">
            <w:pPr>
              <w:pStyle w:val="ConsPlusNormal"/>
              <w:jc w:val="center"/>
            </w:pPr>
            <w:r>
              <w:t>5</w:t>
            </w:r>
          </w:p>
        </w:tc>
        <w:tc>
          <w:tcPr>
            <w:tcW w:w="2126" w:type="dxa"/>
          </w:tcPr>
          <w:p w:rsidR="00674617" w:rsidRDefault="00674617">
            <w:pPr>
              <w:pStyle w:val="ConsPlusNormal"/>
              <w:jc w:val="center"/>
            </w:pPr>
            <w:r>
              <w:t>6</w:t>
            </w:r>
          </w:p>
        </w:tc>
        <w:tc>
          <w:tcPr>
            <w:tcW w:w="1587" w:type="dxa"/>
          </w:tcPr>
          <w:p w:rsidR="00674617" w:rsidRDefault="00674617">
            <w:pPr>
              <w:pStyle w:val="ConsPlusNormal"/>
              <w:jc w:val="center"/>
            </w:pPr>
            <w:r>
              <w:t>7</w:t>
            </w:r>
          </w:p>
        </w:tc>
        <w:tc>
          <w:tcPr>
            <w:tcW w:w="850" w:type="dxa"/>
          </w:tcPr>
          <w:p w:rsidR="00674617" w:rsidRDefault="00674617">
            <w:pPr>
              <w:pStyle w:val="ConsPlusNormal"/>
              <w:jc w:val="center"/>
            </w:pPr>
            <w:r>
              <w:t>8</w:t>
            </w:r>
          </w:p>
        </w:tc>
        <w:tc>
          <w:tcPr>
            <w:tcW w:w="794" w:type="dxa"/>
          </w:tcPr>
          <w:p w:rsidR="00674617" w:rsidRDefault="00674617">
            <w:pPr>
              <w:pStyle w:val="ConsPlusNormal"/>
              <w:jc w:val="center"/>
            </w:pPr>
            <w:r>
              <w:t>9</w:t>
            </w:r>
          </w:p>
        </w:tc>
      </w:tr>
      <w:tr w:rsidR="00674617">
        <w:tc>
          <w:tcPr>
            <w:tcW w:w="567" w:type="dxa"/>
            <w:vAlign w:val="center"/>
          </w:tcPr>
          <w:p w:rsidR="00674617" w:rsidRDefault="00674617">
            <w:pPr>
              <w:pStyle w:val="ConsPlusNormal"/>
            </w:pPr>
          </w:p>
        </w:tc>
        <w:tc>
          <w:tcPr>
            <w:tcW w:w="2093" w:type="dxa"/>
            <w:vAlign w:val="center"/>
          </w:tcPr>
          <w:p w:rsidR="00674617" w:rsidRDefault="00674617">
            <w:pPr>
              <w:pStyle w:val="ConsPlusNormal"/>
            </w:pPr>
          </w:p>
        </w:tc>
        <w:tc>
          <w:tcPr>
            <w:tcW w:w="1020" w:type="dxa"/>
            <w:vAlign w:val="center"/>
          </w:tcPr>
          <w:p w:rsidR="00674617" w:rsidRDefault="00674617">
            <w:pPr>
              <w:pStyle w:val="ConsPlusNormal"/>
            </w:pPr>
          </w:p>
        </w:tc>
        <w:tc>
          <w:tcPr>
            <w:tcW w:w="907" w:type="dxa"/>
            <w:vAlign w:val="center"/>
          </w:tcPr>
          <w:p w:rsidR="00674617" w:rsidRDefault="00674617">
            <w:pPr>
              <w:pStyle w:val="ConsPlusNormal"/>
            </w:pPr>
          </w:p>
        </w:tc>
        <w:tc>
          <w:tcPr>
            <w:tcW w:w="794" w:type="dxa"/>
            <w:vAlign w:val="center"/>
          </w:tcPr>
          <w:p w:rsidR="00674617" w:rsidRDefault="00674617">
            <w:pPr>
              <w:pStyle w:val="ConsPlusNormal"/>
            </w:pPr>
          </w:p>
        </w:tc>
        <w:tc>
          <w:tcPr>
            <w:tcW w:w="2126" w:type="dxa"/>
            <w:vAlign w:val="center"/>
          </w:tcPr>
          <w:p w:rsidR="00674617" w:rsidRDefault="00674617">
            <w:pPr>
              <w:pStyle w:val="ConsPlusNormal"/>
            </w:pPr>
          </w:p>
        </w:tc>
        <w:tc>
          <w:tcPr>
            <w:tcW w:w="1587" w:type="dxa"/>
            <w:vAlign w:val="center"/>
          </w:tcPr>
          <w:p w:rsidR="00674617" w:rsidRDefault="00674617">
            <w:pPr>
              <w:pStyle w:val="ConsPlusNormal"/>
            </w:pPr>
          </w:p>
        </w:tc>
        <w:tc>
          <w:tcPr>
            <w:tcW w:w="850" w:type="dxa"/>
            <w:vAlign w:val="center"/>
          </w:tcPr>
          <w:p w:rsidR="00674617" w:rsidRDefault="00674617">
            <w:pPr>
              <w:pStyle w:val="ConsPlusNormal"/>
            </w:pPr>
          </w:p>
        </w:tc>
        <w:tc>
          <w:tcPr>
            <w:tcW w:w="794" w:type="dxa"/>
            <w:vAlign w:val="center"/>
          </w:tcPr>
          <w:p w:rsidR="00674617" w:rsidRDefault="00674617">
            <w:pPr>
              <w:pStyle w:val="ConsPlusNormal"/>
            </w:pPr>
          </w:p>
        </w:tc>
      </w:tr>
      <w:tr w:rsidR="00674617">
        <w:tc>
          <w:tcPr>
            <w:tcW w:w="567" w:type="dxa"/>
            <w:vAlign w:val="center"/>
          </w:tcPr>
          <w:p w:rsidR="00674617" w:rsidRDefault="00674617">
            <w:pPr>
              <w:pStyle w:val="ConsPlusNormal"/>
            </w:pPr>
          </w:p>
        </w:tc>
        <w:tc>
          <w:tcPr>
            <w:tcW w:w="2093" w:type="dxa"/>
            <w:vAlign w:val="center"/>
          </w:tcPr>
          <w:p w:rsidR="00674617" w:rsidRDefault="00674617">
            <w:pPr>
              <w:pStyle w:val="ConsPlusNormal"/>
            </w:pPr>
          </w:p>
        </w:tc>
        <w:tc>
          <w:tcPr>
            <w:tcW w:w="1020" w:type="dxa"/>
            <w:vAlign w:val="center"/>
          </w:tcPr>
          <w:p w:rsidR="00674617" w:rsidRDefault="00674617">
            <w:pPr>
              <w:pStyle w:val="ConsPlusNormal"/>
            </w:pPr>
          </w:p>
        </w:tc>
        <w:tc>
          <w:tcPr>
            <w:tcW w:w="907" w:type="dxa"/>
            <w:vAlign w:val="center"/>
          </w:tcPr>
          <w:p w:rsidR="00674617" w:rsidRDefault="00674617">
            <w:pPr>
              <w:pStyle w:val="ConsPlusNormal"/>
            </w:pPr>
          </w:p>
        </w:tc>
        <w:tc>
          <w:tcPr>
            <w:tcW w:w="794" w:type="dxa"/>
            <w:vAlign w:val="center"/>
          </w:tcPr>
          <w:p w:rsidR="00674617" w:rsidRDefault="00674617">
            <w:pPr>
              <w:pStyle w:val="ConsPlusNormal"/>
            </w:pPr>
          </w:p>
        </w:tc>
        <w:tc>
          <w:tcPr>
            <w:tcW w:w="2126" w:type="dxa"/>
            <w:vAlign w:val="center"/>
          </w:tcPr>
          <w:p w:rsidR="00674617" w:rsidRDefault="00674617">
            <w:pPr>
              <w:pStyle w:val="ConsPlusNormal"/>
            </w:pPr>
          </w:p>
        </w:tc>
        <w:tc>
          <w:tcPr>
            <w:tcW w:w="1587" w:type="dxa"/>
            <w:vAlign w:val="center"/>
          </w:tcPr>
          <w:p w:rsidR="00674617" w:rsidRDefault="00674617">
            <w:pPr>
              <w:pStyle w:val="ConsPlusNormal"/>
            </w:pPr>
          </w:p>
        </w:tc>
        <w:tc>
          <w:tcPr>
            <w:tcW w:w="850" w:type="dxa"/>
            <w:vAlign w:val="center"/>
          </w:tcPr>
          <w:p w:rsidR="00674617" w:rsidRDefault="00674617">
            <w:pPr>
              <w:pStyle w:val="ConsPlusNormal"/>
            </w:pPr>
          </w:p>
        </w:tc>
        <w:tc>
          <w:tcPr>
            <w:tcW w:w="794" w:type="dxa"/>
            <w:vAlign w:val="center"/>
          </w:tcPr>
          <w:p w:rsidR="00674617" w:rsidRDefault="00674617">
            <w:pPr>
              <w:pStyle w:val="ConsPlusNormal"/>
            </w:pPr>
          </w:p>
        </w:tc>
      </w:tr>
    </w:tbl>
    <w:p w:rsidR="00674617" w:rsidRDefault="006746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644"/>
        <w:gridCol w:w="340"/>
        <w:gridCol w:w="1417"/>
        <w:gridCol w:w="340"/>
        <w:gridCol w:w="2891"/>
      </w:tblGrid>
      <w:tr w:rsidR="00674617">
        <w:tc>
          <w:tcPr>
            <w:tcW w:w="3118" w:type="dxa"/>
            <w:tcBorders>
              <w:top w:val="nil"/>
              <w:left w:val="nil"/>
              <w:bottom w:val="nil"/>
              <w:right w:val="nil"/>
            </w:tcBorders>
          </w:tcPr>
          <w:p w:rsidR="00674617" w:rsidRDefault="00674617">
            <w:pPr>
              <w:pStyle w:val="ConsPlusNormal"/>
            </w:pPr>
            <w:r>
              <w:t>Руководитель организации</w:t>
            </w:r>
          </w:p>
        </w:tc>
        <w:tc>
          <w:tcPr>
            <w:tcW w:w="340" w:type="dxa"/>
            <w:tcBorders>
              <w:top w:val="nil"/>
              <w:left w:val="nil"/>
              <w:bottom w:val="nil"/>
              <w:right w:val="nil"/>
            </w:tcBorders>
          </w:tcPr>
          <w:p w:rsidR="00674617" w:rsidRDefault="00674617">
            <w:pPr>
              <w:pStyle w:val="ConsPlusNormal"/>
            </w:pPr>
          </w:p>
        </w:tc>
        <w:tc>
          <w:tcPr>
            <w:tcW w:w="1644"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1417"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2891" w:type="dxa"/>
            <w:tcBorders>
              <w:top w:val="nil"/>
              <w:left w:val="nil"/>
              <w:bottom w:val="single" w:sz="4" w:space="0" w:color="auto"/>
              <w:right w:val="nil"/>
            </w:tcBorders>
          </w:tcPr>
          <w:p w:rsidR="00674617" w:rsidRDefault="00674617">
            <w:pPr>
              <w:pStyle w:val="ConsPlusNormal"/>
            </w:pPr>
          </w:p>
        </w:tc>
      </w:tr>
      <w:tr w:rsidR="00674617">
        <w:tc>
          <w:tcPr>
            <w:tcW w:w="3118" w:type="dxa"/>
            <w:tcBorders>
              <w:top w:val="nil"/>
              <w:left w:val="nil"/>
              <w:bottom w:val="nil"/>
              <w:right w:val="nil"/>
            </w:tcBorders>
          </w:tcPr>
          <w:p w:rsidR="00674617" w:rsidRDefault="00674617">
            <w:pPr>
              <w:pStyle w:val="ConsPlusNormal"/>
              <w:jc w:val="center"/>
            </w:pPr>
            <w:r>
              <w:t>(уполномоченное лицо)</w:t>
            </w:r>
          </w:p>
        </w:tc>
        <w:tc>
          <w:tcPr>
            <w:tcW w:w="340" w:type="dxa"/>
            <w:tcBorders>
              <w:top w:val="nil"/>
              <w:left w:val="nil"/>
              <w:bottom w:val="nil"/>
              <w:right w:val="nil"/>
            </w:tcBorders>
          </w:tcPr>
          <w:p w:rsidR="00674617" w:rsidRDefault="00674617">
            <w:pPr>
              <w:pStyle w:val="ConsPlusNormal"/>
            </w:pPr>
          </w:p>
        </w:tc>
        <w:tc>
          <w:tcPr>
            <w:tcW w:w="1644" w:type="dxa"/>
            <w:tcBorders>
              <w:top w:val="single" w:sz="4" w:space="0" w:color="auto"/>
              <w:left w:val="nil"/>
              <w:bottom w:val="nil"/>
              <w:right w:val="nil"/>
            </w:tcBorders>
          </w:tcPr>
          <w:p w:rsidR="00674617" w:rsidRDefault="00674617">
            <w:pPr>
              <w:pStyle w:val="ConsPlusNormal"/>
              <w:jc w:val="center"/>
            </w:pPr>
            <w:r>
              <w:t>(должность)</w:t>
            </w:r>
          </w:p>
        </w:tc>
        <w:tc>
          <w:tcPr>
            <w:tcW w:w="340" w:type="dxa"/>
            <w:tcBorders>
              <w:top w:val="nil"/>
              <w:left w:val="nil"/>
              <w:bottom w:val="nil"/>
              <w:right w:val="nil"/>
            </w:tcBorders>
          </w:tcPr>
          <w:p w:rsidR="00674617" w:rsidRDefault="00674617">
            <w:pPr>
              <w:pStyle w:val="ConsPlusNormal"/>
            </w:pPr>
          </w:p>
        </w:tc>
        <w:tc>
          <w:tcPr>
            <w:tcW w:w="1417" w:type="dxa"/>
            <w:tcBorders>
              <w:top w:val="single" w:sz="4" w:space="0" w:color="auto"/>
              <w:left w:val="nil"/>
              <w:bottom w:val="nil"/>
              <w:right w:val="nil"/>
            </w:tcBorders>
          </w:tcPr>
          <w:p w:rsidR="00674617" w:rsidRDefault="00674617">
            <w:pPr>
              <w:pStyle w:val="ConsPlusNormal"/>
              <w:jc w:val="center"/>
            </w:pPr>
            <w:r>
              <w:t>(подпись)</w:t>
            </w:r>
          </w:p>
        </w:tc>
        <w:tc>
          <w:tcPr>
            <w:tcW w:w="340" w:type="dxa"/>
            <w:tcBorders>
              <w:top w:val="nil"/>
              <w:left w:val="nil"/>
              <w:bottom w:val="nil"/>
              <w:right w:val="nil"/>
            </w:tcBorders>
          </w:tcPr>
          <w:p w:rsidR="00674617" w:rsidRDefault="00674617">
            <w:pPr>
              <w:pStyle w:val="ConsPlusNormal"/>
            </w:pPr>
          </w:p>
        </w:tc>
        <w:tc>
          <w:tcPr>
            <w:tcW w:w="2891" w:type="dxa"/>
            <w:tcBorders>
              <w:top w:val="single" w:sz="4" w:space="0" w:color="auto"/>
              <w:left w:val="nil"/>
              <w:bottom w:val="nil"/>
              <w:right w:val="nil"/>
            </w:tcBorders>
          </w:tcPr>
          <w:p w:rsidR="00674617" w:rsidRDefault="00674617">
            <w:pPr>
              <w:pStyle w:val="ConsPlusNormal"/>
              <w:jc w:val="center"/>
            </w:pPr>
            <w:r>
              <w:t>(расшифровка подписи)</w:t>
            </w:r>
          </w:p>
        </w:tc>
      </w:tr>
    </w:tbl>
    <w:p w:rsidR="00674617" w:rsidRDefault="006746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928"/>
        <w:gridCol w:w="340"/>
        <w:gridCol w:w="2494"/>
        <w:gridCol w:w="340"/>
        <w:gridCol w:w="1531"/>
      </w:tblGrid>
      <w:tr w:rsidR="00674617">
        <w:tc>
          <w:tcPr>
            <w:tcW w:w="3118" w:type="dxa"/>
            <w:tcBorders>
              <w:top w:val="nil"/>
              <w:left w:val="nil"/>
              <w:bottom w:val="nil"/>
              <w:right w:val="nil"/>
            </w:tcBorders>
          </w:tcPr>
          <w:p w:rsidR="00674617" w:rsidRDefault="00674617">
            <w:pPr>
              <w:pStyle w:val="ConsPlusNormal"/>
            </w:pPr>
            <w:r>
              <w:t>Исполнитель</w:t>
            </w:r>
          </w:p>
        </w:tc>
        <w:tc>
          <w:tcPr>
            <w:tcW w:w="340" w:type="dxa"/>
            <w:tcBorders>
              <w:top w:val="nil"/>
              <w:left w:val="nil"/>
              <w:bottom w:val="nil"/>
              <w:right w:val="nil"/>
            </w:tcBorders>
          </w:tcPr>
          <w:p w:rsidR="00674617" w:rsidRDefault="00674617">
            <w:pPr>
              <w:pStyle w:val="ConsPlusNormal"/>
            </w:pPr>
          </w:p>
        </w:tc>
        <w:tc>
          <w:tcPr>
            <w:tcW w:w="1928"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2494" w:type="dxa"/>
            <w:tcBorders>
              <w:top w:val="nil"/>
              <w:left w:val="nil"/>
              <w:bottom w:val="single" w:sz="4" w:space="0" w:color="auto"/>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1531" w:type="dxa"/>
            <w:tcBorders>
              <w:top w:val="nil"/>
              <w:left w:val="nil"/>
              <w:bottom w:val="single" w:sz="4" w:space="0" w:color="auto"/>
              <w:right w:val="nil"/>
            </w:tcBorders>
          </w:tcPr>
          <w:p w:rsidR="00674617" w:rsidRDefault="00674617">
            <w:pPr>
              <w:pStyle w:val="ConsPlusNormal"/>
            </w:pPr>
          </w:p>
        </w:tc>
      </w:tr>
      <w:tr w:rsidR="00674617">
        <w:tc>
          <w:tcPr>
            <w:tcW w:w="3118" w:type="dxa"/>
            <w:tcBorders>
              <w:top w:val="nil"/>
              <w:left w:val="nil"/>
              <w:bottom w:val="nil"/>
              <w:right w:val="nil"/>
            </w:tcBorders>
          </w:tcPr>
          <w:p w:rsidR="00674617" w:rsidRDefault="00674617">
            <w:pPr>
              <w:pStyle w:val="ConsPlusNormal"/>
            </w:pPr>
          </w:p>
        </w:tc>
        <w:tc>
          <w:tcPr>
            <w:tcW w:w="340" w:type="dxa"/>
            <w:tcBorders>
              <w:top w:val="nil"/>
              <w:left w:val="nil"/>
              <w:bottom w:val="nil"/>
              <w:right w:val="nil"/>
            </w:tcBorders>
          </w:tcPr>
          <w:p w:rsidR="00674617" w:rsidRDefault="00674617">
            <w:pPr>
              <w:pStyle w:val="ConsPlusNormal"/>
            </w:pPr>
          </w:p>
        </w:tc>
        <w:tc>
          <w:tcPr>
            <w:tcW w:w="1928" w:type="dxa"/>
            <w:tcBorders>
              <w:top w:val="single" w:sz="4" w:space="0" w:color="auto"/>
              <w:left w:val="nil"/>
              <w:bottom w:val="nil"/>
              <w:right w:val="nil"/>
            </w:tcBorders>
          </w:tcPr>
          <w:p w:rsidR="00674617" w:rsidRDefault="00674617">
            <w:pPr>
              <w:pStyle w:val="ConsPlusNormal"/>
              <w:jc w:val="center"/>
            </w:pPr>
            <w:r>
              <w:t>(должность)</w:t>
            </w:r>
          </w:p>
        </w:tc>
        <w:tc>
          <w:tcPr>
            <w:tcW w:w="340" w:type="dxa"/>
            <w:tcBorders>
              <w:top w:val="nil"/>
              <w:left w:val="nil"/>
              <w:bottom w:val="nil"/>
              <w:right w:val="nil"/>
            </w:tcBorders>
          </w:tcPr>
          <w:p w:rsidR="00674617" w:rsidRDefault="00674617">
            <w:pPr>
              <w:pStyle w:val="ConsPlusNormal"/>
            </w:pPr>
          </w:p>
        </w:tc>
        <w:tc>
          <w:tcPr>
            <w:tcW w:w="2494" w:type="dxa"/>
            <w:tcBorders>
              <w:top w:val="single" w:sz="4" w:space="0" w:color="auto"/>
              <w:left w:val="nil"/>
              <w:bottom w:val="nil"/>
              <w:right w:val="nil"/>
            </w:tcBorders>
          </w:tcPr>
          <w:p w:rsidR="00674617" w:rsidRDefault="00674617">
            <w:pPr>
              <w:pStyle w:val="ConsPlusNormal"/>
              <w:jc w:val="center"/>
            </w:pPr>
            <w:r>
              <w:t>(фамилия, имя, отчество (последнее - при наличии)</w:t>
            </w:r>
          </w:p>
        </w:tc>
        <w:tc>
          <w:tcPr>
            <w:tcW w:w="340" w:type="dxa"/>
            <w:tcBorders>
              <w:top w:val="nil"/>
              <w:left w:val="nil"/>
              <w:bottom w:val="nil"/>
              <w:right w:val="nil"/>
            </w:tcBorders>
          </w:tcPr>
          <w:p w:rsidR="00674617" w:rsidRDefault="00674617">
            <w:pPr>
              <w:pStyle w:val="ConsPlusNormal"/>
            </w:pPr>
          </w:p>
        </w:tc>
        <w:tc>
          <w:tcPr>
            <w:tcW w:w="1531" w:type="dxa"/>
            <w:tcBorders>
              <w:top w:val="single" w:sz="4" w:space="0" w:color="auto"/>
              <w:left w:val="nil"/>
              <w:bottom w:val="nil"/>
              <w:right w:val="nil"/>
            </w:tcBorders>
          </w:tcPr>
          <w:p w:rsidR="00674617" w:rsidRDefault="00674617">
            <w:pPr>
              <w:pStyle w:val="ConsPlusNormal"/>
              <w:jc w:val="center"/>
            </w:pPr>
            <w:r>
              <w:t>(телефон)</w:t>
            </w:r>
          </w:p>
        </w:tc>
      </w:tr>
    </w:tbl>
    <w:p w:rsidR="00674617" w:rsidRDefault="00674617">
      <w:pPr>
        <w:pStyle w:val="ConsPlusNormal"/>
        <w:jc w:val="both"/>
      </w:pPr>
    </w:p>
    <w:p w:rsidR="00674617" w:rsidRDefault="00674617">
      <w:pPr>
        <w:pStyle w:val="ConsPlusNormal"/>
        <w:jc w:val="both"/>
      </w:pPr>
      <w:r>
        <w:t>"__" ________ 20__ г.</w:t>
      </w:r>
    </w:p>
    <w:p w:rsidR="00674617" w:rsidRDefault="00674617">
      <w:pPr>
        <w:pStyle w:val="ConsPlusNormal"/>
        <w:jc w:val="both"/>
      </w:pPr>
    </w:p>
    <w:p w:rsidR="00674617" w:rsidRDefault="00674617">
      <w:pPr>
        <w:pStyle w:val="ConsPlusNormal"/>
        <w:jc w:val="both"/>
      </w:pPr>
    </w:p>
    <w:p w:rsidR="00674617" w:rsidRDefault="00674617">
      <w:pPr>
        <w:pStyle w:val="ConsPlusNormal"/>
        <w:pBdr>
          <w:top w:val="single" w:sz="6" w:space="0" w:color="auto"/>
        </w:pBdr>
        <w:spacing w:before="100" w:after="100"/>
        <w:jc w:val="both"/>
        <w:rPr>
          <w:sz w:val="2"/>
          <w:szCs w:val="2"/>
        </w:rPr>
      </w:pPr>
    </w:p>
    <w:p w:rsidR="00176A32" w:rsidRDefault="00674617">
      <w:bookmarkStart w:id="14" w:name="_GoBack"/>
      <w:bookmarkEnd w:id="14"/>
    </w:p>
    <w:sectPr w:rsidR="00176A32" w:rsidSect="00A579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17"/>
    <w:rsid w:val="00400528"/>
    <w:rsid w:val="00674617"/>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3185-C3C3-4DC2-98ED-4A96BC07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FA10AC501FC299F347085277E13D726F80A560A11E95E7CA2A8DDBD03EE32CD504C12941FC7AA86A9D2B3D91C47BF17B7ADAB7BD51313vDO5N" TargetMode="External"/><Relationship Id="rId18" Type="http://schemas.openxmlformats.org/officeDocument/2006/relationships/hyperlink" Target="consultantplus://offline/ref=B1DFA10AC501FC299F347085277E13D726F80A560A11E95E7CA2A8DDBD03EE32CD504C12941FC7AA87A9D2B3D91C47BF17B7ADAB7BD51313vDO5N" TargetMode="External"/><Relationship Id="rId26" Type="http://schemas.openxmlformats.org/officeDocument/2006/relationships/hyperlink" Target="consultantplus://offline/ref=B1DFA10AC501FC299F347085277E13D727F50D530414E95E7CA2A8DDBD03EE32CD504C12941FC7AA84A9D2B3D91C47BF17B7ADAB7BD51313vDO5N" TargetMode="External"/><Relationship Id="rId39" Type="http://schemas.openxmlformats.org/officeDocument/2006/relationships/image" Target="media/image1.wmf"/><Relationship Id="rId21" Type="http://schemas.openxmlformats.org/officeDocument/2006/relationships/hyperlink" Target="consultantplus://offline/ref=B1DFA10AC501FC299F347085277E13D726F90E550314E95E7CA2A8DDBD03EE32CD504C12941FC7A885A9D2B3D91C47BF17B7ADAB7BD51313vDO5N" TargetMode="External"/><Relationship Id="rId34" Type="http://schemas.openxmlformats.org/officeDocument/2006/relationships/hyperlink" Target="consultantplus://offline/ref=B1DFA10AC501FC299F347085277E13D726F90E540513E95E7CA2A8DDBD03EE32CD504C169F4B96EFD3AF87E083494FA017A9AFvAOEN" TargetMode="External"/><Relationship Id="rId42" Type="http://schemas.openxmlformats.org/officeDocument/2006/relationships/hyperlink" Target="consultantplus://offline/ref=B1DFA10AC501FC299F347085277E13D727F50D530414E95E7CA2A8DDBD03EE32CD504C12941FC7A984A9D2B3D91C47BF17B7ADAB7BD51313vDO5N" TargetMode="External"/><Relationship Id="rId47" Type="http://schemas.openxmlformats.org/officeDocument/2006/relationships/hyperlink" Target="consultantplus://offline/ref=B1DFA10AC501FC299F347085277E13D726F80A560A11E95E7CA2A8DDBD03EE32CD504C12941FC7A884A9D2B3D91C47BF17B7ADAB7BD51313vDO5N" TargetMode="External"/><Relationship Id="rId50" Type="http://schemas.openxmlformats.org/officeDocument/2006/relationships/hyperlink" Target="consultantplus://offline/ref=B1DFA10AC501FC299F347085277E13D727F109570018E95E7CA2A8DDBD03EE32DF50141E951DD9AB83BC84E29Fv4O9N" TargetMode="External"/><Relationship Id="rId55" Type="http://schemas.openxmlformats.org/officeDocument/2006/relationships/hyperlink" Target="consultantplus://offline/ref=B1DFA10AC501FC299F347085277E13D726F80A560A11E95E7CA2A8DDBD03EE32CD504C12941FC7A88EA9D2B3D91C47BF17B7ADAB7BD51313vDO5N" TargetMode="External"/><Relationship Id="rId63" Type="http://schemas.openxmlformats.org/officeDocument/2006/relationships/hyperlink" Target="consultantplus://offline/ref=B1DFA10AC501FC299F347085277E13D727F5095C0111E95E7CA2A8DDBD03EE32CD504C12941FC7A985A9D2B3D91C47BF17B7ADAB7BD51313vDO5N" TargetMode="External"/><Relationship Id="rId68" Type="http://schemas.openxmlformats.org/officeDocument/2006/relationships/hyperlink" Target="consultantplus://offline/ref=B1DFA10AC501FC299F347085277E13D727F50D530414E95E7CA2A8DDBD03EE32CD504C12941FC7A880A9D2B3D91C47BF17B7ADAB7BD51313vDO5N" TargetMode="External"/><Relationship Id="rId76" Type="http://schemas.openxmlformats.org/officeDocument/2006/relationships/theme" Target="theme/theme1.xml"/><Relationship Id="rId7" Type="http://schemas.openxmlformats.org/officeDocument/2006/relationships/hyperlink" Target="consultantplus://offline/ref=B1DFA10AC501FC299F347085277E13D727F0055D0313E95E7CA2A8DDBD03EE32CD504C12941FC7AB83A9D2B3D91C47BF17B7ADAB7BD51313vDO5N" TargetMode="External"/><Relationship Id="rId71" Type="http://schemas.openxmlformats.org/officeDocument/2006/relationships/hyperlink" Target="consultantplus://offline/ref=B1DFA10AC501FC299F347085277E13D727F504520714E95E7CA2A8DDBD03EE32CD504C109C16C5AA8DF6D7A6C8444BBC0BA9A8B067D711v1O1N" TargetMode="External"/><Relationship Id="rId2" Type="http://schemas.openxmlformats.org/officeDocument/2006/relationships/settings" Target="settings.xml"/><Relationship Id="rId16" Type="http://schemas.openxmlformats.org/officeDocument/2006/relationships/hyperlink" Target="consultantplus://offline/ref=B1DFA10AC501FC299F347085277E13D727F50D530414E95E7CA2A8DDBD03EE32CD504C12941FC7AA86A9D2B3D91C47BF17B7ADAB7BD51313vDO5N" TargetMode="External"/><Relationship Id="rId29" Type="http://schemas.openxmlformats.org/officeDocument/2006/relationships/hyperlink" Target="consultantplus://offline/ref=B1DFA10AC501FC299F347085277E13D727F50D530414E95E7CA2A8DDBD03EE32CD504C12941FC7AA83A9D2B3D91C47BF17B7ADAB7BD51313vDO5N" TargetMode="External"/><Relationship Id="rId11" Type="http://schemas.openxmlformats.org/officeDocument/2006/relationships/hyperlink" Target="consultantplus://offline/ref=B1DFA10AC501FC299F347085277E13D727F50D530414E95E7CA2A8DDBD03EE32CD504C12941FC7AB8FA9D2B3D91C47BF17B7ADAB7BD51313vDO5N" TargetMode="External"/><Relationship Id="rId24" Type="http://schemas.openxmlformats.org/officeDocument/2006/relationships/hyperlink" Target="consultantplus://offline/ref=B1DFA10AC501FC299F347085277E13D727F50D530414E95E7CA2A8DDBD03EE32CD504C12941FC7AA87A9D2B3D91C47BF17B7ADAB7BD51313vDO5N" TargetMode="External"/><Relationship Id="rId32" Type="http://schemas.openxmlformats.org/officeDocument/2006/relationships/hyperlink" Target="consultantplus://offline/ref=B1DFA10AC501FC299F347085277E13D727F50D530414E95E7CA2A8DDBD03EE32CD504C12941FC7AA81A9D2B3D91C47BF17B7ADAB7BD51313vDO5N" TargetMode="External"/><Relationship Id="rId37" Type="http://schemas.openxmlformats.org/officeDocument/2006/relationships/hyperlink" Target="consultantplus://offline/ref=B1DFA10AC501FC299F347085277E13D726F80A560A11E95E7CA2A8DDBD03EE32CD504C12941FC7A982A9D2B3D91C47BF17B7ADAB7BD51313vDO5N" TargetMode="External"/><Relationship Id="rId40" Type="http://schemas.openxmlformats.org/officeDocument/2006/relationships/image" Target="media/image2.wmf"/><Relationship Id="rId45" Type="http://schemas.openxmlformats.org/officeDocument/2006/relationships/hyperlink" Target="consultantplus://offline/ref=B1DFA10AC501FC299F347085277E13D727F50D530414E95E7CA2A8DDBD03EE32CD504C12941FC7A985A9D2B3D91C47BF17B7ADAB7BD51313vDO5N" TargetMode="External"/><Relationship Id="rId53" Type="http://schemas.openxmlformats.org/officeDocument/2006/relationships/hyperlink" Target="consultantplus://offline/ref=B1DFA10AC501FC299F347085277E13D727F50D530414E95E7CA2A8DDBD03EE32CD504C12941FC7A981A9D2B3D91C47BF17B7ADAB7BD51313vDO5N" TargetMode="External"/><Relationship Id="rId58" Type="http://schemas.openxmlformats.org/officeDocument/2006/relationships/hyperlink" Target="consultantplus://offline/ref=B1DFA10AC501FC299F347085277E13D726F80A560A11E95E7CA2A8DDBD03EE32CD504C12941FC7AF87A9D2B3D91C47BF17B7ADAB7BD51313vDO5N" TargetMode="External"/><Relationship Id="rId66" Type="http://schemas.openxmlformats.org/officeDocument/2006/relationships/hyperlink" Target="consultantplus://offline/ref=B1DFA10AC501FC299F347085277E13D727F5095C0111E95E7CA2A8DDBD03EE32CD504C12941FC7A983A9D2B3D91C47BF17B7ADAB7BD51313vDO5N" TargetMode="External"/><Relationship Id="rId74" Type="http://schemas.openxmlformats.org/officeDocument/2006/relationships/hyperlink" Target="consultantplus://offline/ref=B1DFA10AC501FC299F347085277E13D727F109530619E95E7CA2A8DDBD03EE32DF50141E951DD9AB83BC84E29Fv4O9N" TargetMode="External"/><Relationship Id="rId5" Type="http://schemas.openxmlformats.org/officeDocument/2006/relationships/hyperlink" Target="consultantplus://offline/ref=B1DFA10AC501FC299F347085277E13D726F90E550314E95E7CA2A8DDBD03EE32CD504C12941FC7A885A9D2B3D91C47BF17B7ADAB7BD51313vDO5N" TargetMode="External"/><Relationship Id="rId15" Type="http://schemas.openxmlformats.org/officeDocument/2006/relationships/hyperlink" Target="consultantplus://offline/ref=B1DFA10AC501FC299F347085277E13D727F50D530414E95E7CA2A8DDBD03EE32CD504C12941FC7AA86A9D2B3D91C47BF17B7ADAB7BD51313vDO5N" TargetMode="External"/><Relationship Id="rId23" Type="http://schemas.openxmlformats.org/officeDocument/2006/relationships/hyperlink" Target="consultantplus://offline/ref=B1DFA10AC501FC299F347085277E13D727F0055D0313E95E7CA2A8DDBD03EE32CD504C12941FC7AB83A9D2B3D91C47BF17B7ADAB7BD51313vDO5N" TargetMode="External"/><Relationship Id="rId28" Type="http://schemas.openxmlformats.org/officeDocument/2006/relationships/hyperlink" Target="consultantplus://offline/ref=B1DFA10AC501FC299F347085277E13D727F50D530414E95E7CA2A8DDBD03EE32CD504C12941FC7AA85A9D2B3D91C47BF17B7ADAB7BD51313vDO5N" TargetMode="External"/><Relationship Id="rId36" Type="http://schemas.openxmlformats.org/officeDocument/2006/relationships/hyperlink" Target="consultantplus://offline/ref=B1DFA10AC501FC299F347085277E13D726F80A560A11E95E7CA2A8DDBD03EE32CD504C12941FC7A984A9D2B3D91C47BF17B7ADAB7BD51313vDO5N" TargetMode="External"/><Relationship Id="rId49" Type="http://schemas.openxmlformats.org/officeDocument/2006/relationships/hyperlink" Target="consultantplus://offline/ref=B1DFA10AC501FC299F347085277E13D727F50D530414E95E7CA2A8DDBD03EE32CD504C12941FC7A980A9D2B3D91C47BF17B7ADAB7BD51313vDO5N" TargetMode="External"/><Relationship Id="rId57" Type="http://schemas.openxmlformats.org/officeDocument/2006/relationships/hyperlink" Target="consultantplus://offline/ref=B1DFA10AC501FC299F347085277E13D727F50D530414E95E7CA2A8DDBD03EE32CD504C12941FC7A981A9D2B3D91C47BF17B7ADAB7BD51313vDO5N" TargetMode="External"/><Relationship Id="rId61" Type="http://schemas.openxmlformats.org/officeDocument/2006/relationships/hyperlink" Target="consultantplus://offline/ref=B1DFA10AC501FC299F347085277E13D727F50D530414E95E7CA2A8DDBD03EE32CD504C12941FC7A882A9D2B3D91C47BF17B7ADAB7BD51313vDO5N" TargetMode="External"/><Relationship Id="rId10" Type="http://schemas.openxmlformats.org/officeDocument/2006/relationships/hyperlink" Target="consultantplus://offline/ref=B1DFA10AC501FC299F347085277E13D727F50D530414E95E7CA2A8DDBD03EE32CD504C12941FC7AB8FA9D2B3D91C47BF17B7ADAB7BD51313vDO5N" TargetMode="External"/><Relationship Id="rId19" Type="http://schemas.openxmlformats.org/officeDocument/2006/relationships/hyperlink" Target="consultantplus://offline/ref=B1DFA10AC501FC299F347085277E13D727F50D530414E95E7CA2A8DDBD03EE32CD504C12941FC7AA86A9D2B3D91C47BF17B7ADAB7BD51313vDO5N" TargetMode="External"/><Relationship Id="rId31" Type="http://schemas.openxmlformats.org/officeDocument/2006/relationships/hyperlink" Target="consultantplus://offline/ref=B1DFA10AC501FC299F347085277E13D727F50D530414E95E7CA2A8DDBD03EE32CD504C12941FC7AA80A9D2B3D91C47BF17B7ADAB7BD51313vDO5N" TargetMode="External"/><Relationship Id="rId44" Type="http://schemas.openxmlformats.org/officeDocument/2006/relationships/hyperlink" Target="consultantplus://offline/ref=B1DFA10AC501FC299F347085277E13D726F80A560A11E95E7CA2A8DDBD03EE32CD504C12941FC7A981A9D2B3D91C47BF17B7ADAB7BD51313vDO5N" TargetMode="External"/><Relationship Id="rId52" Type="http://schemas.openxmlformats.org/officeDocument/2006/relationships/hyperlink" Target="consultantplus://offline/ref=B1DFA10AC501FC299F347085277E13D726F80A560A11E95E7CA2A8DDBD03EE32CD504C12941FC7A880A9D2B3D91C47BF17B7ADAB7BD51313vDO5N" TargetMode="External"/><Relationship Id="rId60" Type="http://schemas.openxmlformats.org/officeDocument/2006/relationships/hyperlink" Target="consultantplus://offline/ref=B1DFA10AC501FC299F347085277E13D727F50D530414E95E7CA2A8DDBD03EE32CD504C12941FC7A885A9D2B3D91C47BF17B7ADAB7BD51313vDO5N" TargetMode="External"/><Relationship Id="rId65" Type="http://schemas.openxmlformats.org/officeDocument/2006/relationships/hyperlink" Target="consultantplus://offline/ref=B1DFA10AC501FC299F347085277E13D727F5095C0111E95E7CA2A8DDBD03EE32CD504C12941FC7A982A9D2B3D91C47BF17B7ADAB7BD51313vDO5N" TargetMode="External"/><Relationship Id="rId73" Type="http://schemas.openxmlformats.org/officeDocument/2006/relationships/hyperlink" Target="consultantplus://offline/ref=B1DFA10AC501FC299F347085277E13D727F50D530414E95E7CA2A8DDBD03EE32CD504C12941FC3AE82A9D2B3D91C47BF17B7ADAB7BD51313vDO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DFA10AC501FC299F347085277E13D727F5095C0111E95E7CA2A8DDBD03EE32CD504C12941FC7A985A9D2B3D91C47BF17B7ADAB7BD51313vDO5N" TargetMode="External"/><Relationship Id="rId14" Type="http://schemas.openxmlformats.org/officeDocument/2006/relationships/hyperlink" Target="consultantplus://offline/ref=B1DFA10AC501FC299F347085277E13D727F50D530414E95E7CA2A8DDBD03EE32CD504C12941FC7AA86A9D2B3D91C47BF17B7ADAB7BD51313vDO5N" TargetMode="External"/><Relationship Id="rId22" Type="http://schemas.openxmlformats.org/officeDocument/2006/relationships/hyperlink" Target="consultantplus://offline/ref=B1DFA10AC501FC299F347085277E13D726F80A560A11E95E7CA2A8DDBD03EE32CD504C12941FC7AA85A9D2B3D91C47BF17B7ADAB7BD51313vDO5N" TargetMode="External"/><Relationship Id="rId27" Type="http://schemas.openxmlformats.org/officeDocument/2006/relationships/hyperlink" Target="consultantplus://offline/ref=B1DFA10AC501FC299F347085277E13D727F5045C0317E95E7CA2A8DDBD03EE32CD504C129516C0AE84A9D2B3D91C47BF17B7ADAB7BD51313vDO5N" TargetMode="External"/><Relationship Id="rId30" Type="http://schemas.openxmlformats.org/officeDocument/2006/relationships/hyperlink" Target="consultantplus://offline/ref=B1DFA10AC501FC299F347085277E13D727F50D530414E95E7CA2A8DDBD03EE32CD504C12941FC7AA83A9D2B3D91C47BF17B7ADAB7BD51313vDO5N" TargetMode="External"/><Relationship Id="rId35" Type="http://schemas.openxmlformats.org/officeDocument/2006/relationships/hyperlink" Target="consultantplus://offline/ref=B1DFA10AC501FC299F347085277E13D727F50D530414E95E7CA2A8DDBD03EE32CD504C12941FC7AA8FA9D2B3D91C47BF17B7ADAB7BD51313vDO5N" TargetMode="External"/><Relationship Id="rId43" Type="http://schemas.openxmlformats.org/officeDocument/2006/relationships/hyperlink" Target="consultantplus://offline/ref=B1DFA10AC501FC299F347085277E13D727F2055C0116E95E7CA2A8DDBD03EE32CD504C12941FC7AB80A9D2B3D91C47BF17B7ADAB7BD51313vDO5N" TargetMode="External"/><Relationship Id="rId48" Type="http://schemas.openxmlformats.org/officeDocument/2006/relationships/hyperlink" Target="consultantplus://offline/ref=B1DFA10AC501FC299F347085277E13D726F80A560A11E95E7CA2A8DDBD03EE32CD504C12941FC7A885A9D2B3D91C47BF17B7ADAB7BD51313vDO5N" TargetMode="External"/><Relationship Id="rId56" Type="http://schemas.openxmlformats.org/officeDocument/2006/relationships/hyperlink" Target="consultantplus://offline/ref=B1DFA10AC501FC299F347085277E13D726F80A560A11E95E7CA2A8DDBD03EE32CD504C12941FC7A88FA9D2B3D91C47BF17B7ADAB7BD51313vDO5N" TargetMode="External"/><Relationship Id="rId64" Type="http://schemas.openxmlformats.org/officeDocument/2006/relationships/hyperlink" Target="consultantplus://offline/ref=B1DFA10AC501FC299F347085277E13D727F504520714E95E7CA2A8DDBD03EE32CD504C109C16C5AA8DF6D7A6C8444BBC0BA9A8B067D711v1O1N" TargetMode="External"/><Relationship Id="rId69" Type="http://schemas.openxmlformats.org/officeDocument/2006/relationships/hyperlink" Target="consultantplus://offline/ref=B1DFA10AC501FC299F347085277E13D727F00E550219E95E7CA2A8DDBD03EE32CD504C12941FC7AA84A9D2B3D91C47BF17B7ADAB7BD51313vDO5N" TargetMode="External"/><Relationship Id="rId8" Type="http://schemas.openxmlformats.org/officeDocument/2006/relationships/hyperlink" Target="consultantplus://offline/ref=B1DFA10AC501FC299F347085277E13D727F50D530414E95E7CA2A8DDBD03EE32CD504C12941FC7AB83A9D2B3D91C47BF17B7ADAB7BD51313vDO5N" TargetMode="External"/><Relationship Id="rId51" Type="http://schemas.openxmlformats.org/officeDocument/2006/relationships/hyperlink" Target="consultantplus://offline/ref=B1DFA10AC501FC299F347085277E13D726F80A560A11E95E7CA2A8DDBD03EE32CD504C12941FC7A883A9D2B3D91C47BF17B7ADAB7BD51313vDO5N" TargetMode="External"/><Relationship Id="rId72"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hyperlink" Target="consultantplus://offline/ref=B1DFA10AC501FC299F347085277E13D727F50D530414E95E7CA2A8DDBD03EE32CD504C12941FC7AB8FA9D2B3D91C47BF17B7ADAB7BD51313vDO5N" TargetMode="External"/><Relationship Id="rId17" Type="http://schemas.openxmlformats.org/officeDocument/2006/relationships/hyperlink" Target="consultantplus://offline/ref=B1DFA10AC501FC299F347085277E13D727F50D530414E95E7CA2A8DDBD03EE32CD504C12941FC7AA86A9D2B3D91C47BF17B7ADAB7BD51313vDO5N" TargetMode="External"/><Relationship Id="rId25" Type="http://schemas.openxmlformats.org/officeDocument/2006/relationships/hyperlink" Target="consultantplus://offline/ref=B1DFA10AC501FC299F347085277E13D727F5095C0111E95E7CA2A8DDBD03EE32CD504C12941FC7A985A9D2B3D91C47BF17B7ADAB7BD51313vDO5N" TargetMode="External"/><Relationship Id="rId33" Type="http://schemas.openxmlformats.org/officeDocument/2006/relationships/hyperlink" Target="consultantplus://offline/ref=B1DFA10AC501FC299F347085277E13D726F80A560A11E95E7CA2A8DDBD03EE32CD504C12941FC7A986A9D2B3D91C47BF17B7ADAB7BD51313vDO5N" TargetMode="External"/><Relationship Id="rId38" Type="http://schemas.openxmlformats.org/officeDocument/2006/relationships/hyperlink" Target="consultantplus://offline/ref=B1DFA10AC501FC299F347085277E13D726F80A560A11E95E7CA2A8DDBD03EE32CD504C12941FC7A983A9D2B3D91C47BF17B7ADAB7BD51313vDO5N" TargetMode="External"/><Relationship Id="rId46" Type="http://schemas.openxmlformats.org/officeDocument/2006/relationships/hyperlink" Target="consultantplus://offline/ref=B1DFA10AC501FC299F347085277E13D727F50D530414E95E7CA2A8DDBD03EE32CD504C12941FC7A982A9D2B3D91C47BF17B7ADAB7BD51313vDO5N" TargetMode="External"/><Relationship Id="rId59" Type="http://schemas.openxmlformats.org/officeDocument/2006/relationships/hyperlink" Target="consultantplus://offline/ref=B1DFA10AC501FC299F347085277E13D727F50D530414E95E7CA2A8DDBD03EE32CD504C12941FC7A98EA9D2B3D91C47BF17B7ADAB7BD51313vDO5N" TargetMode="External"/><Relationship Id="rId67" Type="http://schemas.openxmlformats.org/officeDocument/2006/relationships/hyperlink" Target="consultantplus://offline/ref=B1DFA10AC501FC299F347085277E13D727F209510618E95E7CA2A8DDBD03EE32DF50141E951DD9AB83BC84E29Fv4O9N" TargetMode="External"/><Relationship Id="rId20" Type="http://schemas.openxmlformats.org/officeDocument/2006/relationships/hyperlink" Target="consultantplus://offline/ref=B1DFA10AC501FC299F347085277E13D726F80A560A11E95E7CA2A8DDBD03EE32CD504C12941FC7AA84A9D2B3D91C47BF17B7ADAB7BD51313vDO5N" TargetMode="External"/><Relationship Id="rId41" Type="http://schemas.openxmlformats.org/officeDocument/2006/relationships/hyperlink" Target="consultantplus://offline/ref=B1DFA10AC501FC299F347085277E13D727F50D530414E95E7CA2A8DDBD03EE32CD504C12941FC7A987A9D2B3D91C47BF17B7ADAB7BD51313vDO5N" TargetMode="External"/><Relationship Id="rId54" Type="http://schemas.openxmlformats.org/officeDocument/2006/relationships/hyperlink" Target="consultantplus://offline/ref=B1DFA10AC501FC299F347085277E13D726F80A560A11E95E7CA2A8DDBD03EE32CD504C12941FC7A881A9D2B3D91C47BF17B7ADAB7BD51313vDO5N" TargetMode="External"/><Relationship Id="rId62" Type="http://schemas.openxmlformats.org/officeDocument/2006/relationships/hyperlink" Target="consultantplus://offline/ref=B1DFA10AC501FC299F347085277E13D727F50D530414E95E7CA2A8DDBD03EE32CD504C12941FC7A880A9D2B3D91C47BF17B7ADAB7BD51313vDO5N" TargetMode="External"/><Relationship Id="rId70" Type="http://schemas.openxmlformats.org/officeDocument/2006/relationships/hyperlink" Target="consultantplus://offline/ref=B1DFA10AC501FC299F347085277E13D727F50D530414E95E7CA2A8DDBD03EE32CD504C12941FC7A880A9D2B3D91C47BF17B7ADAB7BD51313vDO5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DFA10AC501FC299F347085277E13D726F80A560A11E95E7CA2A8DDBD03EE32CD504C12941FC7AB83A9D2B3D91C47BF17B7ADAB7BD51313vD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10506</Words>
  <Characters>59886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2020-05-12T13:14:00Z</dcterms:created>
  <dcterms:modified xsi:type="dcterms:W3CDTF">2020-05-12T13:15:00Z</dcterms:modified>
</cp:coreProperties>
</file>