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DC" w:rsidRDefault="00DF1EDC" w:rsidP="00DF1EDC">
      <w:pPr>
        <w:pStyle w:val="ConsPlusNormal"/>
        <w:jc w:val="right"/>
        <w:outlineLvl w:val="1"/>
      </w:pPr>
      <w:r>
        <w:t>Приложение N 6</w:t>
      </w:r>
    </w:p>
    <w:p w:rsidR="00DF1EDC" w:rsidRDefault="00DF1EDC" w:rsidP="00DF1EDC">
      <w:pPr>
        <w:pStyle w:val="ConsPlusNormal"/>
        <w:jc w:val="right"/>
      </w:pPr>
      <w:r>
        <w:t>к Государственной программе развития</w:t>
      </w:r>
    </w:p>
    <w:p w:rsidR="00DF1EDC" w:rsidRDefault="00DF1EDC" w:rsidP="00DF1EDC">
      <w:pPr>
        <w:pStyle w:val="ConsPlusNormal"/>
        <w:jc w:val="right"/>
      </w:pPr>
      <w:r>
        <w:t>сельского хозяйства и регулирования</w:t>
      </w:r>
    </w:p>
    <w:p w:rsidR="00DF1EDC" w:rsidRDefault="00DF1EDC" w:rsidP="00DF1EDC">
      <w:pPr>
        <w:pStyle w:val="ConsPlusNormal"/>
        <w:jc w:val="right"/>
      </w:pPr>
      <w:r>
        <w:t>рынков сельскохозяйственной продукции,</w:t>
      </w:r>
    </w:p>
    <w:p w:rsidR="00DF1EDC" w:rsidRDefault="00DF1EDC" w:rsidP="00DF1EDC">
      <w:pPr>
        <w:pStyle w:val="ConsPlusNormal"/>
        <w:jc w:val="right"/>
      </w:pPr>
      <w:r>
        <w:t>сырья и продовольствия</w:t>
      </w:r>
    </w:p>
    <w:p w:rsidR="00DF1EDC" w:rsidRDefault="00DF1EDC" w:rsidP="00DF1EDC">
      <w:pPr>
        <w:pStyle w:val="ConsPlusNormal"/>
        <w:jc w:val="both"/>
      </w:pPr>
    </w:p>
    <w:p w:rsidR="00DF1EDC" w:rsidRDefault="00DF1EDC" w:rsidP="00DF1EDC">
      <w:pPr>
        <w:pStyle w:val="ConsPlusTitle"/>
        <w:jc w:val="center"/>
      </w:pPr>
      <w:bookmarkStart w:id="0" w:name="P35208"/>
      <w:bookmarkEnd w:id="0"/>
      <w:r>
        <w:t>ПРАВИЛА</w:t>
      </w:r>
    </w:p>
    <w:p w:rsidR="00DF1EDC" w:rsidRDefault="00DF1EDC" w:rsidP="00DF1EDC">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DF1EDC" w:rsidRDefault="00DF1EDC" w:rsidP="00DF1EDC">
      <w:pPr>
        <w:pStyle w:val="ConsPlusTitle"/>
        <w:jc w:val="center"/>
      </w:pPr>
      <w:r>
        <w:t>БЮДЖЕТА БЮДЖЕТАМ СУБЪЕКТОВ РОССИЙСКОЙ ФЕДЕРАЦИИ НА СОЗДАНИЕ</w:t>
      </w:r>
    </w:p>
    <w:p w:rsidR="00DF1EDC" w:rsidRDefault="00DF1EDC" w:rsidP="00DF1EDC">
      <w:pPr>
        <w:pStyle w:val="ConsPlusTitle"/>
        <w:jc w:val="center"/>
      </w:pPr>
      <w:r>
        <w:t>СИСТЕМЫ ПОДДЕРЖКИ ФЕРМЕРОВ И РАЗВИТИЕ СЕЛЬСКОЙ КООПЕРАЦИИ</w:t>
      </w:r>
    </w:p>
    <w:p w:rsidR="00DF1EDC" w:rsidRDefault="00DF1EDC" w:rsidP="00DF1EDC">
      <w:pPr>
        <w:pStyle w:val="ConsPlusNormal"/>
        <w:jc w:val="both"/>
      </w:pPr>
    </w:p>
    <w:p w:rsidR="00DF1EDC" w:rsidRDefault="00DF1EDC" w:rsidP="00DF1EDC">
      <w:pPr>
        <w:pStyle w:val="ConsPlusNormal"/>
        <w:ind w:firstLine="540"/>
        <w:jc w:val="both"/>
      </w:pPr>
      <w:bookmarkStart w:id="1" w:name="P35213"/>
      <w:bookmarkEnd w:id="1"/>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w:t>
      </w:r>
      <w:proofErr w:type="gramEnd"/>
      <w:r>
        <w:t xml:space="preserve"> кооперации и поддержки фермеров путем предоставления средств из бюджетов субъектов Российской Федерации (далее - субсидии).</w:t>
      </w:r>
    </w:p>
    <w:p w:rsidR="00DF1EDC" w:rsidRDefault="00DF1EDC" w:rsidP="00DF1EDC">
      <w:pPr>
        <w:pStyle w:val="ConsPlusNormal"/>
        <w:spacing w:before="220"/>
        <w:ind w:firstLine="540"/>
        <w:jc w:val="both"/>
      </w:pPr>
      <w:r>
        <w:t>2. Используемые в настоящих Правилах понятия означают следующее:</w:t>
      </w:r>
    </w:p>
    <w:p w:rsidR="00DF1EDC" w:rsidRDefault="00DF1EDC" w:rsidP="00DF1EDC">
      <w:pPr>
        <w:pStyle w:val="ConsPlusNormal"/>
        <w:spacing w:before="220"/>
        <w:ind w:firstLine="540"/>
        <w:jc w:val="both"/>
      </w:pPr>
      <w:proofErr w:type="gramStart"/>
      <w:r>
        <w:t>"грант "</w:t>
      </w:r>
      <w:proofErr w:type="spellStart"/>
      <w:r>
        <w:t>Агростартап</w:t>
      </w:r>
      <w:proofErr w:type="spellEnd"/>
      <w:r>
        <w:t>" - средства, перечисляемые из бюджета субъекта Российской Федерации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roofErr w:type="gramEnd"/>
    </w:p>
    <w:p w:rsidR="00DF1EDC" w:rsidRDefault="00DF1EDC" w:rsidP="00DF1EDC">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последующей реализацией;</w:t>
      </w:r>
    </w:p>
    <w:p w:rsidR="00DF1EDC" w:rsidRDefault="00DF1EDC" w:rsidP="00DF1EDC">
      <w:pPr>
        <w:pStyle w:val="ConsPlusNormal"/>
        <w:spacing w:before="220"/>
        <w:ind w:firstLine="540"/>
        <w:jc w:val="both"/>
      </w:pPr>
      <w:bookmarkStart w:id="2" w:name="P35217"/>
      <w:bookmarkEnd w:id="2"/>
      <w:proofErr w:type="gramStart"/>
      <w:r>
        <w:t>"заявитель" - крестьянское (фермерское) хозяйство или индивидуальный предприниматель, основным видом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обязующиеся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w:t>
      </w:r>
      <w:proofErr w:type="gramEnd"/>
      <w:r>
        <w:t xml:space="preserve"> </w:t>
      </w:r>
      <w:proofErr w:type="gramStart"/>
      <w:r>
        <w:t>проектом создания и (или) развития хозяйства, которые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w:t>
      </w:r>
      <w:proofErr w:type="gramEnd"/>
      <w:r>
        <w:t xml:space="preserve">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грант на поддержку начинающего фермера). </w:t>
      </w:r>
      <w:proofErr w:type="gramStart"/>
      <w:r>
        <w:t xml:space="preserve">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w:t>
      </w:r>
      <w:hyperlink r:id="rId5" w:history="1">
        <w:r>
          <w:rPr>
            <w:color w:val="0000FF"/>
          </w:rPr>
          <w:t>постановлением</w:t>
        </w:r>
      </w:hyperlink>
      <w:r>
        <w:t xml:space="preserve">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N 1029", в субъектах</w:t>
      </w:r>
      <w:proofErr w:type="gramEnd"/>
      <w:r>
        <w:t xml:space="preserve"> Дальневосточного федерального округа, могут быть зарегистрированы на территориях городов и </w:t>
      </w:r>
      <w:r>
        <w:lastRenderedPageBreak/>
        <w:t>поселков городского типа с численностью населения не более 100 тыс. человек.</w:t>
      </w:r>
    </w:p>
    <w:p w:rsidR="00DF1EDC" w:rsidRDefault="00DF1EDC" w:rsidP="00DF1EDC">
      <w:pPr>
        <w:pStyle w:val="ConsPlusNormal"/>
        <w:spacing w:before="220"/>
        <w:ind w:firstLine="540"/>
        <w:jc w:val="both"/>
      </w:pPr>
      <w:proofErr w:type="gramStart"/>
      <w:r>
        <w:t xml:space="preserve">К понятию "заявитель" также относится гражданин Российской Федерации, обязующийся в срок, не превышающий 30 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отвечающего условиям, предусмотренным </w:t>
      </w:r>
      <w:hyperlink w:anchor="P35217" w:history="1">
        <w:r>
          <w:rPr>
            <w:color w:val="0000FF"/>
          </w:rPr>
          <w:t>абзацем четвертым</w:t>
        </w:r>
      </w:hyperlink>
      <w:r>
        <w:t xml:space="preserve"> настоящего пункта, или зарегистрироваться как индивидуальный предприниматель, отвечающий условиям, предусмотренным </w:t>
      </w:r>
      <w:hyperlink w:anchor="P35217" w:history="1">
        <w:r>
          <w:rPr>
            <w:color w:val="0000FF"/>
          </w:rPr>
          <w:t>абзацем четвертым</w:t>
        </w:r>
      </w:hyperlink>
      <w:r>
        <w:t xml:space="preserve"> настоящего пункта, в органах Федеральной налоговой службы;</w:t>
      </w:r>
      <w:proofErr w:type="gramEnd"/>
    </w:p>
    <w:p w:rsidR="00DF1EDC" w:rsidRDefault="00DF1EDC" w:rsidP="00DF1EDC">
      <w:pPr>
        <w:pStyle w:val="ConsPlusNormal"/>
        <w:spacing w:before="220"/>
        <w:ind w:firstLine="540"/>
        <w:jc w:val="both"/>
      </w:pPr>
      <w: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w:t>
      </w:r>
      <w:proofErr w:type="gramStart"/>
      <w:r>
        <w:t>включаются</w:t>
      </w:r>
      <w:proofErr w:type="gramEnd"/>
      <w:r>
        <w:t xml:space="preserve">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DF1EDC" w:rsidRDefault="00DF1EDC" w:rsidP="00DF1EDC">
      <w:pPr>
        <w:pStyle w:val="ConsPlusNormal"/>
        <w:spacing w:before="220"/>
        <w:ind w:firstLine="540"/>
        <w:jc w:val="both"/>
      </w:pPr>
      <w:r>
        <w:t>"получатели средств" - заявители, отобранные региональной конкурсной комиссией для предоставления им гранта "</w:t>
      </w:r>
      <w:proofErr w:type="spellStart"/>
      <w:r>
        <w:t>Агростартап</w:t>
      </w:r>
      <w:proofErr w:type="spellEnd"/>
      <w:r>
        <w:t>", сельскохозяйственные потребительские кооперативы и центры компетенций в сфере сельскохозяйственной кооперации и поддержки фермеров;</w:t>
      </w:r>
    </w:p>
    <w:p w:rsidR="00DF1EDC" w:rsidRDefault="00DF1EDC" w:rsidP="00DF1EDC">
      <w:pPr>
        <w:pStyle w:val="ConsPlusNormal"/>
        <w:spacing w:before="220"/>
        <w:ind w:firstLine="540"/>
        <w:jc w:val="both"/>
      </w:pPr>
      <w:r>
        <w:t xml:space="preserve">"проект создания и (или) развития хозяйства" - документ (бизнес-план), составленный по форме, определяемой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в который </w:t>
      </w:r>
      <w:proofErr w:type="gramStart"/>
      <w:r>
        <w:t>включаются</w:t>
      </w:r>
      <w:proofErr w:type="gramEnd"/>
      <w:r>
        <w:t xml:space="preserve"> в том числе направления расходования гранта "</w:t>
      </w:r>
      <w:proofErr w:type="spellStart"/>
      <w:r>
        <w:t>Агростартап</w:t>
      </w:r>
      <w:proofErr w:type="spellEnd"/>
      <w:r>
        <w:t xml:space="preserve">", обязательство по принятию в срок, определяемый высшим исполнительным органом государственной власти субъекта Российской Федерации или уполномоченным органом, но не позднее </w:t>
      </w:r>
      <w:proofErr w:type="gramStart"/>
      <w:r>
        <w:t>срока использования гранта "</w:t>
      </w:r>
      <w:proofErr w:type="spellStart"/>
      <w:r>
        <w:t>Агростартап</w:t>
      </w:r>
      <w:proofErr w:type="spellEnd"/>
      <w:r>
        <w:t>", не менее 2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w:t>
      </w:r>
      <w:proofErr w:type="gramEnd"/>
      <w:r>
        <w:t xml:space="preserve"> в течение 5 лет и по достижению плановых показателей деятельности, предусмотренных соглашением, заключаемым между заявителем и уполномоченным органом;</w:t>
      </w:r>
    </w:p>
    <w:p w:rsidR="00DF1EDC" w:rsidRDefault="00DF1EDC" w:rsidP="00DF1EDC">
      <w:pPr>
        <w:pStyle w:val="ConsPlusNormal"/>
        <w:spacing w:before="220"/>
        <w:ind w:firstLine="540"/>
        <w:jc w:val="both"/>
      </w:pPr>
      <w:r>
        <w:t>"региональная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proofErr w:type="spellStart"/>
      <w:r>
        <w:t>Агростартап</w:t>
      </w:r>
      <w:proofErr w:type="spellEnd"/>
      <w:r>
        <w:t>" в форме очного собеседования или видео-конференц-связи;</w:t>
      </w:r>
    </w:p>
    <w:p w:rsidR="00DF1EDC" w:rsidRDefault="00DF1EDC" w:rsidP="00DF1EDC">
      <w:pPr>
        <w:pStyle w:val="ConsPlusNormal"/>
        <w:spacing w:before="220"/>
        <w:ind w:firstLine="540"/>
        <w:jc w:val="both"/>
      </w:pPr>
      <w: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DF1EDC" w:rsidRDefault="00DF1EDC" w:rsidP="00DF1EDC">
      <w:pPr>
        <w:pStyle w:val="ConsPlusNormal"/>
        <w:spacing w:before="220"/>
        <w:ind w:firstLine="540"/>
        <w:jc w:val="both"/>
      </w:pPr>
      <w:proofErr w:type="gramStart"/>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w:t>
      </w:r>
      <w:r>
        <w:lastRenderedPageBreak/>
        <w:t>внутригородских муниципальных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DF1EDC" w:rsidRDefault="00DF1EDC" w:rsidP="00DF1EDC">
      <w:pPr>
        <w:pStyle w:val="ConsPlusNormal"/>
        <w:spacing w:before="220"/>
        <w:ind w:firstLine="540"/>
        <w:jc w:val="both"/>
      </w:pPr>
      <w:proofErr w:type="gramStart"/>
      <w:r>
        <w:t xml:space="preserve">"сельскохозяйственный потребительский кооператив" - юридическое лицо, созданное в соответствии с Федеральным </w:t>
      </w:r>
      <w:hyperlink r:id="rId6" w:history="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Федеральным </w:t>
      </w:r>
      <w:hyperlink r:id="rId7" w:history="1">
        <w:r>
          <w:rPr>
            <w:color w:val="0000FF"/>
          </w:rPr>
          <w:t>законом</w:t>
        </w:r>
      </w:hyperlink>
      <w:r>
        <w:t xml:space="preserve"> "О развитии малого и среднего предпринимательства в Российской Федерации</w:t>
      </w:r>
      <w:proofErr w:type="gramEnd"/>
      <w:r>
        <w:t xml:space="preserve">" и </w:t>
      </w:r>
      <w:proofErr w:type="gramStart"/>
      <w:r>
        <w:t>объединяющее</w:t>
      </w:r>
      <w:proofErr w:type="gramEnd"/>
      <w: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t>микропредприятиям</w:t>
      </w:r>
      <w:proofErr w:type="spellEnd"/>
      <w:r>
        <w:t xml:space="preserve"> или малым предприятиям в соответствии с условиями, установленными Федеральным </w:t>
      </w:r>
      <w:hyperlink r:id="rId8" w:history="1">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t>сформирован</w:t>
      </w:r>
      <w:proofErr w:type="gramEnd"/>
      <w:r>
        <w:t xml:space="preserve"> в том числе за счет части гранта "</w:t>
      </w:r>
      <w:proofErr w:type="spellStart"/>
      <w:r>
        <w:t>Агростартап</w:t>
      </w:r>
      <w:proofErr w:type="spellEnd"/>
      <w:r>
        <w:t>", предоставленного крестьянскому (фермерскому) хозяйству или индивидуальному предпринимателю, которые являются членами этого сельскохозяйственного потребительского кооператива;</w:t>
      </w:r>
    </w:p>
    <w:p w:rsidR="00DF1EDC" w:rsidRDefault="00DF1EDC" w:rsidP="00DF1EDC">
      <w:pPr>
        <w:pStyle w:val="ConsPlusNormal"/>
        <w:spacing w:before="220"/>
        <w:ind w:firstLine="540"/>
        <w:jc w:val="both"/>
      </w:pPr>
      <w:proofErr w:type="gramStart"/>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w:t>
      </w:r>
      <w:proofErr w:type="gramEnd"/>
      <w:r>
        <w:t xml:space="preserve">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w:t>
      </w:r>
    </w:p>
    <w:p w:rsidR="00DF1EDC" w:rsidRDefault="00DF1EDC" w:rsidP="00DF1EDC">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5213" w:history="1">
        <w:r>
          <w:rPr>
            <w:color w:val="0000FF"/>
          </w:rPr>
          <w:t>пункте 1</w:t>
        </w:r>
      </w:hyperlink>
      <w:r>
        <w:t xml:space="preserve"> настоящих Правил.</w:t>
      </w:r>
    </w:p>
    <w:p w:rsidR="00DF1EDC" w:rsidRDefault="00DF1EDC" w:rsidP="00DF1EDC">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DF1EDC" w:rsidRDefault="00DF1EDC" w:rsidP="00DF1EDC">
      <w:pPr>
        <w:pStyle w:val="ConsPlusNormal"/>
        <w:spacing w:before="220"/>
        <w:ind w:firstLine="540"/>
        <w:jc w:val="both"/>
      </w:pPr>
      <w:bookmarkStart w:id="3" w:name="P35229"/>
      <w:bookmarkEnd w:id="3"/>
      <w:r>
        <w:t>5. Грант "</w:t>
      </w:r>
      <w:proofErr w:type="spellStart"/>
      <w:r>
        <w:t>Агростартап</w:t>
      </w:r>
      <w:proofErr w:type="spellEnd"/>
      <w:r>
        <w:t>" предоставляется заявителю на реализацию проекта создания и (или) развития хозяйства:</w:t>
      </w:r>
    </w:p>
    <w:p w:rsidR="00DF1EDC" w:rsidRDefault="00DF1EDC" w:rsidP="00DF1EDC">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DF1EDC" w:rsidRDefault="00DF1EDC" w:rsidP="00DF1EDC">
      <w:pPr>
        <w:pStyle w:val="ConsPlusNormal"/>
        <w:spacing w:before="220"/>
        <w:ind w:firstLine="540"/>
        <w:jc w:val="both"/>
      </w:pPr>
      <w:r>
        <w:lastRenderedPageBreak/>
        <w:t>б) по разведению крупного рогатого скота мясного или молочного направлений продуктивности, в случае если предусмотрено использование части гранта "</w:t>
      </w:r>
      <w:proofErr w:type="spellStart"/>
      <w:r>
        <w:t>Агростартап</w:t>
      </w:r>
      <w:proofErr w:type="spellEnd"/>
      <w:r>
        <w:t>"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DF1EDC" w:rsidRDefault="00DF1EDC" w:rsidP="00DF1EDC">
      <w:pPr>
        <w:pStyle w:val="ConsPlusNormal"/>
        <w:spacing w:before="220"/>
        <w:ind w:firstLine="540"/>
        <w:jc w:val="both"/>
      </w:pPr>
      <w:r>
        <w:t>в) по иным направлениям проекта создания и (или) развития хозяйства - в размере, не превышающем 3 млн. рублей, но не более 90 процентов затрат;</w:t>
      </w:r>
    </w:p>
    <w:p w:rsidR="00DF1EDC" w:rsidRDefault="00DF1EDC" w:rsidP="00DF1EDC">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w:t>
      </w:r>
      <w:proofErr w:type="spellStart"/>
      <w:r>
        <w:t>Агростартап</w:t>
      </w:r>
      <w:proofErr w:type="spellEnd"/>
      <w:r>
        <w:t>"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4 млн. рублей, но не более 90 процентов затрат.</w:t>
      </w:r>
    </w:p>
    <w:p w:rsidR="00DF1EDC" w:rsidRDefault="00DF1EDC" w:rsidP="00DF1EDC">
      <w:pPr>
        <w:pStyle w:val="ConsPlusNormal"/>
        <w:spacing w:before="220"/>
        <w:ind w:firstLine="540"/>
        <w:jc w:val="both"/>
      </w:pPr>
      <w:r>
        <w:t>6. Грант "</w:t>
      </w:r>
      <w:proofErr w:type="spellStart"/>
      <w:r>
        <w:t>Агростартап</w:t>
      </w:r>
      <w:proofErr w:type="spellEnd"/>
      <w:r>
        <w:t>" предоставляется заявителю с учетом следующих условий:</w:t>
      </w:r>
    </w:p>
    <w:p w:rsidR="00DF1EDC" w:rsidRDefault="00DF1EDC" w:rsidP="00DF1EDC">
      <w:pPr>
        <w:pStyle w:val="ConsPlusNormal"/>
        <w:spacing w:before="220"/>
        <w:ind w:firstLine="540"/>
        <w:jc w:val="both"/>
      </w:pPr>
      <w:r>
        <w:t>а) грант "</w:t>
      </w:r>
      <w:proofErr w:type="spellStart"/>
      <w:r>
        <w:t>Агростартап</w:t>
      </w:r>
      <w:proofErr w:type="spellEnd"/>
      <w:r>
        <w:t>" предоставляется однократно на основании решения региональной конкурсной комиссии по результатам конкурсного отбора заявителей;</w:t>
      </w:r>
    </w:p>
    <w:p w:rsidR="00DF1EDC" w:rsidRDefault="00DF1EDC" w:rsidP="00DF1EDC">
      <w:pPr>
        <w:pStyle w:val="ConsPlusNormal"/>
        <w:spacing w:before="220"/>
        <w:ind w:firstLine="540"/>
        <w:jc w:val="both"/>
      </w:pPr>
      <w:r>
        <w:t>б) размер гранта "</w:t>
      </w:r>
      <w:proofErr w:type="spellStart"/>
      <w:r>
        <w:t>Агростартап</w:t>
      </w:r>
      <w:proofErr w:type="spellEnd"/>
      <w:r>
        <w:t>", предоставляемого конкретному заявителю, определяется региональной конкурсной комиссией с учетом размера собственных средств заявителя, направляемых на реализацию проекта создания и (или) развития хозяйства. В случае если субъект Российской Федерации утверждает максимальный размер гранта "</w:t>
      </w:r>
      <w:proofErr w:type="spellStart"/>
      <w:r>
        <w:t>Агростартап</w:t>
      </w:r>
      <w:proofErr w:type="spellEnd"/>
      <w:r>
        <w:t xml:space="preserve">" в размере, превышающем размер, указанный в </w:t>
      </w:r>
      <w:hyperlink w:anchor="P35229" w:history="1">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w:t>
      </w:r>
      <w:proofErr w:type="spellStart"/>
      <w:r>
        <w:t>софинансируются</w:t>
      </w:r>
      <w:proofErr w:type="spellEnd"/>
      <w:r>
        <w:t>;</w:t>
      </w:r>
    </w:p>
    <w:p w:rsidR="00DF1EDC" w:rsidRDefault="00DF1EDC" w:rsidP="00DF1EDC">
      <w:pPr>
        <w:pStyle w:val="ConsPlusNormal"/>
        <w:spacing w:before="220"/>
        <w:ind w:firstLine="540"/>
        <w:jc w:val="both"/>
      </w:pPr>
      <w:r>
        <w:t xml:space="preserve">в) </w:t>
      </w:r>
      <w:hyperlink r:id="rId9" w:history="1">
        <w:r>
          <w:rPr>
            <w:color w:val="0000FF"/>
          </w:rPr>
          <w:t>перечень</w:t>
        </w:r>
      </w:hyperlink>
      <w:r>
        <w:t xml:space="preserve"> затрат, финансовое обеспечение которых допускается осуществлять за счет гранта "</w:t>
      </w:r>
      <w:proofErr w:type="spellStart"/>
      <w:r>
        <w:t>Агростартап</w:t>
      </w:r>
      <w:proofErr w:type="spellEnd"/>
      <w:r>
        <w:t xml:space="preserve">", а также </w:t>
      </w:r>
      <w:hyperlink r:id="rId10" w:history="1">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w:t>
      </w:r>
      <w:proofErr w:type="spellStart"/>
      <w:r>
        <w:t>Агростартап</w:t>
      </w:r>
      <w:proofErr w:type="spellEnd"/>
      <w:r>
        <w:t>", внесенной заявителем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DF1EDC" w:rsidRDefault="00DF1EDC" w:rsidP="00DF1EDC">
      <w:pPr>
        <w:pStyle w:val="ConsPlusNormal"/>
        <w:spacing w:before="220"/>
        <w:ind w:firstLine="540"/>
        <w:jc w:val="both"/>
      </w:pPr>
      <w:r>
        <w:t xml:space="preserve">г) финансовое обеспечение затрат заявителя, предусмотренных </w:t>
      </w:r>
      <w:hyperlink w:anchor="P35229" w:history="1">
        <w:r>
          <w:rPr>
            <w:color w:val="0000FF"/>
          </w:rPr>
          <w:t>пунктом 5</w:t>
        </w:r>
      </w:hyperlink>
      <w:r>
        <w:t xml:space="preserve"> настоящих Правил, за счет иных направлений государственной поддержки не допускается;</w:t>
      </w:r>
    </w:p>
    <w:p w:rsidR="00DF1EDC" w:rsidRDefault="00DF1EDC" w:rsidP="00DF1EDC">
      <w:pPr>
        <w:pStyle w:val="ConsPlusNormal"/>
        <w:spacing w:before="220"/>
        <w:ind w:firstLine="540"/>
        <w:jc w:val="both"/>
      </w:pPr>
      <w:r>
        <w:t>д) часть гранта "</w:t>
      </w:r>
      <w:proofErr w:type="spellStart"/>
      <w:r>
        <w:t>Агростартап</w:t>
      </w:r>
      <w:proofErr w:type="spellEnd"/>
      <w:r>
        <w:t>", полученного заявителем,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w:t>
      </w:r>
      <w:proofErr w:type="spellStart"/>
      <w:r>
        <w:t>Агростартап</w:t>
      </w:r>
      <w:proofErr w:type="spellEnd"/>
      <w:r>
        <w:t xml:space="preserve">". </w:t>
      </w:r>
      <w:proofErr w:type="gramStart"/>
      <w:r>
        <w:t>Срок использования средств указанным сельскохозяйственным потребительским кооперативом составляет не более 18 месяцев с даты получения средств от заявителя при условии осуществления им деятельности в течение 5 лет с даты получения части гранта "</w:t>
      </w:r>
      <w:proofErr w:type="spellStart"/>
      <w:r>
        <w:t>Агростартап</w:t>
      </w:r>
      <w:proofErr w:type="spellEnd"/>
      <w:r>
        <w:t>"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roofErr w:type="gramEnd"/>
    </w:p>
    <w:p w:rsidR="00DF1EDC" w:rsidRDefault="00DF1EDC" w:rsidP="00DF1EDC">
      <w:pPr>
        <w:pStyle w:val="ConsPlusNormal"/>
        <w:spacing w:before="220"/>
        <w:ind w:firstLine="540"/>
        <w:jc w:val="both"/>
      </w:pPr>
      <w:r>
        <w:t>е) реализация, передача в аренду, залог и (или) отчуждение имущества, приобретенного с участием гранта "</w:t>
      </w:r>
      <w:proofErr w:type="spellStart"/>
      <w:r>
        <w:t>Агростартап</w:t>
      </w:r>
      <w:proofErr w:type="spellEnd"/>
      <w:r>
        <w:t xml:space="preserve">", допускаются только при согласовании с уполномоченным органом, а также при условии </w:t>
      </w:r>
      <w:proofErr w:type="spellStart"/>
      <w:r>
        <w:t>неухудшения</w:t>
      </w:r>
      <w:proofErr w:type="spellEnd"/>
      <w:r>
        <w:t xml:space="preserve"> плановых показателей деятельности, предусмотренных проектом создания и (или) развития хозяйства и соглашением, заключаемым между заявителем и уполномоченным органом;</w:t>
      </w:r>
    </w:p>
    <w:p w:rsidR="00DF1EDC" w:rsidRDefault="00DF1EDC" w:rsidP="00DF1EDC">
      <w:pPr>
        <w:pStyle w:val="ConsPlusNormal"/>
        <w:spacing w:before="220"/>
        <w:ind w:firstLine="540"/>
        <w:jc w:val="both"/>
      </w:pPr>
      <w:r>
        <w:t>ж) приобретение имущества, ранее приобретенного с участием средств государственной поддержки, за счет гранта "</w:t>
      </w:r>
      <w:proofErr w:type="spellStart"/>
      <w:r>
        <w:t>Агростартап</w:t>
      </w:r>
      <w:proofErr w:type="spellEnd"/>
      <w:r>
        <w:t>" не допускается;</w:t>
      </w:r>
    </w:p>
    <w:p w:rsidR="00DF1EDC" w:rsidRDefault="00DF1EDC" w:rsidP="00DF1EDC">
      <w:pPr>
        <w:pStyle w:val="ConsPlusNormal"/>
        <w:spacing w:before="220"/>
        <w:ind w:firstLine="540"/>
        <w:jc w:val="both"/>
      </w:pPr>
      <w:r>
        <w:t>з) срок использования гранта "</w:t>
      </w:r>
      <w:proofErr w:type="spellStart"/>
      <w:r>
        <w:t>Агростартап</w:t>
      </w:r>
      <w:proofErr w:type="spellEnd"/>
      <w:r>
        <w:t xml:space="preserve">" составляет не более 18 месяцев со дня его получения. </w:t>
      </w:r>
      <w:proofErr w:type="gramStart"/>
      <w:r>
        <w:t xml:space="preserve">В случае наступления обстоятельств непреодолимой силы, препятствующих </w:t>
      </w:r>
      <w:r>
        <w:lastRenderedPageBreak/>
        <w:t>использованию гранта "</w:t>
      </w:r>
      <w:proofErr w:type="spellStart"/>
      <w:r>
        <w:t>Агростартап</w:t>
      </w:r>
      <w:proofErr w:type="spellEnd"/>
      <w:r>
        <w:t>" в установленный срок, продление срока использования гранта "</w:t>
      </w:r>
      <w:proofErr w:type="spellStart"/>
      <w:r>
        <w:t>Агростартап</w:t>
      </w:r>
      <w:proofErr w:type="spellEnd"/>
      <w:r>
        <w:t>" осуществляется по решению уполномоченного органа, но не более чем на 6 месяцев, в установленном уполномоченным органом порядке;</w:t>
      </w:r>
      <w:proofErr w:type="gramEnd"/>
    </w:p>
    <w:p w:rsidR="00DF1EDC" w:rsidRDefault="00DF1EDC" w:rsidP="00DF1EDC">
      <w:pPr>
        <w:pStyle w:val="ConsPlusNormal"/>
        <w:spacing w:before="220"/>
        <w:ind w:firstLine="540"/>
        <w:jc w:val="both"/>
      </w:pPr>
      <w:r>
        <w:t>и) получение гранта "</w:t>
      </w:r>
      <w:proofErr w:type="spellStart"/>
      <w:r>
        <w:t>Агростартап</w:t>
      </w:r>
      <w:proofErr w:type="spellEnd"/>
      <w:r>
        <w:t>" гражданином, индивидуальным предпринимателем и (или) главой крестьянского (фермерского) хозяйства, ранее являвшимися получателями гранта на поддержку начинающего фермера, не допускается;</w:t>
      </w:r>
    </w:p>
    <w:p w:rsidR="00DF1EDC" w:rsidRDefault="00DF1EDC" w:rsidP="00DF1EDC">
      <w:pPr>
        <w:pStyle w:val="ConsPlusNormal"/>
        <w:spacing w:before="220"/>
        <w:ind w:firstLine="540"/>
        <w:jc w:val="both"/>
      </w:pPr>
      <w:r>
        <w:t>к) на дату подачи заявки в региональную конкурсную комиссию на получение гранта "</w:t>
      </w:r>
      <w:proofErr w:type="spellStart"/>
      <w:r>
        <w:t>Агростартап</w:t>
      </w:r>
      <w:proofErr w:type="spellEnd"/>
      <w:r>
        <w:t>"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DF1EDC" w:rsidRDefault="00DF1EDC" w:rsidP="00DF1EDC">
      <w:pPr>
        <w:pStyle w:val="ConsPlusNormal"/>
        <w:spacing w:before="220"/>
        <w:ind w:firstLine="540"/>
        <w:jc w:val="both"/>
      </w:pPr>
      <w:r>
        <w:t xml:space="preserve">л) случаи, в которых допускается внесение изменений в проект создания и (или) развития хозяйства, методика оценки достижения заявителем плановых показателей деятельности, а также меры ответственности за </w:t>
      </w:r>
      <w:proofErr w:type="spellStart"/>
      <w:r>
        <w:t>недостижение</w:t>
      </w:r>
      <w:proofErr w:type="spellEnd"/>
      <w:r>
        <w:t xml:space="preserve"> плановых показателей деятельности определяются уполномоченным органом. В случае </w:t>
      </w:r>
      <w:proofErr w:type="spellStart"/>
      <w:r>
        <w:t>недостижения</w:t>
      </w:r>
      <w:proofErr w:type="spellEnd"/>
      <w:r>
        <w:t xml:space="preserve"> плановых показателей деятельности получатель гранта "</w:t>
      </w:r>
      <w:proofErr w:type="spellStart"/>
      <w:r>
        <w:t>Агростартап</w:t>
      </w:r>
      <w:proofErr w:type="spellEnd"/>
      <w:r>
        <w:t xml:space="preserve">"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t>недостижения</w:t>
      </w:r>
      <w:proofErr w:type="spellEnd"/>
      <w:r>
        <w:t xml:space="preserve"> плановых показателей деятельности. </w:t>
      </w:r>
      <w:proofErr w:type="gramStart"/>
      <w:r>
        <w:t>В случае принятия уполномоченным органом решения о необходимости внесения изменений в проект создания и (или) развития хозяйства и соглашение, заключенное между получателем гранта "</w:t>
      </w:r>
      <w:proofErr w:type="spellStart"/>
      <w:r>
        <w:t>Агростартап</w:t>
      </w:r>
      <w:proofErr w:type="spellEnd"/>
      <w:r>
        <w:t>"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60 календарных дней со дня получения соответствующего решения.</w:t>
      </w:r>
      <w:proofErr w:type="gramEnd"/>
    </w:p>
    <w:p w:rsidR="00DF1EDC" w:rsidRDefault="00DF1EDC" w:rsidP="00DF1EDC">
      <w:pPr>
        <w:pStyle w:val="ConsPlusNormal"/>
        <w:spacing w:before="220"/>
        <w:ind w:firstLine="540"/>
        <w:jc w:val="both"/>
      </w:pPr>
      <w:bookmarkStart w:id="4" w:name="P35246"/>
      <w:bookmarkEnd w:id="4"/>
      <w: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DF1EDC" w:rsidRDefault="00DF1EDC" w:rsidP="00DF1EDC">
      <w:pPr>
        <w:pStyle w:val="ConsPlusNormal"/>
        <w:spacing w:before="220"/>
        <w:ind w:firstLine="540"/>
        <w:jc w:val="both"/>
      </w:pPr>
      <w:bookmarkStart w:id="5" w:name="P35247"/>
      <w:bookmarkEnd w:id="5"/>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1" w:history="1">
        <w:r>
          <w:rPr>
            <w:color w:val="0000FF"/>
          </w:rPr>
          <w:t>Перечень</w:t>
        </w:r>
      </w:hyperlink>
      <w:r>
        <w:t xml:space="preserve">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DF1EDC" w:rsidRDefault="00DF1EDC" w:rsidP="00DF1EDC">
      <w:pPr>
        <w:pStyle w:val="ConsPlusNormal"/>
        <w:spacing w:before="220"/>
        <w:ind w:firstLine="540"/>
        <w:jc w:val="both"/>
      </w:pPr>
      <w:bookmarkStart w:id="6" w:name="P35248"/>
      <w:bookmarkEnd w:id="6"/>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DF1EDC" w:rsidRDefault="00DF1EDC" w:rsidP="00DF1EDC">
      <w:pPr>
        <w:pStyle w:val="ConsPlusNormal"/>
        <w:spacing w:before="220"/>
        <w:ind w:firstLine="540"/>
        <w:jc w:val="both"/>
      </w:pPr>
      <w:bookmarkStart w:id="7" w:name="P35249"/>
      <w:bookmarkEnd w:id="7"/>
      <w:proofErr w:type="gramStart"/>
      <w: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w:t>
      </w:r>
      <w:r>
        <w:lastRenderedPageBreak/>
        <w:t>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t xml:space="preserve"> Перечень таких техники, транспорта, оборудования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транспорта, оборудования и объектов на день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t>Агростартап</w:t>
      </w:r>
      <w:proofErr w:type="spellEnd"/>
      <w:r>
        <w:t>", полученный заявителем;</w:t>
      </w:r>
    </w:p>
    <w:p w:rsidR="00DF1EDC" w:rsidRDefault="00DF1EDC" w:rsidP="00DF1EDC">
      <w:pPr>
        <w:pStyle w:val="ConsPlusNormal"/>
        <w:spacing w:before="220"/>
        <w:ind w:firstLine="540"/>
        <w:jc w:val="both"/>
      </w:pPr>
      <w:bookmarkStart w:id="8" w:name="P35250"/>
      <w:bookmarkEnd w:id="8"/>
      <w:proofErr w:type="gramStart"/>
      <w:r>
        <w:t>г) 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roofErr w:type="gramEnd"/>
    </w:p>
    <w:p w:rsidR="00DF1EDC" w:rsidRDefault="00DF1EDC" w:rsidP="00DF1EDC">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DF1EDC" w:rsidRDefault="00DF1EDC" w:rsidP="00DF1EDC">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DF1EDC" w:rsidRDefault="00DF1EDC" w:rsidP="00DF1EDC">
      <w:pPr>
        <w:pStyle w:val="ConsPlusNormal"/>
        <w:spacing w:before="220"/>
        <w:ind w:firstLine="540"/>
        <w:jc w:val="both"/>
      </w:pPr>
      <w:r>
        <w:t>15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DF1EDC" w:rsidRDefault="00DF1EDC" w:rsidP="00DF1EDC">
      <w:pPr>
        <w:pStyle w:val="ConsPlusNormal"/>
        <w:spacing w:before="220"/>
        <w:ind w:firstLine="540"/>
        <w:jc w:val="both"/>
      </w:pPr>
      <w:r>
        <w:t xml:space="preserve">8. Средства предоставляются сельскохозяйственным потребительским кооперативам на возмещение части затрат, указанных в </w:t>
      </w:r>
      <w:hyperlink w:anchor="P35246" w:history="1">
        <w:r>
          <w:rPr>
            <w:color w:val="0000FF"/>
          </w:rPr>
          <w:t>пункте 7</w:t>
        </w:r>
      </w:hyperlink>
      <w:r>
        <w:t xml:space="preserve"> настоящих Правил, с учетом следующих условий:</w:t>
      </w:r>
    </w:p>
    <w:p w:rsidR="00DF1EDC" w:rsidRDefault="00DF1EDC" w:rsidP="00DF1EDC">
      <w:pPr>
        <w:pStyle w:val="ConsPlusNormal"/>
        <w:spacing w:before="220"/>
        <w:ind w:firstLine="540"/>
        <w:jc w:val="both"/>
      </w:pPr>
      <w:proofErr w:type="gramStart"/>
      <w:r>
        <w:t xml:space="preserve">а) в соответствии с </w:t>
      </w:r>
      <w:hyperlink w:anchor="P35250" w:history="1">
        <w:r>
          <w:rPr>
            <w:color w:val="0000FF"/>
          </w:rPr>
          <w:t>подпунктом "г" пункта 7</w:t>
        </w:r>
      </w:hyperlink>
      <w:r>
        <w:t xml:space="preserve"> настоящих Правил 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roofErr w:type="gramEnd"/>
      <w:r>
        <w:t xml:space="preserve"> </w:t>
      </w:r>
      <w:proofErr w:type="gramStart"/>
      <w:r>
        <w:t>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roofErr w:type="gramEnd"/>
      <w:r>
        <w:t xml:space="preserve">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DF1EDC" w:rsidRDefault="00DF1EDC" w:rsidP="00DF1EDC">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5247" w:history="1">
        <w:r>
          <w:rPr>
            <w:color w:val="0000FF"/>
          </w:rPr>
          <w:t>подпунктах "а"</w:t>
        </w:r>
      </w:hyperlink>
      <w:r>
        <w:t xml:space="preserve"> - </w:t>
      </w:r>
      <w:hyperlink w:anchor="P35249" w:history="1">
        <w:r>
          <w:rPr>
            <w:color w:val="0000FF"/>
          </w:rPr>
          <w:t>"в" пункта 7</w:t>
        </w:r>
      </w:hyperlink>
      <w:r>
        <w:t xml:space="preserve"> настоящих Правил, сельскохозяйственным потребительским </w:t>
      </w:r>
      <w:r>
        <w:lastRenderedPageBreak/>
        <w:t>кооперативом у своих членов (в том числе ассоциированных) не допускается;</w:t>
      </w:r>
    </w:p>
    <w:p w:rsidR="00DF1EDC" w:rsidRDefault="00DF1EDC" w:rsidP="00DF1EDC">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35246" w:history="1">
        <w:r>
          <w:rPr>
            <w:color w:val="0000FF"/>
          </w:rPr>
          <w:t>пунктом 7</w:t>
        </w:r>
      </w:hyperlink>
      <w:r>
        <w:t xml:space="preserve"> настоящих Правил, за счет иных направлений государственной поддержки не допускается.</w:t>
      </w:r>
    </w:p>
    <w:p w:rsidR="00DF1EDC" w:rsidRDefault="00DF1EDC" w:rsidP="00DF1EDC">
      <w:pPr>
        <w:pStyle w:val="ConsPlusNormal"/>
        <w:spacing w:before="220"/>
        <w:ind w:firstLine="540"/>
        <w:jc w:val="both"/>
      </w:pPr>
      <w:r>
        <w:t xml:space="preserve">9. </w:t>
      </w:r>
      <w:proofErr w:type="gramStart"/>
      <w:r>
        <w:t xml:space="preserve">Для целей, предусмотренных </w:t>
      </w:r>
      <w:hyperlink w:anchor="P35250" w:history="1">
        <w:r>
          <w:rPr>
            <w:color w:val="0000FF"/>
          </w:rPr>
          <w:t>подпунктом "г" пункта 7</w:t>
        </w:r>
      </w:hyperlink>
      <w:r>
        <w:t xml:space="preserve"> настоящих Правил, к сельскохозяйственной продукции относится продукция, указанная в </w:t>
      </w:r>
      <w:hyperlink r:id="rId12"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w:t>
      </w:r>
      <w:proofErr w:type="gramEnd"/>
      <w:r>
        <w:t xml:space="preserve"> 79-р.</w:t>
      </w:r>
    </w:p>
    <w:p w:rsidR="00DF1EDC" w:rsidRDefault="00DF1EDC" w:rsidP="00DF1EDC">
      <w:pPr>
        <w:pStyle w:val="ConsPlusNormal"/>
        <w:spacing w:before="220"/>
        <w:ind w:firstLine="540"/>
        <w:jc w:val="both"/>
      </w:pPr>
      <w:r>
        <w:t xml:space="preserve">10. Получение средств сельскохозяйственными потребительскими кооперативами последующих уровней в соответствии с </w:t>
      </w:r>
      <w:hyperlink w:anchor="P35247" w:history="1">
        <w:r>
          <w:rPr>
            <w:color w:val="0000FF"/>
          </w:rPr>
          <w:t>подпунктами "а"</w:t>
        </w:r>
      </w:hyperlink>
      <w:r>
        <w:t xml:space="preserve"> и </w:t>
      </w:r>
      <w:hyperlink w:anchor="P35248" w:history="1">
        <w:r>
          <w:rPr>
            <w:color w:val="0000FF"/>
          </w:rPr>
          <w:t>"б" пункта 7</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35250" w:history="1">
        <w:r>
          <w:rPr>
            <w:color w:val="0000FF"/>
          </w:rPr>
          <w:t>подпунктом "г" пункта 7</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w:t>
      </w:r>
      <w:proofErr w:type="gramStart"/>
      <w:r>
        <w:t>дств в с</w:t>
      </w:r>
      <w:proofErr w:type="gramEnd"/>
      <w:r>
        <w:t xml:space="preserve">оответствии с </w:t>
      </w:r>
      <w:hyperlink w:anchor="P35250" w:history="1">
        <w:r>
          <w:rPr>
            <w:color w:val="0000FF"/>
          </w:rPr>
          <w:t>подпунктом "г" пункта 7</w:t>
        </w:r>
      </w:hyperlink>
      <w:r>
        <w:t xml:space="preserve"> настоящих Правил.</w:t>
      </w:r>
    </w:p>
    <w:p w:rsidR="00DF1EDC" w:rsidRDefault="00DF1EDC" w:rsidP="00DF1EDC">
      <w:pPr>
        <w:pStyle w:val="ConsPlusNormal"/>
        <w:spacing w:before="220"/>
        <w:ind w:firstLine="540"/>
        <w:jc w:val="both"/>
      </w:pPr>
      <w:r>
        <w:t>11. Средства предоставляются центру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 в размере, не превышающем 80 процентов этих затрат.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w:t>
      </w:r>
    </w:p>
    <w:p w:rsidR="00DF1EDC" w:rsidRDefault="00DF1EDC" w:rsidP="00DF1EDC">
      <w:pPr>
        <w:pStyle w:val="ConsPlusNormal"/>
        <w:spacing w:before="220"/>
        <w:ind w:firstLine="540"/>
        <w:jc w:val="both"/>
      </w:pPr>
      <w:hyperlink r:id="rId13" w:history="1">
        <w:r>
          <w:rPr>
            <w:color w:val="0000FF"/>
          </w:rPr>
          <w:t>Перечень</w:t>
        </w:r>
      </w:hyperlink>
      <w:r>
        <w:t xml:space="preserve">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Финансовое обеспечение затрат центра компетенций в сфере сельскохозяйственной кооперации и поддержки фермеров, предусмотренных настоящим пунктом, за счет средств, предоставленных из бюджетов бюджетной системы Российской Федерации в соответствии с </w:t>
      </w:r>
      <w:hyperlink r:id="rId14" w:history="1">
        <w:r>
          <w:rPr>
            <w:color w:val="0000FF"/>
          </w:rPr>
          <w:t>пунктом 1 статьи 78.1</w:t>
        </w:r>
      </w:hyperlink>
      <w:r>
        <w:t xml:space="preserve"> Бюджетного кодекса Российской Федерации, не допускается.</w:t>
      </w:r>
    </w:p>
    <w:p w:rsidR="00DF1EDC" w:rsidRDefault="00DF1EDC" w:rsidP="00DF1EDC">
      <w:pPr>
        <w:pStyle w:val="ConsPlusNormal"/>
        <w:spacing w:before="220"/>
        <w:ind w:firstLine="540"/>
        <w:jc w:val="both"/>
      </w:pPr>
      <w:r>
        <w:t xml:space="preserve">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Порядок применения мер ответственности к центру компетенций в сфере сельскохозяйственной кооперации и поддержки фермеров за </w:t>
      </w:r>
      <w:proofErr w:type="spellStart"/>
      <w:r>
        <w:t>недостижение</w:t>
      </w:r>
      <w:proofErr w:type="spellEnd"/>
      <w:r>
        <w:t xml:space="preserve"> указанных показателей деятельности определяется уполномоченным органом.</w:t>
      </w:r>
    </w:p>
    <w:p w:rsidR="00DF1EDC" w:rsidRDefault="00DF1EDC" w:rsidP="00DF1EDC">
      <w:pPr>
        <w:pStyle w:val="ConsPlusNormal"/>
        <w:spacing w:before="220"/>
        <w:ind w:firstLine="540"/>
        <w:jc w:val="both"/>
      </w:pPr>
      <w:bookmarkStart w:id="9" w:name="P35263"/>
      <w:bookmarkEnd w:id="9"/>
      <w:r>
        <w:t>12. Субсидии предоставляются при соблюдении следующих условий:</w:t>
      </w:r>
    </w:p>
    <w:p w:rsidR="00DF1EDC" w:rsidRDefault="00DF1EDC" w:rsidP="00DF1EDC">
      <w:pPr>
        <w:pStyle w:val="ConsPlusNormal"/>
        <w:spacing w:before="220"/>
        <w:ind w:firstLine="540"/>
        <w:jc w:val="both"/>
      </w:pPr>
      <w:r>
        <w:t xml:space="preserve">а) наличие правовых актов субъекта Российской Федерации, утверждающих перечень мероприятий, в целях </w:t>
      </w:r>
      <w:proofErr w:type="spellStart"/>
      <w:r>
        <w:t>софинансирования</w:t>
      </w:r>
      <w:proofErr w:type="spellEnd"/>
      <w:r>
        <w:t xml:space="preserve"> которых предоставляется субсидия;</w:t>
      </w:r>
    </w:p>
    <w:p w:rsidR="00DF1EDC" w:rsidRDefault="00DF1EDC" w:rsidP="00DF1EDC">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w:t>
      </w:r>
    </w:p>
    <w:p w:rsidR="00DF1EDC" w:rsidRDefault="00DF1EDC" w:rsidP="00DF1EDC">
      <w:pPr>
        <w:pStyle w:val="ConsPlusNormal"/>
        <w:spacing w:before="22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о предоставлении субсидии) в соответствии с </w:t>
      </w:r>
      <w:hyperlink r:id="rId1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w:t>
      </w:r>
      <w:proofErr w:type="gramEnd"/>
      <w:r>
        <w:t xml:space="preserve"> </w:t>
      </w:r>
      <w:proofErr w:type="gramStart"/>
      <w:r>
        <w:t>распределении</w:t>
      </w:r>
      <w:proofErr w:type="gramEnd"/>
      <w:r>
        <w:t xml:space="preserve"> субсидий из федерального бюджета бюджетам субъектов Российской Федерации".</w:t>
      </w:r>
    </w:p>
    <w:p w:rsidR="00DF1EDC" w:rsidRDefault="00DF1EDC" w:rsidP="00DF1EDC">
      <w:pPr>
        <w:pStyle w:val="ConsPlusNormal"/>
        <w:spacing w:before="220"/>
        <w:ind w:firstLine="540"/>
        <w:jc w:val="both"/>
      </w:pPr>
      <w:bookmarkStart w:id="10" w:name="P35267"/>
      <w:bookmarkEnd w:id="10"/>
      <w:r>
        <w:t xml:space="preserve">13. Критерием отбора субъектов Российской Федерации для предоставления субсидии является наличие правового </w:t>
      </w:r>
      <w:proofErr w:type="gramStart"/>
      <w:r>
        <w:t>акта высшего исполнительного органа государственной власти субъекта Российской Федерации</w:t>
      </w:r>
      <w:proofErr w:type="gramEnd"/>
      <w:r>
        <w:t xml:space="preserve">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
    <w:p w:rsidR="00DF1EDC" w:rsidRDefault="00DF1EDC" w:rsidP="00DF1EDC">
      <w:pPr>
        <w:pStyle w:val="ConsPlusNormal"/>
        <w:spacing w:before="220"/>
        <w:ind w:firstLine="540"/>
        <w:jc w:val="both"/>
      </w:pPr>
      <w:r>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DF1EDC" w:rsidRDefault="00DF1EDC" w:rsidP="00DF1EDC">
      <w:pPr>
        <w:pStyle w:val="ConsPlusNormal"/>
        <w:spacing w:before="220"/>
        <w:ind w:firstLine="540"/>
        <w:jc w:val="both"/>
      </w:pPr>
      <w:bookmarkStart w:id="11" w:name="P35269"/>
      <w:bookmarkEnd w:id="11"/>
      <w:r>
        <w:t xml:space="preserve">15. </w:t>
      </w:r>
      <w:proofErr w:type="gramStart"/>
      <w:r>
        <w:t xml:space="preserve">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расчетного размера субсидии, рассчитываемого в соответствии с </w:t>
      </w:r>
      <w:hyperlink w:anchor="P35280" w:history="1">
        <w:r>
          <w:rPr>
            <w:color w:val="0000FF"/>
          </w:rPr>
          <w:t>абзацем четвертым пункта 16</w:t>
        </w:r>
      </w:hyperlink>
      <w:r>
        <w:t xml:space="preserve"> настоящих Правил (далее - минимальный объем субсидии), направляемый на развитие сельскохозяйственной кооперации и предоставление грантов "</w:t>
      </w:r>
      <w:proofErr w:type="spellStart"/>
      <w:r>
        <w:t>Агростартап</w:t>
      </w:r>
      <w:proofErr w:type="spellEnd"/>
      <w:r>
        <w:t xml:space="preserve">", рассчитывается с учетом коэффициентов </w:t>
      </w:r>
      <w:proofErr w:type="spellStart"/>
      <w:r>
        <w:t>у</w:t>
      </w:r>
      <w:r>
        <w:rPr>
          <w:vertAlign w:val="subscript"/>
        </w:rPr>
        <w:t>кфх</w:t>
      </w:r>
      <w:proofErr w:type="spellEnd"/>
      <w:proofErr w:type="gramEnd"/>
      <w:r>
        <w:t xml:space="preserve"> и </w:t>
      </w:r>
      <w:proofErr w:type="spellStart"/>
      <w:r>
        <w:t>у</w:t>
      </w:r>
      <w:r>
        <w:rPr>
          <w:vertAlign w:val="subscript"/>
        </w:rPr>
        <w:t>спок</w:t>
      </w:r>
      <w:proofErr w:type="spellEnd"/>
      <w:r>
        <w:t xml:space="preserve"> в соответствии со следующими значениями этих коэффициентов:</w:t>
      </w:r>
    </w:p>
    <w:p w:rsidR="00DF1EDC" w:rsidRDefault="00DF1EDC" w:rsidP="00DF1EDC">
      <w:pPr>
        <w:pStyle w:val="ConsPlusNormal"/>
        <w:spacing w:before="220"/>
        <w:ind w:firstLine="540"/>
        <w:jc w:val="both"/>
      </w:pPr>
      <w:r>
        <w:t xml:space="preserve">в 2021 году коэффициент </w:t>
      </w:r>
      <w:proofErr w:type="spellStart"/>
      <w:r>
        <w:t>у</w:t>
      </w:r>
      <w:r>
        <w:rPr>
          <w:vertAlign w:val="subscript"/>
        </w:rPr>
        <w:t>кфх</w:t>
      </w:r>
      <w:proofErr w:type="spellEnd"/>
      <w:r>
        <w:t xml:space="preserve"> равен 0,7, коэффициент </w:t>
      </w:r>
      <w:proofErr w:type="spellStart"/>
      <w:r>
        <w:t>у</w:t>
      </w:r>
      <w:r>
        <w:rPr>
          <w:vertAlign w:val="subscript"/>
        </w:rPr>
        <w:t>спок</w:t>
      </w:r>
      <w:proofErr w:type="spellEnd"/>
      <w:r>
        <w:t xml:space="preserve"> - 0,3;</w:t>
      </w:r>
    </w:p>
    <w:p w:rsidR="00DF1EDC" w:rsidRDefault="00DF1EDC" w:rsidP="00DF1EDC">
      <w:pPr>
        <w:pStyle w:val="ConsPlusNormal"/>
        <w:spacing w:before="220"/>
        <w:ind w:firstLine="540"/>
        <w:jc w:val="both"/>
      </w:pPr>
      <w:r>
        <w:t xml:space="preserve">в 2022 году коэффициент </w:t>
      </w:r>
      <w:proofErr w:type="spellStart"/>
      <w:r>
        <w:t>у</w:t>
      </w:r>
      <w:r>
        <w:rPr>
          <w:vertAlign w:val="subscript"/>
        </w:rPr>
        <w:t>кфх</w:t>
      </w:r>
      <w:proofErr w:type="spellEnd"/>
      <w:r>
        <w:t xml:space="preserve"> равен 0,6, коэффициент </w:t>
      </w:r>
      <w:proofErr w:type="spellStart"/>
      <w:r>
        <w:t>у</w:t>
      </w:r>
      <w:r>
        <w:rPr>
          <w:vertAlign w:val="subscript"/>
        </w:rPr>
        <w:t>спок</w:t>
      </w:r>
      <w:proofErr w:type="spellEnd"/>
      <w:r>
        <w:t xml:space="preserve"> - 0,4;</w:t>
      </w:r>
    </w:p>
    <w:p w:rsidR="00DF1EDC" w:rsidRDefault="00DF1EDC" w:rsidP="00DF1EDC">
      <w:pPr>
        <w:pStyle w:val="ConsPlusNormal"/>
        <w:spacing w:before="220"/>
        <w:ind w:firstLine="540"/>
        <w:jc w:val="both"/>
      </w:pPr>
      <w:r>
        <w:t xml:space="preserve">в 2023 году коэффициент </w:t>
      </w:r>
      <w:proofErr w:type="spellStart"/>
      <w:r>
        <w:t>у</w:t>
      </w:r>
      <w:r>
        <w:rPr>
          <w:vertAlign w:val="subscript"/>
        </w:rPr>
        <w:t>кфх</w:t>
      </w:r>
      <w:proofErr w:type="spellEnd"/>
      <w:r>
        <w:t xml:space="preserve"> равен 0,5, коэффициент </w:t>
      </w:r>
      <w:proofErr w:type="spellStart"/>
      <w:r>
        <w:t>у</w:t>
      </w:r>
      <w:r>
        <w:rPr>
          <w:vertAlign w:val="subscript"/>
        </w:rPr>
        <w:t>спок</w:t>
      </w:r>
      <w:proofErr w:type="spellEnd"/>
      <w:r>
        <w:t xml:space="preserve"> - 0,5.</w:t>
      </w:r>
    </w:p>
    <w:p w:rsidR="00DF1EDC" w:rsidRDefault="00DF1EDC" w:rsidP="00DF1EDC">
      <w:pPr>
        <w:pStyle w:val="ConsPlusNormal"/>
        <w:spacing w:before="220"/>
        <w:ind w:firstLine="540"/>
        <w:jc w:val="both"/>
      </w:pPr>
      <w:proofErr w:type="gramStart"/>
      <w:r>
        <w:t xml:space="preserve">Перераспределение бюджетных ассигнований бюджета субъекта Российской Федерации на исполнение расходных обязательств, в целях </w:t>
      </w:r>
      <w:proofErr w:type="spellStart"/>
      <w:r>
        <w:t>софинансирования</w:t>
      </w:r>
      <w:proofErr w:type="spellEnd"/>
      <w:r>
        <w:t xml:space="preserve"> которых предоставляется субсидия, между направлениями, предусмотренными </w:t>
      </w:r>
      <w:hyperlink w:anchor="P35229" w:history="1">
        <w:r>
          <w:rPr>
            <w:color w:val="0000FF"/>
          </w:rPr>
          <w:t>пунктом 5</w:t>
        </w:r>
      </w:hyperlink>
      <w:r>
        <w:t xml:space="preserve"> настоящих Правил, и затратами, указанными в </w:t>
      </w:r>
      <w:hyperlink w:anchor="P35246" w:history="1">
        <w:r>
          <w:rPr>
            <w:color w:val="0000FF"/>
          </w:rPr>
          <w:t>пункте 7</w:t>
        </w:r>
      </w:hyperlink>
      <w:r>
        <w:t xml:space="preserve"> настоящих Правил, допускается при условии достижения результата использования субсидии, предусмотренного </w:t>
      </w:r>
      <w:hyperlink w:anchor="P35338" w:history="1">
        <w:r>
          <w:rPr>
            <w:color w:val="0000FF"/>
          </w:rPr>
          <w:t>пунктом 27</w:t>
        </w:r>
      </w:hyperlink>
      <w:r>
        <w:t xml:space="preserve"> настоящих Правил, при согласовании такого перераспределения Министерством сельского хозяйства Российской Федерации.</w:t>
      </w:r>
      <w:proofErr w:type="gramEnd"/>
      <w:r>
        <w:t xml:space="preserve">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5229" w:history="1">
        <w:r>
          <w:rPr>
            <w:color w:val="0000FF"/>
          </w:rPr>
          <w:t>пунктом 5</w:t>
        </w:r>
      </w:hyperlink>
      <w:r>
        <w:t xml:space="preserve"> настоящих Правил, и затратами, указанными в </w:t>
      </w:r>
      <w:hyperlink w:anchor="P35246" w:history="1">
        <w:r>
          <w:rPr>
            <w:color w:val="0000FF"/>
          </w:rPr>
          <w:t>пункте 7</w:t>
        </w:r>
      </w:hyperlink>
      <w:r>
        <w:t xml:space="preserve"> настоящих Правил, не может превышать 20 процентов размера субсидии, рассчитанного в соответствии с </w:t>
      </w:r>
      <w:hyperlink w:anchor="P35283" w:history="1">
        <w:r>
          <w:rPr>
            <w:color w:val="0000FF"/>
          </w:rPr>
          <w:t>пунктами 17</w:t>
        </w:r>
      </w:hyperlink>
      <w:r>
        <w:t xml:space="preserve"> и </w:t>
      </w:r>
      <w:hyperlink w:anchor="P35293" w:history="1">
        <w:r>
          <w:rPr>
            <w:color w:val="0000FF"/>
          </w:rPr>
          <w:t>18</w:t>
        </w:r>
      </w:hyperlink>
      <w:r>
        <w:t xml:space="preserve">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августа года предоставления субсидии.</w:t>
      </w:r>
    </w:p>
    <w:p w:rsidR="00DF1EDC" w:rsidRDefault="00DF1EDC" w:rsidP="00DF1EDC">
      <w:pPr>
        <w:pStyle w:val="ConsPlusNormal"/>
        <w:spacing w:before="220"/>
        <w:ind w:firstLine="540"/>
        <w:jc w:val="both"/>
      </w:pPr>
      <w:r>
        <w:t xml:space="preserve">Минимальный объем субсидии может быть направлен субъектом Российской Федерации на увеличение финансирования направлений, предусмотренных </w:t>
      </w:r>
      <w:hyperlink w:anchor="P35229" w:history="1">
        <w:r>
          <w:rPr>
            <w:color w:val="0000FF"/>
          </w:rPr>
          <w:t>пунктом 5</w:t>
        </w:r>
      </w:hyperlink>
      <w:r>
        <w:t xml:space="preserve"> настоящих Правил, и (или) на возмещение части затрат, указанных в </w:t>
      </w:r>
      <w:hyperlink w:anchor="P35246" w:history="1">
        <w:r>
          <w:rPr>
            <w:color w:val="0000FF"/>
          </w:rPr>
          <w:t>пункте 7</w:t>
        </w:r>
      </w:hyperlink>
      <w:r>
        <w:t xml:space="preserve"> настоящих Правил.</w:t>
      </w:r>
    </w:p>
    <w:p w:rsidR="00DF1EDC" w:rsidRDefault="00DF1EDC" w:rsidP="00DF1EDC">
      <w:pPr>
        <w:pStyle w:val="ConsPlusNormal"/>
        <w:spacing w:before="220"/>
        <w:ind w:firstLine="540"/>
        <w:jc w:val="both"/>
      </w:pPr>
      <w:r>
        <w:t>16. Размер субсидии, предоставляемой бюджету i-</w:t>
      </w:r>
      <w:proofErr w:type="spellStart"/>
      <w:r>
        <w:t>го</w:t>
      </w:r>
      <w:proofErr w:type="spellEnd"/>
      <w:r>
        <w:t xml:space="preserve"> субъекта Российской Федерации (</w:t>
      </w:r>
      <w:proofErr w:type="spellStart"/>
      <w:r>
        <w:t>W</w:t>
      </w:r>
      <w:r>
        <w:rPr>
          <w:vertAlign w:val="subscript"/>
        </w:rPr>
        <w:t>i</w:t>
      </w:r>
      <w:proofErr w:type="spellEnd"/>
      <w:r>
        <w:t>), определяется по формуле:</w:t>
      </w:r>
    </w:p>
    <w:p w:rsidR="00DF1EDC" w:rsidRDefault="00DF1EDC" w:rsidP="00DF1EDC">
      <w:pPr>
        <w:pStyle w:val="ConsPlusNormal"/>
        <w:jc w:val="both"/>
      </w:pPr>
    </w:p>
    <w:p w:rsidR="00DF1EDC" w:rsidRDefault="00DF1EDC" w:rsidP="00DF1EDC">
      <w:pPr>
        <w:pStyle w:val="ConsPlusNormal"/>
        <w:jc w:val="center"/>
      </w:pPr>
      <w:proofErr w:type="spellStart"/>
      <w:r>
        <w:t>W</w:t>
      </w:r>
      <w:r>
        <w:rPr>
          <w:vertAlign w:val="subscript"/>
        </w:rPr>
        <w:t>i</w:t>
      </w:r>
      <w:proofErr w:type="spellEnd"/>
      <w:r>
        <w:t xml:space="preserve"> = </w:t>
      </w:r>
      <w:proofErr w:type="spellStart"/>
      <w:r>
        <w:t>W</w:t>
      </w:r>
      <w:r>
        <w:rPr>
          <w:vertAlign w:val="subscript"/>
        </w:rPr>
        <w:t>min</w:t>
      </w:r>
      <w:proofErr w:type="spellEnd"/>
      <w:r>
        <w:t xml:space="preserve"> + W</w:t>
      </w:r>
      <w:r>
        <w:rPr>
          <w:vertAlign w:val="subscript"/>
        </w:rPr>
        <w:t>1i</w:t>
      </w:r>
      <w:r>
        <w:t xml:space="preserve"> + W</w:t>
      </w:r>
      <w:r>
        <w:rPr>
          <w:vertAlign w:val="subscript"/>
        </w:rPr>
        <w:t>2i</w:t>
      </w:r>
      <w:r>
        <w:t>,</w:t>
      </w:r>
    </w:p>
    <w:p w:rsidR="00DF1EDC" w:rsidRDefault="00DF1EDC" w:rsidP="00DF1EDC">
      <w:pPr>
        <w:pStyle w:val="ConsPlusNormal"/>
        <w:jc w:val="both"/>
      </w:pPr>
    </w:p>
    <w:p w:rsidR="00DF1EDC" w:rsidRDefault="00DF1EDC" w:rsidP="00DF1EDC">
      <w:pPr>
        <w:pStyle w:val="ConsPlusNormal"/>
        <w:ind w:firstLine="540"/>
        <w:jc w:val="both"/>
      </w:pPr>
      <w:r>
        <w:t>где:</w:t>
      </w:r>
    </w:p>
    <w:p w:rsidR="00DF1EDC" w:rsidRDefault="00DF1EDC" w:rsidP="00DF1EDC">
      <w:pPr>
        <w:pStyle w:val="ConsPlusNormal"/>
        <w:spacing w:before="220"/>
        <w:ind w:firstLine="540"/>
        <w:jc w:val="both"/>
      </w:pPr>
      <w:bookmarkStart w:id="12" w:name="P35280"/>
      <w:bookmarkEnd w:id="12"/>
      <w:proofErr w:type="spellStart"/>
      <w:r>
        <w:t>W</w:t>
      </w:r>
      <w:r>
        <w:rPr>
          <w:vertAlign w:val="subscript"/>
        </w:rPr>
        <w:t>min</w:t>
      </w:r>
      <w:proofErr w:type="spellEnd"/>
      <w:r>
        <w:t xml:space="preserve"> - минимальный объем субсидии, предоставляемой бюджету i-</w:t>
      </w:r>
      <w:proofErr w:type="spellStart"/>
      <w:r>
        <w:t>го</w:t>
      </w:r>
      <w:proofErr w:type="spellEnd"/>
      <w:r>
        <w:t xml:space="preserve">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3 млн. рублей;</w:t>
      </w:r>
    </w:p>
    <w:p w:rsidR="00DF1EDC" w:rsidRDefault="00DF1EDC" w:rsidP="00DF1EDC">
      <w:pPr>
        <w:pStyle w:val="ConsPlusNormal"/>
        <w:spacing w:before="220"/>
        <w:ind w:firstLine="540"/>
        <w:jc w:val="both"/>
      </w:pPr>
      <w:r>
        <w:t>W</w:t>
      </w:r>
      <w:r>
        <w:rPr>
          <w:vertAlign w:val="subscript"/>
        </w:rPr>
        <w:t>1i</w:t>
      </w:r>
      <w:r>
        <w:t xml:space="preserve"> - размер субсидии, предоставляемой бюджету i-</w:t>
      </w:r>
      <w:proofErr w:type="spellStart"/>
      <w:r>
        <w:t>го</w:t>
      </w:r>
      <w:proofErr w:type="spellEnd"/>
      <w:r>
        <w:t xml:space="preserve"> субъекта Российской Федерации на предоставление грантов "</w:t>
      </w:r>
      <w:proofErr w:type="spellStart"/>
      <w:r>
        <w:t>Агростартап</w:t>
      </w:r>
      <w:proofErr w:type="spellEnd"/>
      <w:r>
        <w:t>";</w:t>
      </w:r>
    </w:p>
    <w:p w:rsidR="00DF1EDC" w:rsidRDefault="00DF1EDC" w:rsidP="00DF1EDC">
      <w:pPr>
        <w:pStyle w:val="ConsPlusNormal"/>
        <w:spacing w:before="220"/>
        <w:ind w:firstLine="540"/>
        <w:jc w:val="both"/>
      </w:pPr>
      <w:r>
        <w:t>W</w:t>
      </w:r>
      <w:r>
        <w:rPr>
          <w:vertAlign w:val="subscript"/>
        </w:rPr>
        <w:t>2i</w:t>
      </w:r>
      <w:r>
        <w:t xml:space="preserve"> - размер субсидии, предоставляемой бюджету i-</w:t>
      </w:r>
      <w:proofErr w:type="spellStart"/>
      <w:r>
        <w:t>го</w:t>
      </w:r>
      <w:proofErr w:type="spellEnd"/>
      <w:r>
        <w:t xml:space="preserve"> субъекта Российской Федерации на предоставление средств сельскохозяйственным потребительским кооперативам.</w:t>
      </w:r>
    </w:p>
    <w:p w:rsidR="00DF1EDC" w:rsidRDefault="00DF1EDC" w:rsidP="00DF1EDC">
      <w:pPr>
        <w:pStyle w:val="ConsPlusNormal"/>
        <w:spacing w:before="220"/>
        <w:ind w:firstLine="540"/>
        <w:jc w:val="both"/>
      </w:pPr>
      <w:bookmarkStart w:id="13" w:name="P35283"/>
      <w:bookmarkEnd w:id="13"/>
      <w:r>
        <w:t>17. Размер субсидии, предоставляемой бюджету i-</w:t>
      </w:r>
      <w:proofErr w:type="spellStart"/>
      <w:r>
        <w:t>го</w:t>
      </w:r>
      <w:proofErr w:type="spellEnd"/>
      <w:r>
        <w:t xml:space="preserve"> субъекта Российской Федерации на предоставление грантов "</w:t>
      </w:r>
      <w:proofErr w:type="spellStart"/>
      <w:r>
        <w:t>Агростартап</w:t>
      </w:r>
      <w:proofErr w:type="spellEnd"/>
      <w:r>
        <w:t>" (W</w:t>
      </w:r>
      <w:r>
        <w:rPr>
          <w:vertAlign w:val="subscript"/>
        </w:rPr>
        <w:t>1i</w:t>
      </w:r>
      <w:r>
        <w:t>), определяется по формуле:</w:t>
      </w:r>
    </w:p>
    <w:p w:rsidR="00DF1EDC" w:rsidRDefault="00DF1EDC" w:rsidP="00DF1EDC">
      <w:pPr>
        <w:pStyle w:val="ConsPlusNormal"/>
        <w:jc w:val="both"/>
      </w:pPr>
    </w:p>
    <w:p w:rsidR="00DF1EDC" w:rsidRDefault="00DF1EDC" w:rsidP="00DF1EDC">
      <w:pPr>
        <w:pStyle w:val="ConsPlusNormal"/>
        <w:jc w:val="center"/>
      </w:pPr>
      <w:r>
        <w:rPr>
          <w:noProof/>
          <w:position w:val="-32"/>
        </w:rPr>
        <w:drawing>
          <wp:inline distT="0" distB="0" distL="0" distR="0">
            <wp:extent cx="3571875" cy="552450"/>
            <wp:effectExtent l="0" t="0" r="0" b="0"/>
            <wp:docPr id="7" name="Рисунок 7" descr="base_1_38189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81899_3276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1875" cy="55245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где:</w:t>
      </w:r>
    </w:p>
    <w:p w:rsidR="00DF1EDC" w:rsidRDefault="00DF1EDC" w:rsidP="00DF1EDC">
      <w:pPr>
        <w:pStyle w:val="ConsPlusNormal"/>
        <w:spacing w:before="220"/>
        <w:ind w:firstLine="540"/>
        <w:jc w:val="both"/>
      </w:pPr>
      <w:proofErr w:type="spellStart"/>
      <w:r>
        <w:t>у</w:t>
      </w:r>
      <w:r>
        <w:rPr>
          <w:vertAlign w:val="subscript"/>
        </w:rPr>
        <w:t>кфх</w:t>
      </w:r>
      <w:proofErr w:type="spellEnd"/>
      <w:r>
        <w:t xml:space="preserve"> - коэффициент для расчета размера субсидии, направляемой на предоставление грантов "</w:t>
      </w:r>
      <w:proofErr w:type="spellStart"/>
      <w:r>
        <w:t>Агростартап</w:t>
      </w:r>
      <w:proofErr w:type="spellEnd"/>
      <w:r>
        <w:t xml:space="preserve">" в соответствии с </w:t>
      </w:r>
      <w:hyperlink w:anchor="P35269" w:history="1">
        <w:r>
          <w:rPr>
            <w:color w:val="0000FF"/>
          </w:rPr>
          <w:t>пунктом 15</w:t>
        </w:r>
      </w:hyperlink>
      <w:r>
        <w:t xml:space="preserve"> настоящих Правил;</w:t>
      </w:r>
    </w:p>
    <w:p w:rsidR="00DF1EDC" w:rsidRDefault="00DF1EDC" w:rsidP="00DF1EDC">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DF1EDC" w:rsidRDefault="00DF1EDC" w:rsidP="00DF1EDC">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35263" w:history="1">
        <w:r>
          <w:rPr>
            <w:color w:val="0000FF"/>
          </w:rPr>
          <w:t>пунктах 12</w:t>
        </w:r>
      </w:hyperlink>
      <w:r>
        <w:t xml:space="preserve"> и </w:t>
      </w:r>
      <w:hyperlink w:anchor="P35267" w:history="1">
        <w:r>
          <w:rPr>
            <w:color w:val="0000FF"/>
          </w:rPr>
          <w:t>13</w:t>
        </w:r>
      </w:hyperlink>
      <w:r>
        <w:t xml:space="preserve"> настоящих Правил;</w:t>
      </w:r>
    </w:p>
    <w:p w:rsidR="00DF1EDC" w:rsidRDefault="00DF1EDC" w:rsidP="00DF1EDC">
      <w:pPr>
        <w:pStyle w:val="ConsPlusNormal"/>
        <w:spacing w:before="220"/>
        <w:ind w:firstLine="540"/>
        <w:jc w:val="both"/>
      </w:pPr>
      <w:proofErr w:type="spellStart"/>
      <w:r>
        <w:t>К</w:t>
      </w:r>
      <w:proofErr w:type="gramStart"/>
      <w:r>
        <w:rPr>
          <w:vertAlign w:val="subscript"/>
        </w:rPr>
        <w:t>i</w:t>
      </w:r>
      <w:proofErr w:type="spellEnd"/>
      <w:proofErr w:type="gramEnd"/>
      <w:r>
        <w:t xml:space="preserve"> - доля i-</w:t>
      </w:r>
      <w:proofErr w:type="spellStart"/>
      <w:r>
        <w:t>го</w:t>
      </w:r>
      <w:proofErr w:type="spellEnd"/>
      <w: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в Российской Федерации;</w:t>
      </w:r>
    </w:p>
    <w:p w:rsidR="00DF1EDC" w:rsidRDefault="00DF1EDC" w:rsidP="00DF1EDC">
      <w:pPr>
        <w:pStyle w:val="ConsPlusNormal"/>
        <w:spacing w:before="220"/>
        <w:ind w:firstLine="540"/>
        <w:jc w:val="both"/>
      </w:pPr>
      <w:proofErr w:type="spellStart"/>
      <w:proofErr w:type="gramStart"/>
      <w:r>
        <w:t>Z</w:t>
      </w:r>
      <w:r>
        <w:rPr>
          <w:vertAlign w:val="subscript"/>
        </w:rPr>
        <w:t>i</w:t>
      </w:r>
      <w:proofErr w:type="spellEnd"/>
      <w:r>
        <w:t xml:space="preserve"> - доля i-</w:t>
      </w:r>
      <w:proofErr w:type="spellStart"/>
      <w:r>
        <w:t>го</w:t>
      </w:r>
      <w:proofErr w:type="spellEnd"/>
      <w:r>
        <w:t xml:space="preserve"> субъекта Российской Федерации в общем количестве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roofErr w:type="gramEnd"/>
    </w:p>
    <w:p w:rsidR="00DF1EDC" w:rsidRDefault="00DF1EDC" w:rsidP="00DF1EDC">
      <w:pPr>
        <w:pStyle w:val="ConsPlusNormal"/>
        <w:spacing w:before="220"/>
        <w:ind w:firstLine="540"/>
        <w:jc w:val="both"/>
      </w:pPr>
      <w:bookmarkStart w:id="14" w:name="P35293"/>
      <w:bookmarkEnd w:id="14"/>
      <w:r>
        <w:t>18. Размер субсидии, предоставляемой бюджету i-</w:t>
      </w:r>
      <w:proofErr w:type="spellStart"/>
      <w:r>
        <w:t>го</w:t>
      </w:r>
      <w:proofErr w:type="spellEnd"/>
      <w:r>
        <w:t xml:space="preserve"> субъекта Российской Федерации на предоставление средств сельскохозяйственным потребительским кооперативам (W</w:t>
      </w:r>
      <w:r>
        <w:rPr>
          <w:vertAlign w:val="subscript"/>
        </w:rPr>
        <w:t>2i</w:t>
      </w:r>
      <w:r>
        <w:t>), определяется по формуле:</w:t>
      </w:r>
    </w:p>
    <w:p w:rsidR="00DF1EDC" w:rsidRDefault="00DF1EDC" w:rsidP="00DF1EDC">
      <w:pPr>
        <w:pStyle w:val="ConsPlusNormal"/>
        <w:jc w:val="both"/>
      </w:pPr>
    </w:p>
    <w:p w:rsidR="00DF1EDC" w:rsidRDefault="00DF1EDC" w:rsidP="00DF1EDC">
      <w:pPr>
        <w:pStyle w:val="ConsPlusNormal"/>
        <w:jc w:val="center"/>
      </w:pPr>
      <w:r>
        <w:rPr>
          <w:noProof/>
          <w:position w:val="-32"/>
        </w:rPr>
        <w:drawing>
          <wp:inline distT="0" distB="0" distL="0" distR="0">
            <wp:extent cx="4229100" cy="552450"/>
            <wp:effectExtent l="0" t="0" r="0" b="0"/>
            <wp:docPr id="6" name="Рисунок 6" descr="base_1_381899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81899_32769"/>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9100" cy="55245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где:</w:t>
      </w:r>
    </w:p>
    <w:p w:rsidR="00DF1EDC" w:rsidRDefault="00DF1EDC" w:rsidP="00DF1EDC">
      <w:pPr>
        <w:pStyle w:val="ConsPlusNormal"/>
        <w:spacing w:before="220"/>
        <w:ind w:firstLine="540"/>
        <w:jc w:val="both"/>
      </w:pPr>
      <w:proofErr w:type="spellStart"/>
      <w:r>
        <w:t>у</w:t>
      </w:r>
      <w:r>
        <w:rPr>
          <w:vertAlign w:val="subscript"/>
        </w:rPr>
        <w:t>спок</w:t>
      </w:r>
      <w:proofErr w:type="spellEnd"/>
      <w:r>
        <w:t xml:space="preserve"> - коэффициент для расчета размера субсидии, направляемой на развитие сельскохозяйственной кооперации в соответствии с </w:t>
      </w:r>
      <w:hyperlink w:anchor="P35269" w:history="1">
        <w:r>
          <w:rPr>
            <w:color w:val="0000FF"/>
          </w:rPr>
          <w:t>пунктом 15</w:t>
        </w:r>
      </w:hyperlink>
      <w:r>
        <w:t xml:space="preserve"> настоящих Правил;</w:t>
      </w:r>
    </w:p>
    <w:p w:rsidR="00DF1EDC" w:rsidRDefault="00DF1EDC" w:rsidP="00DF1EDC">
      <w:pPr>
        <w:pStyle w:val="ConsPlusNormal"/>
        <w:spacing w:before="220"/>
        <w:ind w:firstLine="540"/>
        <w:jc w:val="both"/>
      </w:pPr>
      <w:proofErr w:type="spellStart"/>
      <w:r>
        <w:lastRenderedPageBreak/>
        <w:t>C</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DF1EDC" w:rsidRDefault="00DF1EDC" w:rsidP="00DF1EDC">
      <w:pPr>
        <w:pStyle w:val="ConsPlusNormal"/>
        <w:spacing w:before="220"/>
        <w:ind w:firstLine="540"/>
        <w:jc w:val="both"/>
      </w:pPr>
      <w:proofErr w:type="spellStart"/>
      <w:r>
        <w:t>V</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w:t>
      </w:r>
    </w:p>
    <w:p w:rsidR="00DF1EDC" w:rsidRDefault="00DF1EDC" w:rsidP="00DF1EDC">
      <w:pPr>
        <w:pStyle w:val="ConsPlusNormal"/>
        <w:spacing w:before="220"/>
        <w:ind w:firstLine="540"/>
        <w:jc w:val="both"/>
      </w:pPr>
      <w:proofErr w:type="spellStart"/>
      <w:r>
        <w:t>H</w:t>
      </w:r>
      <w:r>
        <w:rPr>
          <w:vertAlign w:val="subscript"/>
        </w:rPr>
        <w:t>i</w:t>
      </w:r>
      <w:proofErr w:type="spellEnd"/>
      <w:r>
        <w:t xml:space="preserve"> - доля i-</w:t>
      </w:r>
      <w:proofErr w:type="spellStart"/>
      <w:r>
        <w:t>го</w:t>
      </w:r>
      <w:proofErr w:type="spellEnd"/>
      <w: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DF1EDC" w:rsidRDefault="00DF1EDC" w:rsidP="00DF1EDC">
      <w:pPr>
        <w:pStyle w:val="ConsPlusNormal"/>
        <w:spacing w:before="220"/>
        <w:ind w:firstLine="540"/>
        <w:jc w:val="both"/>
      </w:pPr>
      <w:r>
        <w:t>19. Доля i-</w:t>
      </w:r>
      <w:proofErr w:type="spellStart"/>
      <w:r>
        <w:t>го</w:t>
      </w:r>
      <w:proofErr w:type="spellEnd"/>
      <w: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в Российской Федерации (</w:t>
      </w:r>
      <w:proofErr w:type="spellStart"/>
      <w:r>
        <w:t>K</w:t>
      </w:r>
      <w:r>
        <w:rPr>
          <w:vertAlign w:val="subscript"/>
        </w:rPr>
        <w:t>i</w:t>
      </w:r>
      <w:proofErr w:type="spellEnd"/>
      <w:r>
        <w:t>) определяется по формуле:</w:t>
      </w:r>
    </w:p>
    <w:p w:rsidR="00DF1EDC" w:rsidRDefault="00DF1EDC" w:rsidP="00DF1EDC">
      <w:pPr>
        <w:pStyle w:val="ConsPlusNormal"/>
        <w:jc w:val="both"/>
      </w:pPr>
    </w:p>
    <w:p w:rsidR="00DF1EDC" w:rsidRDefault="00DF1EDC" w:rsidP="00DF1EDC">
      <w:pPr>
        <w:pStyle w:val="ConsPlusNormal"/>
        <w:jc w:val="center"/>
      </w:pPr>
      <w:r>
        <w:rPr>
          <w:noProof/>
          <w:position w:val="-31"/>
        </w:rPr>
        <w:drawing>
          <wp:inline distT="0" distB="0" distL="0" distR="0">
            <wp:extent cx="1285875" cy="533400"/>
            <wp:effectExtent l="0" t="0" r="9525" b="0"/>
            <wp:docPr id="5" name="Рисунок 5" descr="base_1_381899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81899_3277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5875" cy="53340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где:</w:t>
      </w:r>
    </w:p>
    <w:p w:rsidR="00DF1EDC" w:rsidRDefault="00DF1EDC" w:rsidP="00DF1EDC">
      <w:pPr>
        <w:pStyle w:val="ConsPlusNormal"/>
        <w:spacing w:before="220"/>
        <w:ind w:firstLine="540"/>
        <w:jc w:val="both"/>
      </w:pPr>
      <w:proofErr w:type="spellStart"/>
      <w:r>
        <w:t>L</w:t>
      </w:r>
      <w:r>
        <w:rPr>
          <w:vertAlign w:val="subscript"/>
        </w:rPr>
        <w:t>i</w:t>
      </w:r>
      <w:proofErr w:type="spellEnd"/>
      <w:r>
        <w:t xml:space="preserve"> - количество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DF1EDC" w:rsidRDefault="00DF1EDC" w:rsidP="00DF1EDC">
      <w:pPr>
        <w:pStyle w:val="ConsPlusNormal"/>
        <w:spacing w:before="220"/>
        <w:ind w:firstLine="540"/>
        <w:jc w:val="both"/>
      </w:pPr>
      <w:r>
        <w:t>k - коэффициент увеличения показателя i-</w:t>
      </w:r>
      <w:proofErr w:type="spellStart"/>
      <w:r>
        <w:t>го</w:t>
      </w:r>
      <w:proofErr w:type="spellEnd"/>
      <w:r>
        <w:t xml:space="preserve"> субъекта Российской Федерации. </w:t>
      </w:r>
      <w:proofErr w:type="gramStart"/>
      <w:r>
        <w:t>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w:t>
      </w:r>
      <w:proofErr w:type="gramEnd"/>
      <w:r>
        <w:t xml:space="preserve"> коэффициента равно 1,2, для других субъектов Российской Федерации - 1.</w:t>
      </w:r>
    </w:p>
    <w:p w:rsidR="00DF1EDC" w:rsidRDefault="00DF1EDC" w:rsidP="00DF1EDC">
      <w:pPr>
        <w:pStyle w:val="ConsPlusNormal"/>
        <w:spacing w:before="220"/>
        <w:ind w:firstLine="540"/>
        <w:jc w:val="both"/>
      </w:pPr>
      <w:r>
        <w:t>20. Доля i-</w:t>
      </w:r>
      <w:proofErr w:type="spellStart"/>
      <w:r>
        <w:t>го</w:t>
      </w:r>
      <w:proofErr w:type="spellEnd"/>
      <w:r>
        <w:t xml:space="preserve"> субъекта Российской Федерации в общем количестве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зарегистрированных в Российской Федерации (</w:t>
      </w:r>
      <w:proofErr w:type="spellStart"/>
      <w:r>
        <w:t>Z</w:t>
      </w:r>
      <w:r>
        <w:rPr>
          <w:vertAlign w:val="subscript"/>
        </w:rPr>
        <w:t>i</w:t>
      </w:r>
      <w:proofErr w:type="spellEnd"/>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DF1EDC" w:rsidRDefault="00DF1EDC" w:rsidP="00DF1EDC">
      <w:pPr>
        <w:pStyle w:val="ConsPlusNormal"/>
        <w:jc w:val="both"/>
      </w:pPr>
    </w:p>
    <w:p w:rsidR="00DF1EDC" w:rsidRDefault="00DF1EDC" w:rsidP="00DF1EDC">
      <w:pPr>
        <w:pStyle w:val="ConsPlusNormal"/>
        <w:jc w:val="center"/>
      </w:pPr>
      <w:r>
        <w:rPr>
          <w:noProof/>
          <w:position w:val="-31"/>
        </w:rPr>
        <w:drawing>
          <wp:inline distT="0" distB="0" distL="0" distR="0">
            <wp:extent cx="933450" cy="533400"/>
            <wp:effectExtent l="0" t="0" r="0" b="0"/>
            <wp:docPr id="4" name="Рисунок 4" descr="base_1_381899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81899_3277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3450" cy="53340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 xml:space="preserve">где </w:t>
      </w:r>
      <w:proofErr w:type="spellStart"/>
      <w:r>
        <w:t>D</w:t>
      </w:r>
      <w:r>
        <w:rPr>
          <w:vertAlign w:val="subscript"/>
        </w:rPr>
        <w:t>i</w:t>
      </w:r>
      <w:proofErr w:type="spellEnd"/>
      <w:r>
        <w:t xml:space="preserve"> - количество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DF1EDC" w:rsidRDefault="00DF1EDC" w:rsidP="00DF1EDC">
      <w:pPr>
        <w:pStyle w:val="ConsPlusNormal"/>
        <w:spacing w:before="220"/>
        <w:ind w:firstLine="540"/>
        <w:jc w:val="both"/>
      </w:pPr>
      <w:r>
        <w:lastRenderedPageBreak/>
        <w:t>21. Доля i-</w:t>
      </w:r>
      <w:proofErr w:type="spellStart"/>
      <w:r>
        <w:t>го</w:t>
      </w:r>
      <w:proofErr w:type="spellEnd"/>
      <w: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w:t>
      </w:r>
      <w:proofErr w:type="spellStart"/>
      <w:r>
        <w:t>C</w:t>
      </w:r>
      <w:r>
        <w:rPr>
          <w:vertAlign w:val="subscript"/>
        </w:rPr>
        <w:t>i</w:t>
      </w:r>
      <w:proofErr w:type="spellEnd"/>
      <w:r>
        <w:t>) определяется по формуле:</w:t>
      </w:r>
    </w:p>
    <w:p w:rsidR="00DF1EDC" w:rsidRDefault="00DF1EDC" w:rsidP="00DF1EDC">
      <w:pPr>
        <w:pStyle w:val="ConsPlusNormal"/>
        <w:jc w:val="both"/>
      </w:pPr>
    </w:p>
    <w:p w:rsidR="00DF1EDC" w:rsidRDefault="00DF1EDC" w:rsidP="00DF1EDC">
      <w:pPr>
        <w:pStyle w:val="ConsPlusNormal"/>
        <w:jc w:val="center"/>
      </w:pPr>
      <w:r>
        <w:rPr>
          <w:noProof/>
          <w:position w:val="-31"/>
        </w:rPr>
        <w:drawing>
          <wp:inline distT="0" distB="0" distL="0" distR="0">
            <wp:extent cx="1247775" cy="533400"/>
            <wp:effectExtent l="0" t="0" r="9525" b="0"/>
            <wp:docPr id="3" name="Рисунок 3" descr="base_1_38189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81899_3277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7775" cy="53340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 xml:space="preserve">где </w:t>
      </w:r>
      <w:proofErr w:type="spellStart"/>
      <w:r>
        <w:t>S</w:t>
      </w:r>
      <w:r>
        <w:rPr>
          <w:vertAlign w:val="subscript"/>
        </w:rPr>
        <w:t>i</w:t>
      </w:r>
      <w:proofErr w:type="spellEnd"/>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DF1EDC" w:rsidRDefault="00DF1EDC" w:rsidP="00DF1EDC">
      <w:pPr>
        <w:pStyle w:val="ConsPlusNormal"/>
        <w:spacing w:before="220"/>
        <w:ind w:firstLine="540"/>
        <w:jc w:val="both"/>
      </w:pPr>
      <w:r>
        <w:t>22. Доля i-</w:t>
      </w:r>
      <w:proofErr w:type="spellStart"/>
      <w:r>
        <w:t>го</w:t>
      </w:r>
      <w:proofErr w:type="spellEnd"/>
      <w: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 (</w:t>
      </w:r>
      <w:proofErr w:type="spellStart"/>
      <w:r>
        <w:t>V</w:t>
      </w:r>
      <w:r>
        <w:rPr>
          <w:vertAlign w:val="subscript"/>
        </w:rPr>
        <w:t>i</w:t>
      </w:r>
      <w:proofErr w:type="spellEnd"/>
      <w:r>
        <w:t>) определяется по формуле:</w:t>
      </w:r>
    </w:p>
    <w:p w:rsidR="00DF1EDC" w:rsidRDefault="00DF1EDC" w:rsidP="00DF1EDC">
      <w:pPr>
        <w:pStyle w:val="ConsPlusNormal"/>
        <w:jc w:val="both"/>
      </w:pPr>
    </w:p>
    <w:p w:rsidR="00DF1EDC" w:rsidRDefault="00DF1EDC" w:rsidP="00DF1EDC">
      <w:pPr>
        <w:pStyle w:val="ConsPlusNormal"/>
        <w:jc w:val="center"/>
      </w:pPr>
      <w:r>
        <w:rPr>
          <w:noProof/>
          <w:position w:val="-31"/>
        </w:rPr>
        <w:drawing>
          <wp:inline distT="0" distB="0" distL="0" distR="0">
            <wp:extent cx="1219200" cy="533400"/>
            <wp:effectExtent l="0" t="0" r="0" b="0"/>
            <wp:docPr id="2" name="Рисунок 2" descr="base_1_381899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81899_3277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 xml:space="preserve">где </w:t>
      </w:r>
      <w:proofErr w:type="spellStart"/>
      <w:r>
        <w:t>F</w:t>
      </w:r>
      <w:r>
        <w:rPr>
          <w:vertAlign w:val="subscript"/>
        </w:rPr>
        <w:t>i</w:t>
      </w:r>
      <w:proofErr w:type="spellEnd"/>
      <w:r>
        <w:t xml:space="preserve"> - количество новых членов сельскохозяйственных потребительских кооперативов, в том числе из числа личных подсобных хозяйств и крестьянских (фермерских)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DF1EDC" w:rsidRDefault="00DF1EDC" w:rsidP="00DF1EDC">
      <w:pPr>
        <w:pStyle w:val="ConsPlusNormal"/>
        <w:spacing w:before="220"/>
        <w:ind w:firstLine="540"/>
        <w:jc w:val="both"/>
      </w:pPr>
      <w:r>
        <w:t>23. Доля i-</w:t>
      </w:r>
      <w:proofErr w:type="spellStart"/>
      <w:r>
        <w:t>го</w:t>
      </w:r>
      <w:proofErr w:type="spellEnd"/>
      <w: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w:t>
      </w:r>
      <w:proofErr w:type="spellStart"/>
      <w:r>
        <w:t>H</w:t>
      </w:r>
      <w:r>
        <w:rPr>
          <w:vertAlign w:val="subscript"/>
        </w:rPr>
        <w:t>i</w:t>
      </w:r>
      <w:proofErr w:type="spellEnd"/>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DF1EDC" w:rsidRDefault="00DF1EDC" w:rsidP="00DF1EDC">
      <w:pPr>
        <w:pStyle w:val="ConsPlusNormal"/>
        <w:jc w:val="both"/>
      </w:pPr>
    </w:p>
    <w:p w:rsidR="00DF1EDC" w:rsidRDefault="00DF1EDC" w:rsidP="00DF1EDC">
      <w:pPr>
        <w:pStyle w:val="ConsPlusNormal"/>
        <w:jc w:val="center"/>
      </w:pPr>
      <w:r>
        <w:rPr>
          <w:noProof/>
          <w:position w:val="-31"/>
        </w:rPr>
        <w:drawing>
          <wp:inline distT="0" distB="0" distL="0" distR="0">
            <wp:extent cx="1295400" cy="533400"/>
            <wp:effectExtent l="0" t="0" r="0" b="0"/>
            <wp:docPr id="1" name="Рисунок 1" descr="base_1_381899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81899_3277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p>
    <w:p w:rsidR="00DF1EDC" w:rsidRDefault="00DF1EDC" w:rsidP="00DF1EDC">
      <w:pPr>
        <w:pStyle w:val="ConsPlusNormal"/>
        <w:jc w:val="both"/>
      </w:pPr>
    </w:p>
    <w:p w:rsidR="00DF1EDC" w:rsidRDefault="00DF1EDC" w:rsidP="00DF1EDC">
      <w:pPr>
        <w:pStyle w:val="ConsPlusNormal"/>
        <w:ind w:firstLine="540"/>
        <w:jc w:val="both"/>
      </w:pPr>
      <w:r>
        <w:t xml:space="preserve">где </w:t>
      </w:r>
      <w:proofErr w:type="spellStart"/>
      <w:r>
        <w:t>X</w:t>
      </w:r>
      <w:r>
        <w:rPr>
          <w:vertAlign w:val="subscript"/>
        </w:rPr>
        <w:t>i</w:t>
      </w:r>
      <w:proofErr w:type="spellEnd"/>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DF1EDC" w:rsidRDefault="00DF1EDC" w:rsidP="00DF1EDC">
      <w:pPr>
        <w:pStyle w:val="ConsPlusNormal"/>
        <w:spacing w:before="220"/>
        <w:ind w:firstLine="540"/>
        <w:jc w:val="both"/>
      </w:pPr>
      <w:bookmarkStart w:id="15" w:name="P35329"/>
      <w:bookmarkEnd w:id="15"/>
      <w:r>
        <w:t xml:space="preserve">24. </w:t>
      </w:r>
      <w:proofErr w:type="gramStart"/>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5213" w:history="1">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w:t>
      </w:r>
      <w:proofErr w:type="gramEnd"/>
      <w:r>
        <w:t xml:space="preserve"> указанные цели.</w:t>
      </w:r>
    </w:p>
    <w:p w:rsidR="00DF1EDC" w:rsidRDefault="00DF1EDC" w:rsidP="00DF1EDC">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DF1EDC" w:rsidRDefault="00DF1EDC" w:rsidP="00DF1EDC">
      <w:pPr>
        <w:pStyle w:val="ConsPlusNormal"/>
        <w:spacing w:before="220"/>
        <w:ind w:firstLine="540"/>
        <w:jc w:val="both"/>
      </w:pPr>
      <w:r>
        <w:t xml:space="preserve">Объем предоставляемой в соответствии с </w:t>
      </w:r>
      <w:hyperlink w:anchor="P35329" w:history="1">
        <w:r>
          <w:rPr>
            <w:color w:val="0000FF"/>
          </w:rPr>
          <w:t>абзацем первым</w:t>
        </w:r>
      </w:hyperlink>
      <w:r>
        <w:t xml:space="preserve"> настоящего пункта бюджету </w:t>
      </w:r>
      <w:r>
        <w:lastRenderedPageBreak/>
        <w:t>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DF1EDC" w:rsidRDefault="00DF1EDC" w:rsidP="00DF1EDC">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F1EDC" w:rsidRDefault="00DF1EDC" w:rsidP="00DF1EDC">
      <w:pPr>
        <w:pStyle w:val="ConsPlusNormal"/>
        <w:spacing w:before="220"/>
        <w:ind w:firstLine="540"/>
        <w:jc w:val="both"/>
      </w:pPr>
      <w:r>
        <w:t xml:space="preserve">26.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DF1EDC" w:rsidRDefault="00DF1EDC" w:rsidP="00DF1EDC">
      <w:pPr>
        <w:pStyle w:val="ConsPlusNormal"/>
        <w:spacing w:before="22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5213" w:history="1">
        <w:r>
          <w:rPr>
            <w:color w:val="0000FF"/>
          </w:rPr>
          <w:t>пункте 1</w:t>
        </w:r>
      </w:hyperlink>
      <w:r>
        <w:t xml:space="preserve"> настоящих Правил расходных обязательств субъекта Российской Федерации, - в </w:t>
      </w:r>
      <w:hyperlink r:id="rId23" w:history="1">
        <w:r>
          <w:rPr>
            <w:color w:val="0000FF"/>
          </w:rPr>
          <w:t>срок</w:t>
        </w:r>
      </w:hyperlink>
      <w:r>
        <w:t>, устанавливаемый Министерством сельского хозяйства Российской Федерации;</w:t>
      </w:r>
      <w:proofErr w:type="gramEnd"/>
    </w:p>
    <w:p w:rsidR="00DF1EDC" w:rsidRDefault="00DF1EDC" w:rsidP="00DF1EDC">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предоставляется субсидия, - по </w:t>
      </w:r>
      <w:hyperlink r:id="rId24" w:history="1">
        <w:r>
          <w:rPr>
            <w:color w:val="0000FF"/>
          </w:rPr>
          <w:t>форме</w:t>
        </w:r>
      </w:hyperlink>
      <w:r>
        <w:t xml:space="preserve"> и в </w:t>
      </w:r>
      <w:hyperlink r:id="rId25" w:history="1">
        <w:r>
          <w:rPr>
            <w:color w:val="0000FF"/>
          </w:rPr>
          <w:t>срок</w:t>
        </w:r>
      </w:hyperlink>
      <w:r>
        <w:t>, которые устанавливаются Министерством сельского хозяйства Российской Федерации;</w:t>
      </w:r>
    </w:p>
    <w:p w:rsidR="00DF1EDC" w:rsidRDefault="00DF1EDC" w:rsidP="00DF1EDC">
      <w:pPr>
        <w:pStyle w:val="ConsPlusNormal"/>
        <w:spacing w:before="220"/>
        <w:ind w:firstLine="540"/>
        <w:jc w:val="both"/>
      </w:pPr>
      <w:r>
        <w:t>в) отчет о финансово-экономическом состоянии получателей сре</w:t>
      </w:r>
      <w:proofErr w:type="gramStart"/>
      <w:r>
        <w:t>дств с пр</w:t>
      </w:r>
      <w:proofErr w:type="gramEnd"/>
      <w:r>
        <w:t xml:space="preserve">иложением перечня получателей средств - по </w:t>
      </w:r>
      <w:hyperlink r:id="rId26" w:history="1">
        <w:r>
          <w:rPr>
            <w:color w:val="0000FF"/>
          </w:rPr>
          <w:t>форме</w:t>
        </w:r>
      </w:hyperlink>
      <w:r>
        <w:t xml:space="preserve"> и в </w:t>
      </w:r>
      <w:hyperlink r:id="rId27" w:history="1">
        <w:r>
          <w:rPr>
            <w:color w:val="0000FF"/>
          </w:rPr>
          <w:t>срок</w:t>
        </w:r>
      </w:hyperlink>
      <w:r>
        <w:t>, которые устанавливаются Министерством сельского хозяйства Российской Федерации;</w:t>
      </w:r>
    </w:p>
    <w:p w:rsidR="00DF1EDC" w:rsidRDefault="00DF1EDC" w:rsidP="00DF1EDC">
      <w:pPr>
        <w:pStyle w:val="ConsPlusNormal"/>
        <w:spacing w:before="220"/>
        <w:ind w:firstLine="540"/>
        <w:jc w:val="both"/>
      </w:pPr>
      <w: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DF1EDC" w:rsidRDefault="00DF1EDC" w:rsidP="00DF1EDC">
      <w:pPr>
        <w:pStyle w:val="ConsPlusNormal"/>
        <w:spacing w:before="220"/>
        <w:ind w:firstLine="540"/>
        <w:jc w:val="both"/>
      </w:pPr>
      <w:bookmarkStart w:id="16" w:name="P35338"/>
      <w:bookmarkEnd w:id="16"/>
      <w:r>
        <w:t>27. Для оценки эффективности использования субсидии применяется результат использования субсидии - 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p w:rsidR="00DF1EDC" w:rsidRDefault="00DF1EDC" w:rsidP="00DF1EDC">
      <w:pPr>
        <w:pStyle w:val="ConsPlusNormal"/>
        <w:spacing w:before="220"/>
        <w:ind w:firstLine="540"/>
        <w:jc w:val="both"/>
      </w:pPr>
      <w:r>
        <w:t xml:space="preserve">28. Оценка эффективности использования субсидии по результату использования субсидии, предусмотренному </w:t>
      </w:r>
      <w:hyperlink w:anchor="P35338" w:history="1">
        <w:r>
          <w:rPr>
            <w:color w:val="0000FF"/>
          </w:rPr>
          <w:t>пунктом 27</w:t>
        </w:r>
      </w:hyperlink>
      <w:r>
        <w:t xml:space="preserve"> настоящих Правил, осуществляется на основании отчета об эффективности использования субсидии по </w:t>
      </w:r>
      <w:hyperlink r:id="rId28" w:history="1">
        <w:r>
          <w:rPr>
            <w:color w:val="0000FF"/>
          </w:rPr>
          <w:t>форме</w:t>
        </w:r>
      </w:hyperlink>
      <w:r>
        <w:t xml:space="preserve"> и в </w:t>
      </w:r>
      <w:hyperlink r:id="rId29" w:history="1">
        <w:r>
          <w:rPr>
            <w:color w:val="0000FF"/>
          </w:rPr>
          <w:t>срок</w:t>
        </w:r>
      </w:hyperlink>
      <w:r>
        <w:t>, которые устанавливаются Министерством сельского хозяйства Российской Федерации.</w:t>
      </w:r>
    </w:p>
    <w:p w:rsidR="00DF1EDC" w:rsidRDefault="00DF1EDC" w:rsidP="00DF1EDC">
      <w:pPr>
        <w:pStyle w:val="ConsPlusNormal"/>
        <w:spacing w:before="220"/>
        <w:ind w:firstLine="540"/>
        <w:jc w:val="both"/>
      </w:pPr>
      <w:r>
        <w:t xml:space="preserve">29.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значения результата использования</w:t>
      </w:r>
      <w:proofErr w:type="gramEnd"/>
      <w:r>
        <w:t xml:space="preserve"> субсидии, предусмотренного соглашением о предоставлении субсидии, в соответствии с </w:t>
      </w:r>
      <w:hyperlink r:id="rId30" w:history="1">
        <w:r>
          <w:rPr>
            <w:color w:val="0000FF"/>
          </w:rPr>
          <w:t>методикой</w:t>
        </w:r>
      </w:hyperlink>
      <w:r>
        <w:t>, утверждаемой Министерством.</w:t>
      </w:r>
    </w:p>
    <w:p w:rsidR="00DF1EDC" w:rsidRDefault="00DF1EDC" w:rsidP="00DF1EDC">
      <w:pPr>
        <w:pStyle w:val="ConsPlusNormal"/>
        <w:spacing w:before="220"/>
        <w:ind w:firstLine="540"/>
        <w:jc w:val="both"/>
      </w:pPr>
      <w:r>
        <w:t xml:space="preserve">30.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w:t>
      </w:r>
    </w:p>
    <w:p w:rsidR="00DF1EDC" w:rsidRDefault="00DF1EDC" w:rsidP="00DF1EDC">
      <w:pPr>
        <w:pStyle w:val="ConsPlusNormal"/>
        <w:spacing w:before="220"/>
        <w:ind w:firstLine="540"/>
        <w:jc w:val="both"/>
      </w:pPr>
      <w:r>
        <w:t xml:space="preserve">31. </w:t>
      </w:r>
      <w:proofErr w:type="gramStart"/>
      <w:r>
        <w:t xml:space="preserve">Возврат субъектами Российской Федерации средств из бюджета субъекта Российской </w:t>
      </w:r>
      <w:r>
        <w:lastRenderedPageBreak/>
        <w:t xml:space="preserve">Федерации в федеральный бюджет в случае нарушения обязательств, предусмотренных соглашением о предоставлении субсидии, в части, касающейся выполнения результата использования субсидии и (или) достижения значения указанного результата,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31" w:history="1">
        <w:r>
          <w:rPr>
            <w:color w:val="0000FF"/>
          </w:rPr>
          <w:t>пунктами</w:t>
        </w:r>
        <w:proofErr w:type="gramEnd"/>
        <w:r>
          <w:rPr>
            <w:color w:val="0000FF"/>
          </w:rPr>
          <w:t xml:space="preserve"> 16</w:t>
        </w:r>
      </w:hyperlink>
      <w:r>
        <w:t xml:space="preserve"> - </w:t>
      </w:r>
      <w:hyperlink r:id="rId32" w:history="1">
        <w:r>
          <w:rPr>
            <w:color w:val="0000FF"/>
          </w:rPr>
          <w:t>18</w:t>
        </w:r>
      </w:hyperlink>
      <w:r>
        <w:t xml:space="preserve"> и </w:t>
      </w:r>
      <w:hyperlink r:id="rId33" w:history="1">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F1EDC" w:rsidRDefault="00DF1EDC" w:rsidP="00DF1EDC">
      <w:pPr>
        <w:pStyle w:val="ConsPlusNormal"/>
        <w:spacing w:before="220"/>
        <w:ind w:firstLine="540"/>
        <w:jc w:val="both"/>
      </w:pPr>
      <w: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DF1EDC" w:rsidRDefault="00DF1EDC" w:rsidP="00DF1EDC">
      <w:pPr>
        <w:pStyle w:val="ConsPlusNormal"/>
        <w:spacing w:before="220"/>
        <w:ind w:firstLine="540"/>
        <w:jc w:val="both"/>
      </w:pPr>
      <w:r>
        <w:t xml:space="preserve">33.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F1EDC" w:rsidRDefault="00DF1EDC" w:rsidP="00DF1EDC">
      <w:pPr>
        <w:pStyle w:val="ConsPlusNormal"/>
        <w:jc w:val="both"/>
      </w:pPr>
    </w:p>
    <w:p w:rsidR="006A73C8" w:rsidRDefault="006A73C8">
      <w:bookmarkStart w:id="17" w:name="_GoBack"/>
      <w:bookmarkEnd w:id="17"/>
    </w:p>
    <w:sectPr w:rsidR="006A7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58"/>
    <w:rsid w:val="006A73C8"/>
    <w:rsid w:val="00965658"/>
    <w:rsid w:val="00DF1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E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1ED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F1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E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1ED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F1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62BD73F95C58E1E6BA2CC438564C1FCAFF0A53400C3DC45EBF363CFF4F34BFE1E915AEDB75CF278C914B40F0R2G3M" TargetMode="External"/><Relationship Id="rId13" Type="http://schemas.openxmlformats.org/officeDocument/2006/relationships/hyperlink" Target="consultantplus://offline/ref=7A62BD73F95C58E1E6BA2CC438564C1FCAF20D5340003DC45EBF363CFF4F34BFF3E94DA2DB7DD12288841D11B677D5A56C166367E324E6F2R7GEM" TargetMode="External"/><Relationship Id="rId18" Type="http://schemas.openxmlformats.org/officeDocument/2006/relationships/image" Target="media/image3.wmf"/><Relationship Id="rId26" Type="http://schemas.openxmlformats.org/officeDocument/2006/relationships/hyperlink" Target="consultantplus://offline/ref=7A62BD73F95C58E1E6BA2CC438564C1FCAF20D5340003DC45EBF363CFF4F34BFF3E94DA2DB7DD0278C841D11B677D5A56C166367E324E6F2R7GEM" TargetMode="Externa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hyperlink" Target="consultantplus://offline/ref=7A62BD73F95C58E1E6BA2CC438564C1FCAFF0A53400C3DC45EBF363CFF4F34BFE1E915AEDB75CF278C914B40F0R2G3M" TargetMode="External"/><Relationship Id="rId12" Type="http://schemas.openxmlformats.org/officeDocument/2006/relationships/hyperlink" Target="consultantplus://offline/ref=7A62BD73F95C58E1E6BA2CC438564C1FCAFE0B5346093DC45EBF363CFF4F34BFF3E94DA2DB7CD72583841D11B677D5A56C166367E324E6F2R7GEM" TargetMode="External"/><Relationship Id="rId17" Type="http://schemas.openxmlformats.org/officeDocument/2006/relationships/image" Target="media/image2.wmf"/><Relationship Id="rId25" Type="http://schemas.openxmlformats.org/officeDocument/2006/relationships/hyperlink" Target="consultantplus://offline/ref=7A62BD73F95C58E1E6BA2CC438564C1FCAF20D5340003DC45EBF363CFF4F34BFF3E94DA2DB7DD1268B841D11B677D5A56C166367E324E6F2R7GEM" TargetMode="External"/><Relationship Id="rId33" Type="http://schemas.openxmlformats.org/officeDocument/2006/relationships/hyperlink" Target="consultantplus://offline/ref=7A62BD73F95C58E1E6BA2CC438564C1FCAFD0B5F41093DC45EBF363CFF4F34BFF3E94DA2D374DA73DBCB1C4DF22AC6A562166161FFR2G7M" TargetMode="Externa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hyperlink" Target="consultantplus://offline/ref=7A62BD73F95C58E1E6BA2CC438564C1FCAF20D5340003DC45EBF363CFF4F34BFF3E94DA2DB7DD1268E841D11B677D5A56C166367E324E6F2R7GEM" TargetMode="External"/><Relationship Id="rId1" Type="http://schemas.openxmlformats.org/officeDocument/2006/relationships/styles" Target="styles.xml"/><Relationship Id="rId6" Type="http://schemas.openxmlformats.org/officeDocument/2006/relationships/hyperlink" Target="consultantplus://offline/ref=7A62BD73F95C58E1E6BA2CC438564C1FCAF20D5345083DC45EBF363CFF4F34BFE1E915AEDB75CF278C914B40F0R2G3M" TargetMode="External"/><Relationship Id="rId11" Type="http://schemas.openxmlformats.org/officeDocument/2006/relationships/hyperlink" Target="consultantplus://offline/ref=7A62BD73F95C58E1E6BA2CC438564C1FCAF20D5340003DC45EBF363CFF4F34BFF3E94DA2DB7DD12389841D11B677D5A56C166367E324E6F2R7GEM" TargetMode="External"/><Relationship Id="rId24" Type="http://schemas.openxmlformats.org/officeDocument/2006/relationships/hyperlink" Target="consultantplus://offline/ref=7A62BD73F95C58E1E6BA2CC438564C1FCAF20D5340003DC45EBF363CFF4F34BFF3E94DA2DB7DD1218F841D11B677D5A56C166367E324E6F2R7GEM" TargetMode="External"/><Relationship Id="rId32" Type="http://schemas.openxmlformats.org/officeDocument/2006/relationships/hyperlink" Target="consultantplus://offline/ref=7A62BD73F95C58E1E6BA2CC438564C1FCAFD0B5F41093DC45EBF363CFF4F34BFF3E94DA1DC79DA73DBCB1C4DF22AC6A562166161FFR2G7M" TargetMode="External"/><Relationship Id="rId5" Type="http://schemas.openxmlformats.org/officeDocument/2006/relationships/hyperlink" Target="consultantplus://offline/ref=7A62BD73F95C58E1E6BA2CC438564C1FCBF30E574B0E3DC45EBF363CFF4F34BFE1E915AEDB75CF278C914B40F0R2G3M" TargetMode="External"/><Relationship Id="rId15" Type="http://schemas.openxmlformats.org/officeDocument/2006/relationships/hyperlink" Target="consultantplus://offline/ref=7A62BD73F95C58E1E6BA2CC438564C1FCAFD0B5F41093DC45EBF363CFF4F34BFF3E94DA2DB7DD1238E841D11B677D5A56C166367E324E6F2R7GEM" TargetMode="External"/><Relationship Id="rId23" Type="http://schemas.openxmlformats.org/officeDocument/2006/relationships/hyperlink" Target="consultantplus://offline/ref=7A62BD73F95C58E1E6BA2CC438564C1FCAF20D5340003DC45EBF363CFF4F34BFF3E94DA2DB7DD1268F841D11B677D5A56C166367E324E6F2R7GEM" TargetMode="External"/><Relationship Id="rId28" Type="http://schemas.openxmlformats.org/officeDocument/2006/relationships/hyperlink" Target="consultantplus://offline/ref=7A62BD73F95C58E1E6BA2CC438564C1FCAF20D5340003DC45EBF363CFF4F34BFF3E94DA2DB7CD0248A841D11B677D5A56C166367E324E6F2R7GEM" TargetMode="External"/><Relationship Id="rId10" Type="http://schemas.openxmlformats.org/officeDocument/2006/relationships/hyperlink" Target="consultantplus://offline/ref=7A62BD73F95C58E1E6BA2CC438564C1FCAF20D5340003DC45EBF363CFF4F34BFF3E94DA2DB7DD1248F841D11B677D5A56C166367E324E6F2R7GEM" TargetMode="External"/><Relationship Id="rId19" Type="http://schemas.openxmlformats.org/officeDocument/2006/relationships/image" Target="media/image4.wmf"/><Relationship Id="rId31" Type="http://schemas.openxmlformats.org/officeDocument/2006/relationships/hyperlink" Target="consultantplus://offline/ref=7A62BD73F95C58E1E6BA2CC438564C1FCAFD0B5F41093DC45EBF363CFF4F34BFF3E94DA1DD74DA73DBCB1C4DF22AC6A562166161FFR2G7M" TargetMode="External"/><Relationship Id="rId4" Type="http://schemas.openxmlformats.org/officeDocument/2006/relationships/webSettings" Target="webSettings.xml"/><Relationship Id="rId9" Type="http://schemas.openxmlformats.org/officeDocument/2006/relationships/hyperlink" Target="consultantplus://offline/ref=7A62BD73F95C58E1E6BA2CC438564C1FCAF20D5340003DC45EBF363CFF4F34BFF3E94DA2DB7DD1258A841D11B677D5A56C166367E324E6F2R7GEM" TargetMode="External"/><Relationship Id="rId14" Type="http://schemas.openxmlformats.org/officeDocument/2006/relationships/hyperlink" Target="consultantplus://offline/ref=7A62BD73F95C58E1E6BA2CC438564C1FCAF20F53420F3DC45EBF363CFF4F34BFF3E94DA5D97ED22CDEDE0D15FF22D0BB640E7D63FD24REG7M" TargetMode="External"/><Relationship Id="rId22" Type="http://schemas.openxmlformats.org/officeDocument/2006/relationships/image" Target="media/image7.wmf"/><Relationship Id="rId27" Type="http://schemas.openxmlformats.org/officeDocument/2006/relationships/hyperlink" Target="consultantplus://offline/ref=7A62BD73F95C58E1E6BA2CC438564C1FCAF20D5340003DC45EBF363CFF4F34BFF3E94DA2DB7DD12688841D11B677D5A56C166367E324E6F2R7GEM" TargetMode="External"/><Relationship Id="rId30" Type="http://schemas.openxmlformats.org/officeDocument/2006/relationships/hyperlink" Target="consultantplus://offline/ref=7A62BD73F95C58E1E6BA2CC438564C1FCAF20D5340003DC45EBF363CFF4F34BFF3E94DA2DB7CD0268F841D11B677D5A56C166367E324E6F2R7GE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6846</Words>
  <Characters>39024</Characters>
  <Application>Microsoft Office Word</Application>
  <DocSecurity>0</DocSecurity>
  <Lines>325</Lines>
  <Paragraphs>91</Paragraphs>
  <ScaleCrop>false</ScaleCrop>
  <Company/>
  <LinksUpToDate>false</LinksUpToDate>
  <CharactersWithSpaces>45779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Senin</dc:creator>
  <cp:keywords/>
  <dc:description/>
  <cp:lastModifiedBy>Senin</cp:lastModifiedBy>
  <cp:revision>2</cp:revision>
  <dcterms:created xsi:type="dcterms:W3CDTF">2021-06-08T12:07:00Z</dcterms:created>
  <dcterms:modified xsi:type="dcterms:W3CDTF">2021-06-08T12:07:00Z</dcterms:modified>
</cp:coreProperties>
</file>