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CF5F" w14:textId="77777777" w:rsidR="00344B98" w:rsidRDefault="007132D2">
      <w:pPr>
        <w:ind w:left="9214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2BE4199F" w14:textId="77777777" w:rsidR="00344B98" w:rsidRDefault="007132D2">
      <w:pPr>
        <w:ind w:left="9214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министерства сельского хозяйства</w:t>
      </w:r>
    </w:p>
    <w:p w14:paraId="68B7C5BF" w14:textId="77777777" w:rsidR="00344B98" w:rsidRDefault="007132D2">
      <w:pPr>
        <w:ind w:left="9214"/>
        <w:jc w:val="center"/>
        <w:rPr>
          <w:sz w:val="24"/>
          <w:szCs w:val="24"/>
        </w:rPr>
      </w:pPr>
      <w:r>
        <w:rPr>
          <w:sz w:val="24"/>
          <w:szCs w:val="24"/>
        </w:rPr>
        <w:t>и продовольственных ресурсов</w:t>
      </w:r>
    </w:p>
    <w:p w14:paraId="6D2A1A2F" w14:textId="77777777" w:rsidR="00344B98" w:rsidRDefault="007132D2">
      <w:pPr>
        <w:ind w:left="9214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429B1F0F" w14:textId="4E896409" w:rsidR="00311FAA" w:rsidRPr="00311FAA" w:rsidRDefault="00311FAA" w:rsidP="00311FAA">
      <w:pPr>
        <w:ind w:left="9214"/>
        <w:jc w:val="center"/>
        <w:rPr>
          <w:sz w:val="24"/>
          <w:szCs w:val="24"/>
        </w:rPr>
      </w:pPr>
      <w:r w:rsidRPr="00311FAA">
        <w:rPr>
          <w:sz w:val="24"/>
          <w:szCs w:val="24"/>
        </w:rPr>
        <w:t>от</w:t>
      </w:r>
      <w:r w:rsidRPr="00311FAA">
        <w:rPr>
          <w:sz w:val="24"/>
          <w:szCs w:val="24"/>
          <w:u w:val="single"/>
        </w:rPr>
        <w:t xml:space="preserve">   18</w:t>
      </w:r>
      <w:r w:rsidRPr="00311FAA">
        <w:rPr>
          <w:rFonts w:hint="eastAsia"/>
          <w:sz w:val="24"/>
          <w:szCs w:val="24"/>
          <w:u w:val="single"/>
        </w:rPr>
        <w:t>.</w:t>
      </w:r>
      <w:r w:rsidRPr="00311FAA">
        <w:rPr>
          <w:sz w:val="24"/>
          <w:szCs w:val="24"/>
          <w:u w:val="single"/>
        </w:rPr>
        <w:t xml:space="preserve">03.2026   </w:t>
      </w:r>
      <w:r w:rsidRPr="00311FAA">
        <w:rPr>
          <w:sz w:val="24"/>
          <w:szCs w:val="24"/>
        </w:rPr>
        <w:t xml:space="preserve">№ </w:t>
      </w:r>
      <w:r w:rsidR="002C16F8">
        <w:rPr>
          <w:sz w:val="24"/>
          <w:szCs w:val="24"/>
          <w:u w:val="single"/>
        </w:rPr>
        <w:t>121</w:t>
      </w:r>
      <w:bookmarkStart w:id="0" w:name="_GoBack"/>
      <w:bookmarkEnd w:id="0"/>
    </w:p>
    <w:p w14:paraId="193F8134" w14:textId="77777777" w:rsidR="00344B98" w:rsidRDefault="00344B98">
      <w:pPr>
        <w:ind w:left="9214"/>
        <w:jc w:val="center"/>
        <w:rPr>
          <w:sz w:val="24"/>
          <w:szCs w:val="24"/>
        </w:rPr>
      </w:pPr>
    </w:p>
    <w:p w14:paraId="344C59CC" w14:textId="77777777" w:rsidR="00344B98" w:rsidRDefault="007132D2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Форма</w:t>
      </w:r>
    </w:p>
    <w:p w14:paraId="701DB089" w14:textId="77777777" w:rsidR="00344B98" w:rsidRDefault="007132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62566504"/>
      <w:r>
        <w:rPr>
          <w:rFonts w:ascii="Times New Roman" w:hAnsi="Times New Roman" w:cs="Times New Roman"/>
          <w:sz w:val="24"/>
          <w:szCs w:val="24"/>
        </w:rPr>
        <w:t>РЕЕСТР</w:t>
      </w:r>
    </w:p>
    <w:p w14:paraId="3E0A7846" w14:textId="77777777" w:rsidR="00344B98" w:rsidRDefault="007132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подтверждающих факт реализации и (или) отгрузки на собственную переработку молока</w:t>
      </w:r>
    </w:p>
    <w:p w14:paraId="32B4DCB0" w14:textId="77777777" w:rsidR="00344B98" w:rsidRDefault="007132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5F831BCF" w14:textId="77777777" w:rsidR="00344B98" w:rsidRDefault="007132D2">
      <w:pPr>
        <w:pStyle w:val="ConsPlusNormal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(отчетный период производства молока)</w:t>
      </w:r>
    </w:p>
    <w:p w14:paraId="43CEC62A" w14:textId="77777777" w:rsidR="00344B98" w:rsidRDefault="007132D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6E951DA9" w14:textId="77777777" w:rsidR="00344B98" w:rsidRDefault="007132D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наименование получателя, муниципального образования Нижегородской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99FC584" w14:textId="77777777" w:rsidR="00344B98" w:rsidRDefault="00344B98">
      <w:pPr>
        <w:pStyle w:val="ConsPlusNormal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1134"/>
        <w:gridCol w:w="1134"/>
        <w:gridCol w:w="851"/>
        <w:gridCol w:w="2563"/>
        <w:gridCol w:w="947"/>
        <w:gridCol w:w="46"/>
        <w:gridCol w:w="2409"/>
        <w:gridCol w:w="851"/>
        <w:gridCol w:w="2898"/>
      </w:tblGrid>
      <w:tr w:rsidR="00344B98" w14:paraId="40F1E2D6" w14:textId="77777777">
        <w:trPr>
          <w:trHeight w:val="509"/>
        </w:trPr>
        <w:tc>
          <w:tcPr>
            <w:tcW w:w="4598" w:type="dxa"/>
            <w:gridSpan w:val="3"/>
          </w:tcPr>
          <w:p w14:paraId="3169532A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факт реализации и (или) отгрузки на переработку молока</w:t>
            </w:r>
          </w:p>
        </w:tc>
        <w:tc>
          <w:tcPr>
            <w:tcW w:w="3414" w:type="dxa"/>
            <w:gridSpan w:val="2"/>
          </w:tcPr>
          <w:p w14:paraId="30A82F8D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Молоко коровье</w:t>
            </w:r>
          </w:p>
        </w:tc>
        <w:tc>
          <w:tcPr>
            <w:tcW w:w="3402" w:type="dxa"/>
            <w:gridSpan w:val="3"/>
          </w:tcPr>
          <w:p w14:paraId="3F34FE07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Молоко козье</w:t>
            </w:r>
          </w:p>
        </w:tc>
        <w:tc>
          <w:tcPr>
            <w:tcW w:w="3261" w:type="dxa"/>
            <w:gridSpan w:val="2"/>
          </w:tcPr>
          <w:p w14:paraId="6F022928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Молоко овечьего</w:t>
            </w:r>
          </w:p>
        </w:tc>
      </w:tr>
      <w:tr w:rsidR="00344B98" w14:paraId="45A75A98" w14:textId="77777777">
        <w:tc>
          <w:tcPr>
            <w:tcW w:w="2330" w:type="dxa"/>
          </w:tcPr>
          <w:p w14:paraId="1A97F699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приемщика молока</w:t>
            </w:r>
          </w:p>
        </w:tc>
        <w:tc>
          <w:tcPr>
            <w:tcW w:w="1134" w:type="dxa"/>
          </w:tcPr>
          <w:p w14:paraId="52DC10AA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документа</w:t>
            </w:r>
          </w:p>
        </w:tc>
        <w:tc>
          <w:tcPr>
            <w:tcW w:w="1134" w:type="dxa"/>
          </w:tcPr>
          <w:p w14:paraId="5F7835BA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документа</w:t>
            </w:r>
          </w:p>
        </w:tc>
        <w:tc>
          <w:tcPr>
            <w:tcW w:w="851" w:type="dxa"/>
          </w:tcPr>
          <w:p w14:paraId="21B216F6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Объем, кг</w:t>
            </w:r>
          </w:p>
        </w:tc>
        <w:tc>
          <w:tcPr>
            <w:tcW w:w="2563" w:type="dxa"/>
          </w:tcPr>
          <w:p w14:paraId="48278E8B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реализованного молока и (или) плановая себестоимость отгруженного на переработку молока</w:t>
            </w:r>
          </w:p>
          <w:p w14:paraId="309446A9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993" w:type="dxa"/>
            <w:gridSpan w:val="2"/>
          </w:tcPr>
          <w:p w14:paraId="436784E8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Объем, кг</w:t>
            </w:r>
          </w:p>
        </w:tc>
        <w:tc>
          <w:tcPr>
            <w:tcW w:w="2409" w:type="dxa"/>
          </w:tcPr>
          <w:p w14:paraId="75628501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реализованного молока и (или) плановая себестоимость отгруженного на переработку молока (тыс. рублей)</w:t>
            </w:r>
          </w:p>
        </w:tc>
        <w:tc>
          <w:tcPr>
            <w:tcW w:w="851" w:type="dxa"/>
          </w:tcPr>
          <w:p w14:paraId="5F957790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Объем, кг</w:t>
            </w:r>
          </w:p>
        </w:tc>
        <w:tc>
          <w:tcPr>
            <w:tcW w:w="2410" w:type="dxa"/>
          </w:tcPr>
          <w:p w14:paraId="0418C76D" w14:textId="77777777" w:rsidR="00344B98" w:rsidRDefault="0071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реализованного молока и (или) плановая себестоимость отгруженного на переработку молока (тыс. рублей)</w:t>
            </w:r>
          </w:p>
        </w:tc>
      </w:tr>
      <w:tr w:rsidR="00344B98" w14:paraId="15CE0F2B" w14:textId="77777777">
        <w:trPr>
          <w:trHeight w:val="66"/>
        </w:trPr>
        <w:tc>
          <w:tcPr>
            <w:tcW w:w="2330" w:type="dxa"/>
          </w:tcPr>
          <w:p w14:paraId="404B4353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29348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8F99D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54CC84F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3" w:type="dxa"/>
          </w:tcPr>
          <w:p w14:paraId="4DAD7B74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365FB8B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A6FB446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A63C4C9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0812751" w14:textId="77777777" w:rsidR="00344B98" w:rsidRDefault="00344B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B98" w14:paraId="15D5962D" w14:textId="77777777">
        <w:trPr>
          <w:gridAfter w:val="4"/>
          <w:wAfter w:w="6204" w:type="dxa"/>
        </w:trPr>
        <w:tc>
          <w:tcPr>
            <w:tcW w:w="8959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11781" w:type="dxa"/>
              <w:tblInd w:w="42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4097"/>
              <w:gridCol w:w="3856"/>
            </w:tblGrid>
            <w:tr w:rsidR="00344B98" w14:paraId="3DDCB59A" w14:textId="77777777">
              <w:trPr>
                <w:trHeight w:val="712"/>
              </w:trPr>
              <w:tc>
                <w:tcPr>
                  <w:tcW w:w="11781" w:type="dxa"/>
                  <w:gridSpan w:val="3"/>
                </w:tcPr>
                <w:p w14:paraId="1D2895B4" w14:textId="77777777" w:rsidR="00344B98" w:rsidRPr="00A10C1B" w:rsidRDefault="007132D2">
                  <w:pPr>
                    <w:widowControl w:val="0"/>
                    <w:ind w:left="-23" w:firstLine="105"/>
                    <w:rPr>
                      <w:sz w:val="22"/>
                      <w:szCs w:val="22"/>
                    </w:rPr>
                  </w:pPr>
                  <w:r w:rsidRPr="00A10C1B">
                    <w:rPr>
                      <w:sz w:val="22"/>
                      <w:szCs w:val="22"/>
                    </w:rPr>
                    <w:t>Руководитель организации</w:t>
                  </w:r>
                </w:p>
                <w:p w14:paraId="3903CCE5" w14:textId="77777777" w:rsidR="00344B98" w:rsidRPr="00A10C1B" w:rsidRDefault="007132D2">
                  <w:pPr>
                    <w:widowControl w:val="0"/>
                    <w:ind w:left="-23" w:firstLine="105"/>
                    <w:jc w:val="both"/>
                    <w:rPr>
                      <w:sz w:val="22"/>
                      <w:szCs w:val="22"/>
                    </w:rPr>
                  </w:pPr>
                  <w:r w:rsidRPr="00A10C1B">
                    <w:rPr>
                      <w:sz w:val="22"/>
                      <w:szCs w:val="22"/>
                    </w:rPr>
                    <w:t xml:space="preserve">(Глава крестьянского (фермерского) хозяйства, индивидуальный предприниматель, </w:t>
                  </w:r>
                </w:p>
                <w:p w14:paraId="7AE15ABF" w14:textId="77777777" w:rsidR="00344B98" w:rsidRDefault="007132D2">
                  <w:pPr>
                    <w:widowControl w:val="0"/>
                    <w:ind w:left="-23" w:firstLine="105"/>
                    <w:jc w:val="both"/>
                    <w:rPr>
                      <w:sz w:val="22"/>
                      <w:szCs w:val="22"/>
                    </w:rPr>
                  </w:pPr>
                  <w:r w:rsidRPr="00A10C1B">
                    <w:rPr>
                      <w:sz w:val="22"/>
                      <w:szCs w:val="22"/>
                    </w:rPr>
                    <w:t>владелец ЛПХ*)</w:t>
                  </w:r>
                </w:p>
                <w:p w14:paraId="61D83100" w14:textId="777FBF78" w:rsidR="00FC6E6C" w:rsidRDefault="00FC6E6C">
                  <w:pPr>
                    <w:widowControl w:val="0"/>
                    <w:ind w:left="-23" w:firstLine="105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44B98" w14:paraId="3698E1BF" w14:textId="77777777">
              <w:trPr>
                <w:trHeight w:val="429"/>
              </w:trPr>
              <w:tc>
                <w:tcPr>
                  <w:tcW w:w="3828" w:type="dxa"/>
                </w:tcPr>
                <w:p w14:paraId="572F9E4D" w14:textId="77777777" w:rsidR="00344B98" w:rsidRDefault="007132D2">
                  <w:pPr>
                    <w:ind w:left="-23" w:firstLine="10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</w:t>
                  </w:r>
                </w:p>
                <w:p w14:paraId="58D8C324" w14:textId="77777777" w:rsidR="00344B98" w:rsidRDefault="007132D2">
                  <w:pPr>
                    <w:ind w:left="-23" w:firstLine="105"/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подпись</w:t>
                  </w:r>
                </w:p>
              </w:tc>
              <w:tc>
                <w:tcPr>
                  <w:tcW w:w="4097" w:type="dxa"/>
                </w:tcPr>
                <w:p w14:paraId="0EC32DBF" w14:textId="77777777" w:rsidR="00344B98" w:rsidRDefault="007132D2">
                  <w:pPr>
                    <w:ind w:left="-23" w:firstLine="10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/__________________________________</w:t>
                  </w:r>
                </w:p>
                <w:p w14:paraId="70BEC0EA" w14:textId="77777777" w:rsidR="00344B98" w:rsidRDefault="007132D2">
                  <w:pPr>
                    <w:ind w:left="-23" w:firstLine="105"/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расшифровка подписи</w:t>
                  </w:r>
                </w:p>
              </w:tc>
              <w:tc>
                <w:tcPr>
                  <w:tcW w:w="3856" w:type="dxa"/>
                </w:tcPr>
                <w:p w14:paraId="60FBCA9D" w14:textId="77777777" w:rsidR="00344B98" w:rsidRDefault="00344B98">
                  <w:pPr>
                    <w:ind w:left="-23" w:firstLine="10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44B98" w14:paraId="70B88BD5" w14:textId="77777777">
              <w:trPr>
                <w:trHeight w:val="513"/>
              </w:trPr>
              <w:tc>
                <w:tcPr>
                  <w:tcW w:w="3828" w:type="dxa"/>
                </w:tcPr>
                <w:p w14:paraId="221927C4" w14:textId="77777777" w:rsidR="00344B98" w:rsidRDefault="007132D2">
                  <w:pPr>
                    <w:widowControl w:val="0"/>
                    <w:ind w:left="-23" w:firstLine="10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________________ 20__ г.  </w:t>
                  </w:r>
                </w:p>
                <w:p w14:paraId="3A1759B4" w14:textId="77777777" w:rsidR="00344B98" w:rsidRDefault="00344B98">
                  <w:pPr>
                    <w:widowControl w:val="0"/>
                    <w:ind w:left="-23" w:firstLine="10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7" w:type="dxa"/>
                </w:tcPr>
                <w:p w14:paraId="2CD91D84" w14:textId="77777777" w:rsidR="00344B98" w:rsidRDefault="00344B98">
                  <w:pPr>
                    <w:widowControl w:val="0"/>
                    <w:ind w:left="-23" w:firstLine="10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56" w:type="dxa"/>
                </w:tcPr>
                <w:p w14:paraId="204E239A" w14:textId="77777777" w:rsidR="00344B98" w:rsidRDefault="00344B98">
                  <w:pPr>
                    <w:widowControl w:val="0"/>
                    <w:ind w:left="-23" w:firstLine="105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D94FC1" w14:textId="77777777" w:rsidR="00344B98" w:rsidRDefault="00344B98">
            <w:pPr>
              <w:widowControl w:val="0"/>
              <w:ind w:left="1385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3DEF07F3" w14:textId="60B066BF" w:rsidR="00344B98" w:rsidRPr="00A10C1B" w:rsidRDefault="007132D2" w:rsidP="00FC6E6C">
      <w:pPr>
        <w:widowControl w:val="0"/>
        <w:spacing w:line="264" w:lineRule="auto"/>
        <w:ind w:left="567"/>
        <w:rPr>
          <w:bCs/>
          <w:sz w:val="18"/>
          <w:szCs w:val="18"/>
          <w:highlight w:val="yellow"/>
        </w:rPr>
      </w:pPr>
      <w:r w:rsidRPr="00A10C1B">
        <w:rPr>
          <w:bCs/>
          <w:sz w:val="18"/>
          <w:szCs w:val="18"/>
        </w:rPr>
        <w:t>*</w:t>
      </w:r>
      <w:r w:rsidR="00A10C1B" w:rsidRPr="00A10C1B">
        <w:rPr>
          <w:bCs/>
          <w:sz w:val="18"/>
          <w:szCs w:val="18"/>
        </w:rPr>
        <w:t>гражданин, ведущий личное подсобное хозяйство и применяющий специальный налоговый режим «Налог на профессиональный доход»</w:t>
      </w:r>
    </w:p>
    <w:sectPr w:rsidR="00344B98" w:rsidRPr="00A10C1B">
      <w:headerReference w:type="default" r:id="rId7"/>
      <w:pgSz w:w="16838" w:h="11906" w:orient="landscape"/>
      <w:pgMar w:top="709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F6F44" w14:textId="77777777" w:rsidR="00EE1B61" w:rsidRDefault="00EE1B61">
      <w:r>
        <w:separator/>
      </w:r>
    </w:p>
  </w:endnote>
  <w:endnote w:type="continuationSeparator" w:id="0">
    <w:p w14:paraId="54D59266" w14:textId="77777777" w:rsidR="00EE1B61" w:rsidRDefault="00EE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32621" w14:textId="77777777" w:rsidR="00EE1B61" w:rsidRDefault="00EE1B61">
      <w:r>
        <w:separator/>
      </w:r>
    </w:p>
  </w:footnote>
  <w:footnote w:type="continuationSeparator" w:id="0">
    <w:p w14:paraId="134F074F" w14:textId="77777777" w:rsidR="00EE1B61" w:rsidRDefault="00EE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2088790"/>
      <w:docPartObj>
        <w:docPartGallery w:val="Page Numbers (Top of Page)"/>
        <w:docPartUnique/>
      </w:docPartObj>
    </w:sdtPr>
    <w:sdtEndPr/>
    <w:sdtContent>
      <w:p w14:paraId="1297BF28" w14:textId="77777777" w:rsidR="00344B98" w:rsidRDefault="007132D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D2843" w14:textId="77777777" w:rsidR="00344B98" w:rsidRDefault="00344B9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98"/>
    <w:rsid w:val="002C16F8"/>
    <w:rsid w:val="00311FAA"/>
    <w:rsid w:val="00344B98"/>
    <w:rsid w:val="007132D2"/>
    <w:rsid w:val="00A10C1B"/>
    <w:rsid w:val="00B07E9F"/>
    <w:rsid w:val="00EE1B61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7929"/>
  <w15:docId w15:val="{CEC32021-3F8B-43E6-BD02-AB29891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076CB-3D0E-405D-BCDA-6C873DF8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Наталья Куликова</cp:lastModifiedBy>
  <cp:revision>11</cp:revision>
  <dcterms:created xsi:type="dcterms:W3CDTF">2026-03-03T14:30:00Z</dcterms:created>
  <dcterms:modified xsi:type="dcterms:W3CDTF">2026-03-19T06:32:00Z</dcterms:modified>
</cp:coreProperties>
</file>