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>
      <w:pPr>
        <w:pStyle w:val="11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>
      <w:pPr>
        <w:pStyle w:val="11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продовольственных ресурсов Нижегородской области</w:t>
      </w:r>
    </w:p>
    <w:p>
      <w:pPr>
        <w:pStyle w:val="11"/>
        <w:ind w:left="4536"/>
        <w:jc w:val="center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07.03.2023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61</w:t>
      </w:r>
    </w:p>
    <w:p>
      <w:pPr>
        <w:pStyle w:val="14"/>
        <w:jc w:val="center"/>
        <w:rPr>
          <w:b/>
          <w:sz w:val="28"/>
          <w:szCs w:val="28"/>
        </w:rPr>
      </w:pPr>
    </w:p>
    <w:p>
      <w:pPr>
        <w:pStyle w:val="14"/>
        <w:jc w:val="center"/>
        <w:rPr>
          <w:b/>
          <w:sz w:val="28"/>
          <w:szCs w:val="28"/>
        </w:rPr>
      </w:pPr>
    </w:p>
    <w:p>
      <w:pPr>
        <w:pStyle w:val="14"/>
        <w:jc w:val="center"/>
        <w:rPr>
          <w:b/>
          <w:sz w:val="28"/>
          <w:szCs w:val="28"/>
        </w:rPr>
      </w:pPr>
    </w:p>
    <w:p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bookmarkStart w:id="0" w:name="_Hlk117171622"/>
      <w:r>
        <w:rPr>
          <w:b/>
          <w:sz w:val="28"/>
          <w:szCs w:val="28"/>
        </w:rPr>
        <w:t xml:space="preserve"> проведения отбора </w:t>
      </w:r>
      <w:bookmarkEnd w:id="0"/>
      <w:r>
        <w:rPr>
          <w:b/>
          <w:sz w:val="28"/>
          <w:szCs w:val="28"/>
        </w:rPr>
        <w:t>проектов производства картофеля и овощей открытого грунта</w:t>
      </w:r>
    </w:p>
    <w:p>
      <w:pPr>
        <w:pStyle w:val="14"/>
        <w:jc w:val="center"/>
        <w:rPr>
          <w:b/>
          <w:sz w:val="28"/>
          <w:szCs w:val="28"/>
        </w:rPr>
      </w:pPr>
    </w:p>
    <w:p>
      <w:pPr>
        <w:pStyle w:val="14"/>
        <w:jc w:val="center"/>
        <w:rPr>
          <w:b/>
          <w:sz w:val="28"/>
          <w:szCs w:val="28"/>
        </w:rPr>
      </w:pPr>
    </w:p>
    <w:p>
      <w:pPr>
        <w:pStyle w:val="14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14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 Настоящий Порядок разработан в целях предоставления субсидий из местного бюджета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</w:t>
      </w:r>
      <w:bookmarkStart w:id="1" w:name="_GoBack"/>
      <w:r>
        <w:rPr>
          <w:szCs w:val="28"/>
        </w:rPr>
        <w:t xml:space="preserve">чения </w:t>
      </w:r>
      <w:bookmarkEnd w:id="1"/>
      <w:r>
        <w:rPr>
          <w:szCs w:val="28"/>
        </w:rPr>
        <w:t>производства картофеля и овощей за счет средств федерального бюджета и областного бюджета (далее – субсидии), определяет порядок проведения министерством сельского хозяйства и продовольственных ресурсов Нижегородской области (далее - Минсельхозпрод) отбора проектов поддержки производства картофеля и овощей открытого грунта (далее соответственно – отбор, проекты), а также перечень и формы документов, на основании которых осуществляется отбор, в соответствии с Порядком и условиями предоставления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утвержденными постановлением Правительства Нижегородской области от 15 декабря 2022 г. № 1071 (далее – Порядок и условия).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1.2. В целях настоящего Порядка используются следующие понятия: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период реализации проекта – период текущего и (или) отчетного года в котором фактически осуществлены затраты на поддержку производства картофеля и овощей открытого грунта в рамках проекта;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заявочная документация - соответствующий требованиям, установленным настоящим Порядком, пакет документов, на основании которого осуществляется отбор.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Иные понятия, используемые в настоящем Порядке, применяются в значениях, определенных Порядком и условиями.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1.3. Проекты разрабатываются хозяйствующими субъектами, соответствующими категориям получателей субсидии, предусмотренным пунктом 5 Порядка и условий (далее – заинтересованные лица, участники отбора).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Заинтересованные лица на дату подачи заявочной документации должны соответствовать следующим требованиям: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участник отбора не получает средства из бюджета бюджетной системы Российской Федерации, из которого планируется предоставление субсидии, на основании иных нормативных правовых актов на цели, установленные пунктом 1 Порядка и условий, в соответствии с направлениями затрат, предусмотренными пунктом 3 Порядка и условий;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требование не распространяется на участника отбора, устранившего нарушения либо возвратившего средства в соответствующий бюджет);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отношении участника отбора не введена процедура банкротства (в отношении участника отбора – индивидуального предпринимателя либо гражданина, ведущего личное подсобное хозяйство);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 (кроме участников отбора – граждан, ведущих личные подсобные хозяйства).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1.4. Отбор может проводиться несколько раз в год при наличии бюджетных средств на предоставление субвенций местным бюджетам для осуществления переданных государственных полномочий по возмещению части затрат на поддержку производства картофеля и овощей открытого грунта за счет средств федерального бюджета и областного бюджета, являющихся источником финансового обеспечения субсидий.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</w:p>
    <w:p>
      <w:pPr>
        <w:pStyle w:val="14"/>
        <w:jc w:val="center"/>
        <w:rPr>
          <w:sz w:val="28"/>
          <w:szCs w:val="28"/>
        </w:rPr>
      </w:pPr>
      <w:r>
        <w:rPr>
          <w:sz w:val="28"/>
          <w:szCs w:val="28"/>
        </w:rPr>
        <w:t>2. Направление заявочной документации и требования к составу заявочной документации</w:t>
      </w:r>
    </w:p>
    <w:p>
      <w:pPr>
        <w:pStyle w:val="1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 Минсельхозпрод не позднее чем за 1 рабочий день до даты начала приема заявочной документации, размещает на своем официальном сайте в информационно-телекоммуникационной сети «Интернет» (далее – официальный сайт Минсельхозпрода) информацию о проведении отбора.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Информация должна содержать: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даты начала и окончания приема заявочной документации;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время приема заявочной документации;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 адрес приема заявочной документации;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период реализации проекта.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2.2</w:t>
      </w:r>
      <w:r>
        <w:rPr>
          <w:color w:val="FF0000"/>
          <w:szCs w:val="28"/>
        </w:rPr>
        <w:t>.</w:t>
      </w:r>
      <w:r>
        <w:rPr>
          <w:color w:val="FF0000"/>
        </w:rPr>
        <w:t xml:space="preserve"> </w:t>
      </w:r>
      <w:r>
        <w:rPr>
          <w:szCs w:val="28"/>
        </w:rPr>
        <w:t>К участию в отборе допускаются проекты, фактически реализованные в периоде реализации проекта, указанном в информации о проведении отбора</w:t>
      </w:r>
      <w:r>
        <w:rPr>
          <w:color w:val="FF0000"/>
          <w:szCs w:val="28"/>
        </w:rPr>
        <w:t xml:space="preserve">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2.3. Для участия в отборе проектов заинтересованные лица направляют в Минсельхозпрод на бумажных носителях заявочную документацию, включающую: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</w:t>
      </w:r>
      <w:r>
        <w:rPr>
          <w:szCs w:val="28"/>
        </w:rPr>
        <w:t xml:space="preserve">аявку на участие в отборе </w:t>
      </w:r>
      <w:r>
        <w:rPr>
          <w:rFonts w:eastAsiaTheme="minorHAnsi"/>
          <w:szCs w:val="28"/>
          <w:lang w:eastAsia="en-US"/>
        </w:rPr>
        <w:t>по форме согласно приложению 1 к настоящему Порядку с приложением описи документов, составляющих заявочную документацию;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проект: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 - по форме согласно приложению 2 к настоящему Порядку;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граждане, ведущие личное подсобное хозяйство и применяющие специальный налоговый режим «Налог на профессиональный доход», - по форме согласно приложению 3 к настоящему Порядку;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rFonts w:eastAsiaTheme="minorHAnsi"/>
          <w:szCs w:val="28"/>
          <w:lang w:eastAsia="en-US"/>
        </w:rPr>
        <w:t>в случае подписания заявочной документации представителем - доверенность</w:t>
      </w:r>
      <w:r>
        <w:rPr>
          <w:color w:val="000000"/>
          <w:szCs w:val="28"/>
        </w:rPr>
        <w:t>, подтверждающую полномочия лица на подписание заявочной документации (не предоставляется в случае подписания заявочной документации лицом, имеющем право без доверенности действовать от имени заинтересованного лица в соответствии с выпиской из Единого государственного реестра юридических лиц).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 xml:space="preserve">2.4. </w:t>
      </w:r>
      <w:r>
        <w:rPr>
          <w:rFonts w:eastAsiaTheme="minorHAnsi"/>
          <w:szCs w:val="28"/>
          <w:lang w:eastAsia="en-US"/>
        </w:rPr>
        <w:t>Минсельхозпрод осуществляет прием и регистрацию заявочной документации в порядке ее поступления с присвоением порядкового номера в журнале с указанием даты и времени поступления заявочной документации.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Проведение отбора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Cs w:val="28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3.1. Минсельхозпрод: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срок не позднее 5 рабочих дней с даты окончания приема заявочной документации, указанной в информации о проведении отбора, рассматривает заявочную документацию на соответствие требованиям, предусмотренным настоящим Порядком;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 выявления необходимости корректировки заявочной документации направляет ее заинтересованному лицу на электронный адрес, указанный в заявке, письмо с перечнем замечаний.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Заинтересованное лицо в срок, не превышающий 3 рабочих дней с даты получения замечаний, устраняет замечания и направляет доработанную заявочную документацию в Минсельхозпрод на бумажном носителе.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3.2. Минсельхозпрод принимает решение о признании проекта не прошедшим отбор в случаях: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несоответствия заявочной документации требованиям, предусмотренным настоящим Порядком и (или) </w:t>
      </w:r>
      <w:r>
        <w:rPr>
          <w:rFonts w:eastAsiaTheme="minorHAnsi"/>
          <w:bCs/>
          <w:szCs w:val="28"/>
          <w:lang w:eastAsia="en-US"/>
        </w:rPr>
        <w:t>непредставление (представление не в полном объеме) информации, предусмотренной заявочной документацией</w:t>
      </w:r>
      <w:r>
        <w:rPr>
          <w:rFonts w:eastAsiaTheme="minorHAnsi"/>
          <w:szCs w:val="28"/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недостоверности представленной заинтересованным лицом информации;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несоответствия </w:t>
      </w:r>
      <w:r>
        <w:rPr>
          <w:szCs w:val="28"/>
        </w:rPr>
        <w:t>заинтересованного лица категориям получателей субсидии, предусмотренным пунктом 5 Порядка и условий, а также требованиям, установленным пунктом 1.3 настоящего Порядка</w:t>
      </w:r>
      <w:r>
        <w:rPr>
          <w:rFonts w:eastAsiaTheme="minorHAnsi"/>
          <w:szCs w:val="28"/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для участников отбора, указанных в подпункте «б» пункта 5 Порядка и условий, - </w:t>
      </w:r>
      <w:r>
        <w:rPr>
          <w:rFonts w:eastAsiaTheme="minorHAnsi"/>
          <w:szCs w:val="28"/>
          <w:lang w:eastAsia="en-US"/>
        </w:rPr>
        <w:t xml:space="preserve">несоответствия информации, представленной в заявочной документации, условиям предоставления субсидии, установленным подпунктом 6.2.8 пункта 6 </w:t>
      </w:r>
      <w:r>
        <w:rPr>
          <w:szCs w:val="28"/>
        </w:rPr>
        <w:t>Порядка и условий</w:t>
      </w:r>
      <w:r>
        <w:rPr>
          <w:rFonts w:eastAsiaTheme="minorHAnsi"/>
          <w:szCs w:val="28"/>
          <w:lang w:eastAsia="en-US"/>
        </w:rPr>
        <w:t>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3.3. </w:t>
      </w:r>
      <w:r>
        <w:rPr>
          <w:rFonts w:eastAsiaTheme="minorHAnsi"/>
          <w:szCs w:val="28"/>
          <w:lang w:eastAsia="en-US"/>
        </w:rPr>
        <w:t xml:space="preserve">Заинтересованное лицо вправе отозвать заявочную документацию, направив в Минсельхозпрод соответствующее уведомление.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3.4. Решение об утверждении перечня проектов, прошедших отбор, оформляется приказом Минсельхозпрода</w:t>
      </w:r>
      <w:r>
        <w:t xml:space="preserve"> </w:t>
      </w:r>
      <w:r>
        <w:rPr>
          <w:rFonts w:eastAsiaTheme="minorHAnsi"/>
          <w:szCs w:val="28"/>
          <w:lang w:eastAsia="en-US"/>
        </w:rPr>
        <w:t>в срок не позднее 10 рабочих дней с даты окончания приема заявочной документации, указанной в информации о проведении отбора. Приказ публикуется на официальном сайте Минсельхозпрода не позднее 2 рабочих дней с даты его подписания.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 </w:t>
      </w:r>
    </w:p>
    <w:sectPr>
      <w:headerReference r:id="rId6" w:type="first"/>
      <w:headerReference r:id="rId5" w:type="default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480817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1F8"/>
    <w:rsid w:val="00021FF7"/>
    <w:rsid w:val="00031CE4"/>
    <w:rsid w:val="00032FBF"/>
    <w:rsid w:val="00034017"/>
    <w:rsid w:val="000432C7"/>
    <w:rsid w:val="00045F41"/>
    <w:rsid w:val="0004734E"/>
    <w:rsid w:val="000515B7"/>
    <w:rsid w:val="0005767E"/>
    <w:rsid w:val="00072618"/>
    <w:rsid w:val="0007595B"/>
    <w:rsid w:val="000802A3"/>
    <w:rsid w:val="00082B56"/>
    <w:rsid w:val="00083F08"/>
    <w:rsid w:val="00084449"/>
    <w:rsid w:val="00084722"/>
    <w:rsid w:val="00091A43"/>
    <w:rsid w:val="000929B1"/>
    <w:rsid w:val="00096B05"/>
    <w:rsid w:val="000C33E9"/>
    <w:rsid w:val="000C4E0D"/>
    <w:rsid w:val="000D1147"/>
    <w:rsid w:val="000D1977"/>
    <w:rsid w:val="000D44DE"/>
    <w:rsid w:val="000D5953"/>
    <w:rsid w:val="000E1F00"/>
    <w:rsid w:val="000E28B1"/>
    <w:rsid w:val="000E33E8"/>
    <w:rsid w:val="000E537A"/>
    <w:rsid w:val="000F7A4E"/>
    <w:rsid w:val="0011146F"/>
    <w:rsid w:val="0011565D"/>
    <w:rsid w:val="00130638"/>
    <w:rsid w:val="00150B69"/>
    <w:rsid w:val="00156915"/>
    <w:rsid w:val="00156938"/>
    <w:rsid w:val="001626B2"/>
    <w:rsid w:val="00163E91"/>
    <w:rsid w:val="00177A97"/>
    <w:rsid w:val="00182BB3"/>
    <w:rsid w:val="001925CE"/>
    <w:rsid w:val="00194E36"/>
    <w:rsid w:val="00196B1B"/>
    <w:rsid w:val="00197E50"/>
    <w:rsid w:val="001A1E66"/>
    <w:rsid w:val="001A1EE8"/>
    <w:rsid w:val="001A46AE"/>
    <w:rsid w:val="001C76E7"/>
    <w:rsid w:val="001D0352"/>
    <w:rsid w:val="001D4A78"/>
    <w:rsid w:val="001E3990"/>
    <w:rsid w:val="001E5CC2"/>
    <w:rsid w:val="001E6494"/>
    <w:rsid w:val="001E79E1"/>
    <w:rsid w:val="001F28DC"/>
    <w:rsid w:val="001F31B8"/>
    <w:rsid w:val="00205EE0"/>
    <w:rsid w:val="00211838"/>
    <w:rsid w:val="002133E0"/>
    <w:rsid w:val="00222C84"/>
    <w:rsid w:val="00225DB6"/>
    <w:rsid w:val="00234B0B"/>
    <w:rsid w:val="0024246D"/>
    <w:rsid w:val="00265E9B"/>
    <w:rsid w:val="00270D9A"/>
    <w:rsid w:val="00275649"/>
    <w:rsid w:val="002803FC"/>
    <w:rsid w:val="00283921"/>
    <w:rsid w:val="00292012"/>
    <w:rsid w:val="002960DB"/>
    <w:rsid w:val="002B02E3"/>
    <w:rsid w:val="002B3B7A"/>
    <w:rsid w:val="002B4BE3"/>
    <w:rsid w:val="002D1C77"/>
    <w:rsid w:val="002E09D3"/>
    <w:rsid w:val="002E54D9"/>
    <w:rsid w:val="002F0C23"/>
    <w:rsid w:val="002F1BFF"/>
    <w:rsid w:val="002F1F1A"/>
    <w:rsid w:val="002F6ABF"/>
    <w:rsid w:val="0030058F"/>
    <w:rsid w:val="00303752"/>
    <w:rsid w:val="00304460"/>
    <w:rsid w:val="00304E35"/>
    <w:rsid w:val="00312489"/>
    <w:rsid w:val="00313437"/>
    <w:rsid w:val="00314008"/>
    <w:rsid w:val="00322464"/>
    <w:rsid w:val="003263FB"/>
    <w:rsid w:val="00330DC1"/>
    <w:rsid w:val="00332BA0"/>
    <w:rsid w:val="00342764"/>
    <w:rsid w:val="00342F86"/>
    <w:rsid w:val="00350850"/>
    <w:rsid w:val="00362EFD"/>
    <w:rsid w:val="00367B84"/>
    <w:rsid w:val="00373ACE"/>
    <w:rsid w:val="003741B9"/>
    <w:rsid w:val="0038152D"/>
    <w:rsid w:val="00385B5E"/>
    <w:rsid w:val="0039021A"/>
    <w:rsid w:val="003A2099"/>
    <w:rsid w:val="003B40EF"/>
    <w:rsid w:val="003C13A5"/>
    <w:rsid w:val="003D5F9A"/>
    <w:rsid w:val="003D6CB6"/>
    <w:rsid w:val="003D7258"/>
    <w:rsid w:val="003D78CF"/>
    <w:rsid w:val="003E0419"/>
    <w:rsid w:val="003E0EA3"/>
    <w:rsid w:val="003E1387"/>
    <w:rsid w:val="003E7B73"/>
    <w:rsid w:val="003F15C6"/>
    <w:rsid w:val="003F65E2"/>
    <w:rsid w:val="00405EB3"/>
    <w:rsid w:val="004123DD"/>
    <w:rsid w:val="004173DC"/>
    <w:rsid w:val="0042144C"/>
    <w:rsid w:val="004310CB"/>
    <w:rsid w:val="0043301A"/>
    <w:rsid w:val="004363C3"/>
    <w:rsid w:val="00440F50"/>
    <w:rsid w:val="004445B3"/>
    <w:rsid w:val="004555AB"/>
    <w:rsid w:val="00455F99"/>
    <w:rsid w:val="00463D23"/>
    <w:rsid w:val="00464BC9"/>
    <w:rsid w:val="00485E9A"/>
    <w:rsid w:val="00492E4F"/>
    <w:rsid w:val="004955B0"/>
    <w:rsid w:val="00497235"/>
    <w:rsid w:val="004B433C"/>
    <w:rsid w:val="004C4255"/>
    <w:rsid w:val="004D020E"/>
    <w:rsid w:val="004D2845"/>
    <w:rsid w:val="004D6F5B"/>
    <w:rsid w:val="004E2176"/>
    <w:rsid w:val="004F236D"/>
    <w:rsid w:val="004F6EE2"/>
    <w:rsid w:val="004F74DA"/>
    <w:rsid w:val="00503E15"/>
    <w:rsid w:val="00505E1E"/>
    <w:rsid w:val="00507043"/>
    <w:rsid w:val="00510958"/>
    <w:rsid w:val="00510E1C"/>
    <w:rsid w:val="0051495B"/>
    <w:rsid w:val="00526198"/>
    <w:rsid w:val="00526480"/>
    <w:rsid w:val="00533A0E"/>
    <w:rsid w:val="005343CC"/>
    <w:rsid w:val="005351A4"/>
    <w:rsid w:val="00536C4B"/>
    <w:rsid w:val="00561321"/>
    <w:rsid w:val="0057169D"/>
    <w:rsid w:val="005758C6"/>
    <w:rsid w:val="00577475"/>
    <w:rsid w:val="00581789"/>
    <w:rsid w:val="00582058"/>
    <w:rsid w:val="005917A1"/>
    <w:rsid w:val="0059413E"/>
    <w:rsid w:val="005A3FD2"/>
    <w:rsid w:val="005A5440"/>
    <w:rsid w:val="005B4179"/>
    <w:rsid w:val="005B4687"/>
    <w:rsid w:val="005B5D43"/>
    <w:rsid w:val="005C1300"/>
    <w:rsid w:val="005C45BF"/>
    <w:rsid w:val="005C5A90"/>
    <w:rsid w:val="005C651F"/>
    <w:rsid w:val="005D17B3"/>
    <w:rsid w:val="005D2971"/>
    <w:rsid w:val="005D606F"/>
    <w:rsid w:val="005D6291"/>
    <w:rsid w:val="005E760F"/>
    <w:rsid w:val="005F485D"/>
    <w:rsid w:val="00600C92"/>
    <w:rsid w:val="006024B6"/>
    <w:rsid w:val="006108C3"/>
    <w:rsid w:val="00621A69"/>
    <w:rsid w:val="00624D60"/>
    <w:rsid w:val="00624E75"/>
    <w:rsid w:val="00633D37"/>
    <w:rsid w:val="006355AF"/>
    <w:rsid w:val="00642FC7"/>
    <w:rsid w:val="00643E0B"/>
    <w:rsid w:val="00650EFB"/>
    <w:rsid w:val="00651057"/>
    <w:rsid w:val="00654131"/>
    <w:rsid w:val="006552B3"/>
    <w:rsid w:val="006575B3"/>
    <w:rsid w:val="00661561"/>
    <w:rsid w:val="00665268"/>
    <w:rsid w:val="0066712F"/>
    <w:rsid w:val="00671B2C"/>
    <w:rsid w:val="006751DE"/>
    <w:rsid w:val="0067552D"/>
    <w:rsid w:val="00676D9E"/>
    <w:rsid w:val="0068269A"/>
    <w:rsid w:val="00683816"/>
    <w:rsid w:val="00684900"/>
    <w:rsid w:val="006B09E7"/>
    <w:rsid w:val="006B5614"/>
    <w:rsid w:val="006B7195"/>
    <w:rsid w:val="006C33BE"/>
    <w:rsid w:val="006C626A"/>
    <w:rsid w:val="006D3A76"/>
    <w:rsid w:val="006D5171"/>
    <w:rsid w:val="006E01CB"/>
    <w:rsid w:val="006E4913"/>
    <w:rsid w:val="006F0825"/>
    <w:rsid w:val="006F5581"/>
    <w:rsid w:val="006F7B49"/>
    <w:rsid w:val="00703BB8"/>
    <w:rsid w:val="007050D8"/>
    <w:rsid w:val="007131C5"/>
    <w:rsid w:val="00720BF0"/>
    <w:rsid w:val="00723380"/>
    <w:rsid w:val="007245BB"/>
    <w:rsid w:val="00727FDE"/>
    <w:rsid w:val="00731132"/>
    <w:rsid w:val="0073608F"/>
    <w:rsid w:val="007410AC"/>
    <w:rsid w:val="0074390C"/>
    <w:rsid w:val="00744D1F"/>
    <w:rsid w:val="0075001B"/>
    <w:rsid w:val="00752AAC"/>
    <w:rsid w:val="00753386"/>
    <w:rsid w:val="007539EB"/>
    <w:rsid w:val="00767659"/>
    <w:rsid w:val="00777345"/>
    <w:rsid w:val="0078444D"/>
    <w:rsid w:val="0079321E"/>
    <w:rsid w:val="00795FF5"/>
    <w:rsid w:val="007A0E5E"/>
    <w:rsid w:val="007B1DFF"/>
    <w:rsid w:val="007C26A6"/>
    <w:rsid w:val="007D1A6D"/>
    <w:rsid w:val="007D58AE"/>
    <w:rsid w:val="007D679E"/>
    <w:rsid w:val="007D70DA"/>
    <w:rsid w:val="007D793C"/>
    <w:rsid w:val="007F7316"/>
    <w:rsid w:val="00804ECA"/>
    <w:rsid w:val="00827DC6"/>
    <w:rsid w:val="00831D0E"/>
    <w:rsid w:val="00835A1D"/>
    <w:rsid w:val="00844D05"/>
    <w:rsid w:val="00846529"/>
    <w:rsid w:val="008737BC"/>
    <w:rsid w:val="00877B53"/>
    <w:rsid w:val="0088436B"/>
    <w:rsid w:val="00887108"/>
    <w:rsid w:val="008A0B54"/>
    <w:rsid w:val="008A1872"/>
    <w:rsid w:val="008A2476"/>
    <w:rsid w:val="008B14A8"/>
    <w:rsid w:val="008B2FAD"/>
    <w:rsid w:val="008B3FDC"/>
    <w:rsid w:val="008C51E5"/>
    <w:rsid w:val="008C5856"/>
    <w:rsid w:val="008C5ADF"/>
    <w:rsid w:val="008D4FE2"/>
    <w:rsid w:val="008E0EB0"/>
    <w:rsid w:val="008E503F"/>
    <w:rsid w:val="008E51CB"/>
    <w:rsid w:val="008F071A"/>
    <w:rsid w:val="008F3D78"/>
    <w:rsid w:val="008F4153"/>
    <w:rsid w:val="008F51F3"/>
    <w:rsid w:val="00903AFC"/>
    <w:rsid w:val="009164FC"/>
    <w:rsid w:val="0091656B"/>
    <w:rsid w:val="00917BB5"/>
    <w:rsid w:val="00922BF2"/>
    <w:rsid w:val="00930327"/>
    <w:rsid w:val="00932F96"/>
    <w:rsid w:val="00940D08"/>
    <w:rsid w:val="00945B10"/>
    <w:rsid w:val="0095092A"/>
    <w:rsid w:val="00962416"/>
    <w:rsid w:val="00962D3E"/>
    <w:rsid w:val="0096394E"/>
    <w:rsid w:val="00965AE0"/>
    <w:rsid w:val="009766BC"/>
    <w:rsid w:val="0098238D"/>
    <w:rsid w:val="009A0930"/>
    <w:rsid w:val="009A13DC"/>
    <w:rsid w:val="009C0AC8"/>
    <w:rsid w:val="009D361A"/>
    <w:rsid w:val="009D3A33"/>
    <w:rsid w:val="009D42B4"/>
    <w:rsid w:val="009D6B27"/>
    <w:rsid w:val="009E185E"/>
    <w:rsid w:val="009E1BEF"/>
    <w:rsid w:val="009E220D"/>
    <w:rsid w:val="009E5C60"/>
    <w:rsid w:val="009F6A8E"/>
    <w:rsid w:val="00A015FF"/>
    <w:rsid w:val="00A0487A"/>
    <w:rsid w:val="00A104A7"/>
    <w:rsid w:val="00A134C8"/>
    <w:rsid w:val="00A1431F"/>
    <w:rsid w:val="00A20C5F"/>
    <w:rsid w:val="00A23E6A"/>
    <w:rsid w:val="00A24847"/>
    <w:rsid w:val="00A27DA8"/>
    <w:rsid w:val="00A43920"/>
    <w:rsid w:val="00A66218"/>
    <w:rsid w:val="00A70D81"/>
    <w:rsid w:val="00A8076F"/>
    <w:rsid w:val="00A96E84"/>
    <w:rsid w:val="00AA18B9"/>
    <w:rsid w:val="00AA6941"/>
    <w:rsid w:val="00AA77D9"/>
    <w:rsid w:val="00AB066B"/>
    <w:rsid w:val="00AB3C22"/>
    <w:rsid w:val="00AB5CFA"/>
    <w:rsid w:val="00AB6054"/>
    <w:rsid w:val="00AC221C"/>
    <w:rsid w:val="00AC2454"/>
    <w:rsid w:val="00AC2825"/>
    <w:rsid w:val="00AD11C3"/>
    <w:rsid w:val="00AD13FF"/>
    <w:rsid w:val="00AD1793"/>
    <w:rsid w:val="00AD4392"/>
    <w:rsid w:val="00AE0517"/>
    <w:rsid w:val="00B10B4B"/>
    <w:rsid w:val="00B112F8"/>
    <w:rsid w:val="00B167D2"/>
    <w:rsid w:val="00B23673"/>
    <w:rsid w:val="00B3664A"/>
    <w:rsid w:val="00B4688E"/>
    <w:rsid w:val="00B51EC6"/>
    <w:rsid w:val="00B54BEF"/>
    <w:rsid w:val="00B574CE"/>
    <w:rsid w:val="00B66BB6"/>
    <w:rsid w:val="00B74014"/>
    <w:rsid w:val="00B74AB2"/>
    <w:rsid w:val="00B77E80"/>
    <w:rsid w:val="00B80AE2"/>
    <w:rsid w:val="00B814DD"/>
    <w:rsid w:val="00B823E5"/>
    <w:rsid w:val="00B8718E"/>
    <w:rsid w:val="00B87B2B"/>
    <w:rsid w:val="00B922EA"/>
    <w:rsid w:val="00BA08C7"/>
    <w:rsid w:val="00BA0DDD"/>
    <w:rsid w:val="00BB17DA"/>
    <w:rsid w:val="00BB4A01"/>
    <w:rsid w:val="00BB7BC2"/>
    <w:rsid w:val="00BC48F9"/>
    <w:rsid w:val="00BD008F"/>
    <w:rsid w:val="00BD5ED4"/>
    <w:rsid w:val="00BE4E90"/>
    <w:rsid w:val="00BF79A4"/>
    <w:rsid w:val="00C02A04"/>
    <w:rsid w:val="00C065AF"/>
    <w:rsid w:val="00C07763"/>
    <w:rsid w:val="00C13DF3"/>
    <w:rsid w:val="00C445B6"/>
    <w:rsid w:val="00C449C5"/>
    <w:rsid w:val="00C47627"/>
    <w:rsid w:val="00C70346"/>
    <w:rsid w:val="00C739AC"/>
    <w:rsid w:val="00C862B7"/>
    <w:rsid w:val="00C9004B"/>
    <w:rsid w:val="00C912D5"/>
    <w:rsid w:val="00C9208C"/>
    <w:rsid w:val="00C972B5"/>
    <w:rsid w:val="00CA1BB0"/>
    <w:rsid w:val="00CA4B1B"/>
    <w:rsid w:val="00CB4ACB"/>
    <w:rsid w:val="00CB4CC6"/>
    <w:rsid w:val="00CD7A4D"/>
    <w:rsid w:val="00CE2498"/>
    <w:rsid w:val="00CF3259"/>
    <w:rsid w:val="00D111A8"/>
    <w:rsid w:val="00D330A9"/>
    <w:rsid w:val="00D37A2D"/>
    <w:rsid w:val="00D37C65"/>
    <w:rsid w:val="00D50154"/>
    <w:rsid w:val="00D6082C"/>
    <w:rsid w:val="00D62EB0"/>
    <w:rsid w:val="00D64C3F"/>
    <w:rsid w:val="00D70145"/>
    <w:rsid w:val="00D73753"/>
    <w:rsid w:val="00D74FC2"/>
    <w:rsid w:val="00D77E91"/>
    <w:rsid w:val="00D80C6E"/>
    <w:rsid w:val="00D85244"/>
    <w:rsid w:val="00D91AD7"/>
    <w:rsid w:val="00D93E89"/>
    <w:rsid w:val="00D95616"/>
    <w:rsid w:val="00DA5A26"/>
    <w:rsid w:val="00DA63E7"/>
    <w:rsid w:val="00DB39C8"/>
    <w:rsid w:val="00DD1BFE"/>
    <w:rsid w:val="00DD4FF8"/>
    <w:rsid w:val="00DE2F04"/>
    <w:rsid w:val="00DE472B"/>
    <w:rsid w:val="00DE71D6"/>
    <w:rsid w:val="00DF0E8B"/>
    <w:rsid w:val="00E1186D"/>
    <w:rsid w:val="00E17E0D"/>
    <w:rsid w:val="00E2181B"/>
    <w:rsid w:val="00E31A2F"/>
    <w:rsid w:val="00E34F2F"/>
    <w:rsid w:val="00E40C55"/>
    <w:rsid w:val="00E41E71"/>
    <w:rsid w:val="00E47BF2"/>
    <w:rsid w:val="00E5159C"/>
    <w:rsid w:val="00E53D6D"/>
    <w:rsid w:val="00E71E72"/>
    <w:rsid w:val="00E72632"/>
    <w:rsid w:val="00E74B35"/>
    <w:rsid w:val="00E81591"/>
    <w:rsid w:val="00E81FC3"/>
    <w:rsid w:val="00EA3B8B"/>
    <w:rsid w:val="00EB019D"/>
    <w:rsid w:val="00EB2AE4"/>
    <w:rsid w:val="00EC1384"/>
    <w:rsid w:val="00EF0CC3"/>
    <w:rsid w:val="00EF5881"/>
    <w:rsid w:val="00EF6BB1"/>
    <w:rsid w:val="00EF7531"/>
    <w:rsid w:val="00F002E0"/>
    <w:rsid w:val="00F00DFF"/>
    <w:rsid w:val="00F04749"/>
    <w:rsid w:val="00F05893"/>
    <w:rsid w:val="00F10E8B"/>
    <w:rsid w:val="00F13C33"/>
    <w:rsid w:val="00F14868"/>
    <w:rsid w:val="00F221BD"/>
    <w:rsid w:val="00F2327D"/>
    <w:rsid w:val="00F27765"/>
    <w:rsid w:val="00F341B3"/>
    <w:rsid w:val="00F362EF"/>
    <w:rsid w:val="00F375C1"/>
    <w:rsid w:val="00F37ACE"/>
    <w:rsid w:val="00F40352"/>
    <w:rsid w:val="00F40EBE"/>
    <w:rsid w:val="00F46594"/>
    <w:rsid w:val="00F502FE"/>
    <w:rsid w:val="00F50CF3"/>
    <w:rsid w:val="00F54119"/>
    <w:rsid w:val="00F57619"/>
    <w:rsid w:val="00F779AE"/>
    <w:rsid w:val="00F82EB3"/>
    <w:rsid w:val="00F9081A"/>
    <w:rsid w:val="00F9483E"/>
    <w:rsid w:val="00FA2E5B"/>
    <w:rsid w:val="00FA7EF2"/>
    <w:rsid w:val="00FB288E"/>
    <w:rsid w:val="00FB677F"/>
    <w:rsid w:val="00FB6840"/>
    <w:rsid w:val="00FC13CA"/>
    <w:rsid w:val="00FC23AC"/>
    <w:rsid w:val="00FC297A"/>
    <w:rsid w:val="00FC585D"/>
    <w:rsid w:val="00FD08FB"/>
    <w:rsid w:val="00FD0AFE"/>
    <w:rsid w:val="00FD54CE"/>
    <w:rsid w:val="00FE2453"/>
    <w:rsid w:val="00FE3A0B"/>
    <w:rsid w:val="00FE70B1"/>
    <w:rsid w:val="00FF12C6"/>
    <w:rsid w:val="5DC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rPr>
      <w:sz w:val="20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9">
    <w:name w:val="Верх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1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">
    <w:name w:val="Нормальный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character" w:customStyle="1" w:styleId="16">
    <w:name w:val="Текст сноски Знак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89EC-C940-4289-A23F-D2DF9D0F6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1392</Words>
  <Characters>7941</Characters>
  <Lines>66</Lines>
  <Paragraphs>18</Paragraphs>
  <TotalTime>496</TotalTime>
  <ScaleCrop>false</ScaleCrop>
  <LinksUpToDate>false</LinksUpToDate>
  <CharactersWithSpaces>9315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2022-10-27T13:43:00Z</dcterms:created>
  <dc:creator>Ирина Карпычева</dc:creator>
  <cp:lastModifiedBy>kochneva</cp:lastModifiedBy>
  <cp:lastPrinted>2023-03-02T04:59:00Z</cp:lastPrinted>
  <dcterms:modified xsi:type="dcterms:W3CDTF">2023-12-27T14:00:48Z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60F912C521C04181A15C39886F7824C7_12</vt:lpwstr>
  </property>
</Properties>
</file>