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FC2" w:rsidRDefault="00925FC2">
      <w:pPr>
        <w:widowControl w:val="0"/>
        <w:pBdr>
          <w:top w:val="nil"/>
          <w:left w:val="nil"/>
          <w:bottom w:val="nil"/>
          <w:right w:val="nil"/>
          <w:between w:val="nil"/>
        </w:pBdr>
        <w:spacing w:after="0"/>
        <w:rPr>
          <w:rFonts w:ascii="Arial" w:eastAsia="Arial" w:hAnsi="Arial" w:cs="Arial"/>
          <w:color w:val="000000"/>
        </w:rPr>
      </w:pPr>
    </w:p>
    <w:tbl>
      <w:tblPr>
        <w:tblStyle w:val="af1"/>
        <w:tblW w:w="9468" w:type="dxa"/>
        <w:tblInd w:w="0" w:type="dxa"/>
        <w:tblLayout w:type="fixed"/>
        <w:tblLook w:val="0000" w:firstRow="0" w:lastRow="0" w:firstColumn="0" w:lastColumn="0" w:noHBand="0" w:noVBand="0"/>
      </w:tblPr>
      <w:tblGrid>
        <w:gridCol w:w="4428"/>
        <w:gridCol w:w="5040"/>
      </w:tblGrid>
      <w:tr w:rsidR="00925FC2">
        <w:tc>
          <w:tcPr>
            <w:tcW w:w="4428" w:type="dxa"/>
            <w:shd w:val="clear" w:color="auto" w:fill="auto"/>
          </w:tcPr>
          <w:p w:rsidR="00925FC2" w:rsidRDefault="00925FC2">
            <w:pPr>
              <w:widowControl w:val="0"/>
              <w:spacing w:after="0" w:line="240" w:lineRule="auto"/>
              <w:jc w:val="center"/>
              <w:rPr>
                <w:rFonts w:ascii="Times New Roman" w:eastAsia="Times New Roman" w:hAnsi="Times New Roman" w:cs="Times New Roman"/>
                <w:sz w:val="28"/>
                <w:szCs w:val="28"/>
              </w:rPr>
            </w:pPr>
            <w:bookmarkStart w:id="0" w:name="_gjdgxs" w:colFirst="0" w:colLast="0"/>
            <w:bookmarkEnd w:id="0"/>
          </w:p>
        </w:tc>
        <w:tc>
          <w:tcPr>
            <w:tcW w:w="5040" w:type="dxa"/>
            <w:shd w:val="clear" w:color="auto" w:fill="auto"/>
          </w:tcPr>
          <w:p w:rsidR="00925FC2" w:rsidRDefault="00BA1A39">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p>
          <w:p w:rsidR="00925FC2" w:rsidRDefault="00BA1A39">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постановлению Правительства</w:t>
            </w:r>
          </w:p>
          <w:p w:rsidR="00925FC2" w:rsidRDefault="00BA1A39">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Нижегородской области</w:t>
            </w:r>
          </w:p>
          <w:p w:rsidR="00925FC2" w:rsidRDefault="00BA1A39">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7738BA">
              <w:rPr>
                <w:rFonts w:ascii="Times New Roman" w:eastAsia="Times New Roman" w:hAnsi="Times New Roman" w:cs="Times New Roman"/>
                <w:sz w:val="28"/>
                <w:szCs w:val="28"/>
              </w:rPr>
              <w:t>5 июля 2016 г. № 436</w:t>
            </w:r>
          </w:p>
          <w:p w:rsidR="00925FC2" w:rsidRDefault="00925FC2">
            <w:pPr>
              <w:widowControl w:val="0"/>
              <w:spacing w:after="0" w:line="240" w:lineRule="auto"/>
              <w:jc w:val="center"/>
              <w:rPr>
                <w:rFonts w:ascii="Times New Roman" w:eastAsia="Times New Roman" w:hAnsi="Times New Roman" w:cs="Times New Roman"/>
                <w:sz w:val="28"/>
                <w:szCs w:val="28"/>
              </w:rPr>
            </w:pPr>
          </w:p>
        </w:tc>
      </w:tr>
    </w:tbl>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bookmarkStart w:id="1" w:name="_30j0zll" w:colFirst="0" w:colLast="0"/>
      <w:bookmarkEnd w:id="1"/>
      <w:r>
        <w:rPr>
          <w:rFonts w:ascii="Times New Roman" w:eastAsia="Times New Roman" w:hAnsi="Times New Roman" w:cs="Times New Roman"/>
          <w:b/>
          <w:color w:val="000000"/>
          <w:sz w:val="28"/>
          <w:szCs w:val="28"/>
        </w:rPr>
        <w:t>ПОРЯДОК</w:t>
      </w:r>
    </w:p>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предоставления из областного бюджета субсидии на возмещение части затрат сельскохозяйственных товаропроизводителей на проведение гидромелиоративных, </w:t>
      </w:r>
      <w:proofErr w:type="spellStart"/>
      <w:r>
        <w:rPr>
          <w:rFonts w:ascii="Times New Roman" w:eastAsia="Times New Roman" w:hAnsi="Times New Roman" w:cs="Times New Roman"/>
          <w:b/>
          <w:color w:val="000000"/>
          <w:sz w:val="28"/>
          <w:szCs w:val="28"/>
        </w:rPr>
        <w:t>культуртехнических</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агролесомелиоративных</w:t>
      </w:r>
      <w:proofErr w:type="spellEnd"/>
      <w:r>
        <w:rPr>
          <w:rFonts w:ascii="Times New Roman" w:eastAsia="Times New Roman" w:hAnsi="Times New Roman" w:cs="Times New Roman"/>
          <w:b/>
          <w:color w:val="000000"/>
          <w:sz w:val="28"/>
          <w:szCs w:val="28"/>
        </w:rPr>
        <w:t xml:space="preserve"> и фитомелиоративных мероприятий, а также мероприятий в области известкования кислых почв на пашне</w:t>
      </w:r>
    </w:p>
    <w:p w:rsidR="007738BA" w:rsidRDefault="007738B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7738BA" w:rsidRPr="007738BA" w:rsidRDefault="007738B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8"/>
        </w:rPr>
      </w:pPr>
      <w:r w:rsidRPr="007738BA">
        <w:rPr>
          <w:rFonts w:ascii="Times New Roman" w:eastAsia="Times New Roman" w:hAnsi="Times New Roman" w:cs="Times New Roman"/>
          <w:color w:val="000000"/>
          <w:sz w:val="24"/>
          <w:szCs w:val="28"/>
        </w:rPr>
        <w:t>Список изменяющих документов</w:t>
      </w:r>
    </w:p>
    <w:p w:rsidR="007738BA" w:rsidRPr="007738BA" w:rsidRDefault="007738B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8"/>
        </w:rPr>
      </w:pPr>
      <w:r w:rsidRPr="007738BA">
        <w:rPr>
          <w:rFonts w:ascii="Times New Roman" w:eastAsia="Times New Roman" w:hAnsi="Times New Roman" w:cs="Times New Roman"/>
          <w:color w:val="000000"/>
          <w:sz w:val="24"/>
          <w:szCs w:val="28"/>
        </w:rPr>
        <w:t>(в редакции постановлений Правительства Нижегородской области</w:t>
      </w:r>
    </w:p>
    <w:p w:rsidR="00925FC2" w:rsidRDefault="007738B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7738BA">
        <w:rPr>
          <w:rFonts w:ascii="Times New Roman" w:eastAsia="Times New Roman" w:hAnsi="Times New Roman" w:cs="Times New Roman"/>
          <w:color w:val="000000"/>
          <w:sz w:val="24"/>
          <w:szCs w:val="28"/>
        </w:rPr>
        <w:t xml:space="preserve"> от 11.04.2022 № 258, </w:t>
      </w:r>
      <w:r w:rsidR="00121D1C">
        <w:rPr>
          <w:rFonts w:ascii="Times New Roman" w:eastAsia="Times New Roman" w:hAnsi="Times New Roman" w:cs="Times New Roman"/>
          <w:color w:val="000000"/>
          <w:sz w:val="24"/>
          <w:szCs w:val="28"/>
        </w:rPr>
        <w:t xml:space="preserve">от 06.09.2022 № 713, </w:t>
      </w:r>
      <w:bookmarkStart w:id="2" w:name="_GoBack"/>
      <w:bookmarkEnd w:id="2"/>
      <w:r w:rsidRPr="007738BA">
        <w:rPr>
          <w:rFonts w:ascii="Times New Roman" w:eastAsia="Times New Roman" w:hAnsi="Times New Roman" w:cs="Times New Roman"/>
          <w:color w:val="000000"/>
          <w:sz w:val="24"/>
          <w:szCs w:val="28"/>
        </w:rPr>
        <w:t>от 06.02.2023 № 102)</w:t>
      </w:r>
    </w:p>
    <w:p w:rsidR="007738BA" w:rsidRPr="007738BA" w:rsidRDefault="007738B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925FC2" w:rsidRDefault="00BA1A39">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rPr>
        <w:tab/>
        <w:t>Общие положения</w:t>
      </w:r>
    </w:p>
    <w:p w:rsidR="00925FC2" w:rsidRDefault="00BA1A39">
      <w:pPr>
        <w:spacing w:after="0" w:line="360" w:lineRule="auto"/>
        <w:ind w:firstLine="709"/>
        <w:jc w:val="both"/>
        <w:rPr>
          <w:rFonts w:ascii="Times New Roman" w:eastAsia="Times New Roman" w:hAnsi="Times New Roman" w:cs="Times New Roman"/>
          <w:sz w:val="28"/>
          <w:szCs w:val="28"/>
        </w:rPr>
      </w:pPr>
      <w:bookmarkStart w:id="3" w:name="_1fob9te" w:colFirst="0" w:colLast="0"/>
      <w:bookmarkEnd w:id="3"/>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 xml:space="preserve">Настоящий Порядок разработан в соответствии с Общими </w:t>
      </w:r>
      <w:hyperlink r:id="rId6">
        <w:r>
          <w:rPr>
            <w:rFonts w:ascii="Times New Roman" w:eastAsia="Times New Roman" w:hAnsi="Times New Roman" w:cs="Times New Roman"/>
            <w:sz w:val="28"/>
            <w:szCs w:val="28"/>
          </w:rPr>
          <w:t>требованиями</w:t>
        </w:r>
      </w:hyperlink>
      <w:r>
        <w:rPr>
          <w:rFonts w:ascii="Times New Roman" w:eastAsia="Times New Roman" w:hAnsi="Times New Roman" w:cs="Times New Roman"/>
          <w:sz w:val="28"/>
          <w:szCs w:val="28"/>
        </w:rP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18 сентября 2020 г. № 1492, с учетом Правил предоставления и распределения субсидий из федерального бюджета бюджетам субъектов Рос</w:t>
      </w:r>
      <w:r w:rsidR="00121D1C">
        <w:rPr>
          <w:rFonts w:ascii="Times New Roman" w:eastAsia="Times New Roman" w:hAnsi="Times New Roman" w:cs="Times New Roman"/>
          <w:sz w:val="28"/>
          <w:szCs w:val="28"/>
        </w:rPr>
        <w:t xml:space="preserve">сийской Федерации на проведение </w:t>
      </w:r>
      <w:r>
        <w:rPr>
          <w:rFonts w:ascii="Times New Roman" w:eastAsia="Times New Roman" w:hAnsi="Times New Roman" w:cs="Times New Roman"/>
          <w:sz w:val="28"/>
          <w:szCs w:val="28"/>
        </w:rPr>
        <w:t xml:space="preserve">гидромелиоративных, </w:t>
      </w:r>
      <w:proofErr w:type="spellStart"/>
      <w:r>
        <w:rPr>
          <w:rFonts w:ascii="Times New Roman" w:eastAsia="Times New Roman" w:hAnsi="Times New Roman" w:cs="Times New Roman"/>
          <w:sz w:val="28"/>
          <w:szCs w:val="28"/>
        </w:rPr>
        <w:t>культуртехнических</w:t>
      </w:r>
      <w:proofErr w:type="spellEnd"/>
      <w:r>
        <w:rPr>
          <w:rFonts w:ascii="Times New Roman" w:eastAsia="Times New Roman" w:hAnsi="Times New Roman" w:cs="Times New Roman"/>
          <w:sz w:val="28"/>
          <w:szCs w:val="28"/>
        </w:rPr>
        <w:t>,</w:t>
      </w:r>
      <w:r w:rsidR="00910C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агролесомелиоративных</w:t>
      </w:r>
      <w:proofErr w:type="spellEnd"/>
      <w:r>
        <w:rPr>
          <w:rFonts w:ascii="Times New Roman" w:eastAsia="Times New Roman" w:hAnsi="Times New Roman" w:cs="Times New Roman"/>
          <w:sz w:val="28"/>
          <w:szCs w:val="28"/>
        </w:rPr>
        <w:t xml:space="preserve"> и фитомелиоративных мероприятий, а также мероприятий в области известкования кислых почв на пашне, являющихся приложением 6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 731 (далее – Правила), регулирует порядок предоставления из областного бюджета субсидии на возмещение части затрат сельскохозяйственных товаропроизводителей на проведение гидромелиоративных, </w:t>
      </w:r>
      <w:proofErr w:type="spellStart"/>
      <w:r>
        <w:rPr>
          <w:rFonts w:ascii="Times New Roman" w:eastAsia="Times New Roman" w:hAnsi="Times New Roman" w:cs="Times New Roman"/>
          <w:sz w:val="28"/>
          <w:szCs w:val="28"/>
        </w:rPr>
        <w:lastRenderedPageBreak/>
        <w:t>культуртехнических</w:t>
      </w:r>
      <w:proofErr w:type="spellEnd"/>
      <w:r>
        <w:rPr>
          <w:rFonts w:ascii="Times New Roman" w:eastAsia="Times New Roman" w:hAnsi="Times New Roman" w:cs="Times New Roman"/>
          <w:sz w:val="28"/>
          <w:szCs w:val="28"/>
        </w:rPr>
        <w:t xml:space="preserve"> мероприятий, </w:t>
      </w:r>
      <w:proofErr w:type="spellStart"/>
      <w:r>
        <w:rPr>
          <w:rFonts w:ascii="Times New Roman" w:eastAsia="Times New Roman" w:hAnsi="Times New Roman" w:cs="Times New Roman"/>
          <w:sz w:val="28"/>
          <w:szCs w:val="28"/>
        </w:rPr>
        <w:t>агролесомелиоративных</w:t>
      </w:r>
      <w:proofErr w:type="spellEnd"/>
      <w:r>
        <w:rPr>
          <w:rFonts w:ascii="Times New Roman" w:eastAsia="Times New Roman" w:hAnsi="Times New Roman" w:cs="Times New Roman"/>
          <w:sz w:val="28"/>
          <w:szCs w:val="28"/>
        </w:rPr>
        <w:t xml:space="preserve"> и фитомелиоративных мероприятий, а также мероприятий в области известкования кислых почв на пашне (далее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
    <w:p w:rsidR="00925FC2" w:rsidRDefault="00BA1A3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Понятия, используемые в настоящем Порядке, применяются в значениях, определенных Правилами.</w:t>
      </w:r>
    </w:p>
    <w:p w:rsidR="00925FC2" w:rsidRDefault="00385C6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85C69">
        <w:rPr>
          <w:rFonts w:ascii="Times New Roman" w:eastAsia="Times New Roman" w:hAnsi="Times New Roman" w:cs="Times New Roman"/>
          <w:sz w:val="28"/>
          <w:szCs w:val="28"/>
        </w:rPr>
        <w:t>1.3. Субсидии предоставляются в рамках подпрограммы «Эффективное вовлечение в оборот земель сельскохозяйственного назначения и развитие мелиоративного комплекса Нижегородской области»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r w:rsidR="00095487">
        <w:rPr>
          <w:rFonts w:ascii="Times New Roman" w:eastAsia="Times New Roman" w:hAnsi="Times New Roman" w:cs="Times New Roman"/>
          <w:sz w:val="28"/>
          <w:szCs w:val="28"/>
        </w:rPr>
        <w:t xml:space="preserve"> </w:t>
      </w:r>
      <w:r w:rsidRPr="00385C69">
        <w:rPr>
          <w:rFonts w:ascii="Times New Roman" w:eastAsia="Times New Roman" w:hAnsi="Times New Roman" w:cs="Times New Roman"/>
          <w:sz w:val="28"/>
          <w:szCs w:val="28"/>
        </w:rPr>
        <w:t>(далее – государственная программа).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Pr>
          <w:rFonts w:ascii="Times New Roman" w:eastAsia="Times New Roman" w:hAnsi="Times New Roman" w:cs="Times New Roman"/>
          <w:color w:val="000000"/>
          <w:sz w:val="28"/>
          <w:szCs w:val="28"/>
        </w:rPr>
        <w:tab/>
        <w:t>Субсидия предоставляется министерством сельского хозяйства и продовольственных ресурсов Нижегородской области (далее – Минсельхозпрод),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на цель, установленную пунктом 1.1 настоящего Порядка (далее – лимиты бюджетных обязательств на предоставление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Pr>
          <w:rFonts w:ascii="Times New Roman" w:eastAsia="Times New Roman" w:hAnsi="Times New Roman" w:cs="Times New Roman"/>
          <w:color w:val="000000"/>
          <w:sz w:val="28"/>
          <w:szCs w:val="28"/>
        </w:rPr>
        <w:tab/>
        <w:t xml:space="preserve">Право на получение субсидии имеют зарегистрированные на территории Нижегородской области сельскохозяйственные товаропроизводители, признанные таковыми в соответствии со статьей 3 Федерального закона от 29 декабря 2006 г. № 264-ФЗ «О развитии сельского хозяйства» (за исключением граждан, ведущих личное подсобное хозяйство), </w:t>
      </w:r>
      <w:r>
        <w:rPr>
          <w:rFonts w:ascii="Times New Roman" w:eastAsia="Times New Roman" w:hAnsi="Times New Roman" w:cs="Times New Roman"/>
          <w:color w:val="000000"/>
          <w:sz w:val="28"/>
          <w:szCs w:val="28"/>
        </w:rPr>
        <w:lastRenderedPageBreak/>
        <w:t>представившие в Минсельхозпрод проект мелиорации в порядке, установленном Минсельхозпродом, для направления его в Министерство сельского хозяйства Российской Федерации для участия в отборе проектов мелиорации (далее – проект мелиорации).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Получатели субсидии, имеющие право на получение субсидии, проходят отбор исходя из одного из следующих критериев:</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sidR="00095487" w:rsidRPr="00095487">
        <w:rPr>
          <w:rFonts w:ascii="Times New Roman" w:eastAsia="Times New Roman" w:hAnsi="Times New Roman" w:cs="Times New Roman"/>
          <w:color w:val="000000"/>
          <w:sz w:val="28"/>
          <w:szCs w:val="28"/>
        </w:rPr>
        <w:t>проект мелиорации, направленный Минсельхозпродом в Министерство сельского хозяйства Российской Федерации, прошел отбор в соответствии с приказом Министерства сельского хозяйства Российской Федерации от 29 апреля 2022 г. № 273 «Об утверждении Порядка отбора проектов мелиорации» (далее соответственно – отбор проектов, Порядок отбора проектов мелиорации)</w:t>
      </w:r>
      <w:r>
        <w:rPr>
          <w:rFonts w:ascii="Times New Roman" w:eastAsia="Times New Roman" w:hAnsi="Times New Roman" w:cs="Times New Roman"/>
          <w:color w:val="000000"/>
          <w:sz w:val="28"/>
          <w:szCs w:val="28"/>
        </w:rPr>
        <w:t>;</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реализованный проект мелиорации, направленный Минсельхозпродом в Министерство сельского хозяйства Российской Федерации, допущен к отбору проектов в порядке, установленном Порядком отбора проектов мелиорации, но не включен в перечень проектов мелиорации, отобранных для субсидирования, определяемый комиссией по организации и проведению отбора проектов мелиорации, образуемой Министерством сельского хозяйства Российской Федерации.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r>
        <w:rPr>
          <w:rFonts w:ascii="Times New Roman" w:eastAsia="Times New Roman" w:hAnsi="Times New Roman" w:cs="Times New Roman"/>
          <w:color w:val="000000"/>
          <w:sz w:val="28"/>
          <w:szCs w:val="28"/>
        </w:rPr>
        <w:tab/>
        <w:t>Получатели субсидии определяются по результатам отбора, способом проведения которого является запрос предложений.</w:t>
      </w:r>
    </w:p>
    <w:p w:rsidR="00925FC2" w:rsidRDefault="00385C6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85C69">
        <w:rPr>
          <w:rFonts w:ascii="Times New Roman" w:eastAsia="Times New Roman" w:hAnsi="Times New Roman" w:cs="Times New Roman"/>
          <w:sz w:val="28"/>
          <w:szCs w:val="28"/>
        </w:rPr>
        <w:t>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w:t>
      </w:r>
      <w:r>
        <w:rPr>
          <w:rFonts w:ascii="Times New Roman" w:eastAsia="Times New Roman" w:hAnsi="Times New Roman" w:cs="Times New Roman"/>
          <w:sz w:val="28"/>
          <w:szCs w:val="28"/>
        </w:rPr>
        <w:t xml:space="preserve"> </w:t>
      </w:r>
      <w:r w:rsidRPr="00385C69">
        <w:rPr>
          <w:rFonts w:ascii="Times New Roman" w:eastAsia="Times New Roman" w:hAnsi="Times New Roman" w:cs="Times New Roman"/>
          <w:sz w:val="28"/>
          <w:szCs w:val="28"/>
        </w:rPr>
        <w:t>(далее – единый портал) не позднее</w:t>
      </w:r>
      <w:r>
        <w:rPr>
          <w:rFonts w:ascii="Times New Roman" w:eastAsia="Times New Roman" w:hAnsi="Times New Roman" w:cs="Times New Roman"/>
          <w:sz w:val="28"/>
          <w:szCs w:val="28"/>
        </w:rPr>
        <w:t xml:space="preserve"> 15-го рабочего дня, следующего </w:t>
      </w:r>
      <w:r w:rsidRPr="00385C69">
        <w:rPr>
          <w:rFonts w:ascii="Times New Roman" w:eastAsia="Times New Roman" w:hAnsi="Times New Roman" w:cs="Times New Roman"/>
          <w:sz w:val="28"/>
          <w:szCs w:val="28"/>
        </w:rPr>
        <w:t xml:space="preserve">за днем принятия закона Нижегородской области об областном бюджете на очередной финансовый год и плановый период </w:t>
      </w:r>
      <w:r>
        <w:rPr>
          <w:rFonts w:ascii="Times New Roman" w:eastAsia="Times New Roman" w:hAnsi="Times New Roman" w:cs="Times New Roman"/>
          <w:sz w:val="28"/>
          <w:szCs w:val="28"/>
        </w:rPr>
        <w:t xml:space="preserve">(закона Нижегородской области о </w:t>
      </w:r>
      <w:r w:rsidRPr="00385C69">
        <w:rPr>
          <w:rFonts w:ascii="Times New Roman" w:eastAsia="Times New Roman" w:hAnsi="Times New Roman" w:cs="Times New Roman"/>
          <w:sz w:val="28"/>
          <w:szCs w:val="28"/>
        </w:rPr>
        <w:t>внесении изменений в закон Нижегородской области</w:t>
      </w:r>
      <w:r>
        <w:rPr>
          <w:rFonts w:ascii="Times New Roman" w:eastAsia="Times New Roman" w:hAnsi="Times New Roman" w:cs="Times New Roman"/>
          <w:sz w:val="28"/>
          <w:szCs w:val="28"/>
        </w:rPr>
        <w:t xml:space="preserve"> </w:t>
      </w:r>
      <w:r w:rsidRPr="00385C69">
        <w:rPr>
          <w:rFonts w:ascii="Times New Roman" w:eastAsia="Times New Roman" w:hAnsi="Times New Roman" w:cs="Times New Roman"/>
          <w:sz w:val="28"/>
          <w:szCs w:val="28"/>
        </w:rPr>
        <w:t>об областном бюджете на текущий финансовый год и плановый период).</w:t>
      </w:r>
    </w:p>
    <w:p w:rsidR="00925FC2" w:rsidRDefault="00BA1A39">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ab/>
        <w:t xml:space="preserve">Порядок проведения отбора </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2.1.</w:t>
      </w:r>
      <w:r>
        <w:rPr>
          <w:rFonts w:ascii="Times New Roman" w:eastAsia="Times New Roman" w:hAnsi="Times New Roman" w:cs="Times New Roman"/>
          <w:color w:val="000000"/>
          <w:sz w:val="28"/>
          <w:szCs w:val="28"/>
        </w:rPr>
        <w:tab/>
        <w:t>При наличии лимитов бюджетных обязательств на предоставление субсидии Минсельхозпрод проводит отбор, способом проведения которого является запрос предложений, для определения получателей субсидии на основании предложений, направленных сельскохозяйственными товаропроизводителями для участия в отборе, исходя из их соответствия категории и критерию отбора, установленным в пункте 1.5 настоящего Порядка, и очередности поступления предложений для участия в отборе (далее соответственно – участники отбора, предложения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r>
        <w:rPr>
          <w:rFonts w:ascii="Times New Roman" w:eastAsia="Times New Roman" w:hAnsi="Times New Roman" w:cs="Times New Roman"/>
          <w:color w:val="000000"/>
          <w:sz w:val="28"/>
          <w:szCs w:val="28"/>
        </w:rPr>
        <w:tab/>
        <w:t>Минсельхозпрод в срок не позднее чем за 1 рабочий день до начала приема предложений для участия в отборе размещает на едином портале, а также на официальном сайте Минсельхозпрода в информационно-телекоммуникационной сети «Интернет» (далее – официальный сайт Минсельхозпрода) объявление о проведении отбора с указанием: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сроков проведения отбора;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sidR="009C20BA" w:rsidRPr="009C20BA">
        <w:rPr>
          <w:rFonts w:ascii="Times New Roman" w:eastAsia="Times New Roman" w:hAnsi="Times New Roman" w:cs="Times New Roman"/>
          <w:sz w:val="28"/>
          <w:szCs w:val="28"/>
        </w:rPr>
        <w:t>даты начала подачи или окончания приема предложений</w:t>
      </w:r>
      <w:r w:rsidR="009C20BA">
        <w:rPr>
          <w:rFonts w:ascii="Times New Roman" w:eastAsia="Times New Roman" w:hAnsi="Times New Roman" w:cs="Times New Roman"/>
          <w:sz w:val="28"/>
          <w:szCs w:val="28"/>
        </w:rPr>
        <w:t xml:space="preserve"> д</w:t>
      </w:r>
      <w:r w:rsidR="009C20BA" w:rsidRPr="009C20BA">
        <w:rPr>
          <w:rFonts w:ascii="Times New Roman" w:eastAsia="Times New Roman" w:hAnsi="Times New Roman" w:cs="Times New Roman"/>
          <w:sz w:val="28"/>
          <w:szCs w:val="28"/>
        </w:rPr>
        <w:t>ля участия в отборе, которая не может быть ранее 10-го календарного дня, следующего за днем размещения объявления о проведении отбора;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наименования, места нахождения, почтового адреса, адреса электронной почты Минсельхозпрода;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результатов предоставления субсидии в соответствии с пунктом 3.7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доменного имени и (или) указателей страниц официального сайта Минсельхозпрода;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color w:val="000000"/>
          <w:sz w:val="28"/>
          <w:szCs w:val="28"/>
        </w:rPr>
        <w:tab/>
        <w:t>порядка отзыва участниками отбора предложений для участия в отборе, порядка возврата участникам отбора предложений для участия в отборе, определяющего в том числе основания для возврата предложений для участия в отборе, порядка внесения изменений в предложения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правил рассмотрения предложений для участия в отборе в соответствии с пунктом 2.7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срока, в течение которого победитель (победители) отбора должен подписать соглашение о предоставлении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условий признания победителя (победителей) отбора уклонившимся от заключения соглашения о предоставлении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даты размещения результатов отбора на едином портале, а также на официальном сайте Минсельхозпрода, которая не может быть позднее 14-го календарного дня, следующего за днем определения победителя отбора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«О мерах по обеспечению исполнения федерального бюджета»).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r>
        <w:rPr>
          <w:rFonts w:ascii="Times New Roman" w:eastAsia="Times New Roman" w:hAnsi="Times New Roman" w:cs="Times New Roman"/>
          <w:color w:val="000000"/>
          <w:sz w:val="28"/>
          <w:szCs w:val="28"/>
        </w:rPr>
        <w:tab/>
        <w:t>Требования, которым должны соответствовать участники отбора: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у участника отбора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участник отбора – юридическое лицо не должен находиться в </w:t>
      </w:r>
      <w:r>
        <w:rPr>
          <w:rFonts w:ascii="Times New Roman" w:eastAsia="Times New Roman" w:hAnsi="Times New Roman" w:cs="Times New Roman"/>
          <w:color w:val="000000"/>
          <w:sz w:val="28"/>
          <w:szCs w:val="28"/>
        </w:rPr>
        <w:lastRenderedPageBreak/>
        <w:t>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sidR="00C57607" w:rsidRPr="00C57607">
        <w:rPr>
          <w:rFonts w:ascii="Times New Roman" w:eastAsia="Times New Roman" w:hAnsi="Times New Roman" w:cs="Times New Roman"/>
          <w:sz w:val="28"/>
          <w:szCs w:val="28"/>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w:t>
      </w:r>
      <w:r w:rsidR="00C57607">
        <w:rPr>
          <w:rFonts w:ascii="Times New Roman" w:eastAsia="Times New Roman" w:hAnsi="Times New Roman" w:cs="Times New Roman"/>
          <w:sz w:val="28"/>
          <w:szCs w:val="28"/>
        </w:rPr>
        <w:t xml:space="preserve">тале российских юридических лиц </w:t>
      </w:r>
      <w:r w:rsidR="00C57607" w:rsidRPr="00C57607">
        <w:rPr>
          <w:rFonts w:ascii="Times New Roman" w:eastAsia="Times New Roman" w:hAnsi="Times New Roman" w:cs="Times New Roman"/>
          <w:sz w:val="28"/>
          <w:szCs w:val="28"/>
        </w:rPr>
        <w:t>не учитывается прямое и (или) косвенное участие офшорных компаний</w:t>
      </w:r>
      <w:r w:rsidR="00C57607">
        <w:rPr>
          <w:rFonts w:ascii="Times New Roman" w:eastAsia="Times New Roman" w:hAnsi="Times New Roman" w:cs="Times New Roman"/>
          <w:sz w:val="28"/>
          <w:szCs w:val="28"/>
        </w:rPr>
        <w:t xml:space="preserve"> </w:t>
      </w:r>
      <w:r w:rsidR="00C57607" w:rsidRPr="00C57607">
        <w:rPr>
          <w:rFonts w:ascii="Times New Roman" w:eastAsia="Times New Roman" w:hAnsi="Times New Roman" w:cs="Times New Roman"/>
          <w:sz w:val="28"/>
          <w:szCs w:val="28"/>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участник отбора не должен получать средства из областного бюджета на основании иных нормативных правовых актов </w:t>
      </w:r>
      <w:bookmarkStart w:id="4" w:name="3znysh7" w:colFirst="0" w:colLast="0"/>
      <w:bookmarkEnd w:id="4"/>
      <w:r>
        <w:rPr>
          <w:rFonts w:ascii="Times New Roman" w:eastAsia="Times New Roman" w:hAnsi="Times New Roman" w:cs="Times New Roman"/>
          <w:color w:val="000000"/>
          <w:sz w:val="28"/>
          <w:szCs w:val="28"/>
        </w:rPr>
        <w:t>на цель, установленную пунктом 1.1 настоящего Порядка, по направлениям затрат, указанным в пункте 3.1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Соответствие требованиям, указанным в настоящем подпункте, участники отбора подтверждают в предложении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2.3.2. Участники отбора в дополнение к требованиям, установленным в подпункте 2.3.1 настоящего пункта, должны соответствовать следующим </w:t>
      </w:r>
      <w:r>
        <w:rPr>
          <w:rFonts w:ascii="Times New Roman" w:eastAsia="Times New Roman" w:hAnsi="Times New Roman" w:cs="Times New Roman"/>
          <w:color w:val="000000"/>
          <w:sz w:val="28"/>
          <w:szCs w:val="28"/>
        </w:rPr>
        <w:lastRenderedPageBreak/>
        <w:t>требованиям: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в отношении участника отбора на дату подачи предложения для участия в отборе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sidR="00C47639" w:rsidRPr="00C47639">
        <w:rPr>
          <w:rFonts w:ascii="Times New Roman" w:eastAsia="Times New Roman" w:hAnsi="Times New Roman" w:cs="Times New Roman"/>
          <w:color w:val="000000"/>
          <w:sz w:val="28"/>
          <w:szCs w:val="28"/>
        </w:rPr>
        <w:t>в отношении участника отбора – индивидуального предпринимателя на дату подачи предложения для участия в отборе</w:t>
      </w:r>
      <w:r w:rsidR="00C47639">
        <w:rPr>
          <w:rFonts w:ascii="Times New Roman" w:eastAsia="Times New Roman" w:hAnsi="Times New Roman" w:cs="Times New Roman"/>
          <w:color w:val="000000"/>
          <w:sz w:val="28"/>
          <w:szCs w:val="28"/>
        </w:rPr>
        <w:t xml:space="preserve"> </w:t>
      </w:r>
      <w:r w:rsidR="00C47639" w:rsidRPr="00C47639">
        <w:rPr>
          <w:rFonts w:ascii="Times New Roman" w:eastAsia="Times New Roman" w:hAnsi="Times New Roman" w:cs="Times New Roman"/>
          <w:color w:val="000000"/>
          <w:sz w:val="28"/>
          <w:szCs w:val="28"/>
        </w:rPr>
        <w:t>не должна быть введена процедура банкротства;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участником отбора по состоянию на последнюю отчетную дату до даты подачи предложения для участия в отборе должна быть своевременно представлена отчетность о финансово-экономическом состоянии товаропроизводителей агропромышленного комплекса в порядке, установленном Минсельхозпродом;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участником отбора, претендующим на получение субсидии по направлению затрат, указанному в подпункте 2 пункта 3.1 настоящего Порядка, осуществил мероприятия по известкованию в соответствии с проектной документацией, составленной по данным агрохимического обследования, затраты </w:t>
      </w:r>
      <w:proofErr w:type="gramStart"/>
      <w:r>
        <w:rPr>
          <w:rFonts w:ascii="Times New Roman" w:eastAsia="Times New Roman" w:hAnsi="Times New Roman" w:cs="Times New Roman"/>
          <w:color w:val="000000"/>
          <w:sz w:val="28"/>
          <w:szCs w:val="28"/>
        </w:rPr>
        <w:t>на проведение</w:t>
      </w:r>
      <w:proofErr w:type="gramEnd"/>
      <w:r>
        <w:rPr>
          <w:rFonts w:ascii="Times New Roman" w:eastAsia="Times New Roman" w:hAnsi="Times New Roman" w:cs="Times New Roman"/>
          <w:color w:val="000000"/>
          <w:sz w:val="28"/>
          <w:szCs w:val="28"/>
        </w:rPr>
        <w:t xml:space="preserve"> которого представлены к субсидированию.</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Соответствие требованиям, указанным в абзацах втором – третьем настоящего подпункта, участники отбора подтверждают в предложении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r>
        <w:rPr>
          <w:rFonts w:ascii="Times New Roman" w:eastAsia="Times New Roman" w:hAnsi="Times New Roman" w:cs="Times New Roman"/>
          <w:color w:val="000000"/>
          <w:sz w:val="28"/>
          <w:szCs w:val="28"/>
        </w:rPr>
        <w:tab/>
        <w:t>Требования, предъявляемые к форме и содержанию предложений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2.4.1. Участник отбора в порядке и сроки, установленные в объявлении о проведении отбора, подает по месту представления отчетности о финансово-экономическом состоянии товаропроизводителей агропромышленного комплекса (в Минсельхозпрод непосредственно либо через органы </w:t>
      </w:r>
      <w:r>
        <w:rPr>
          <w:rFonts w:ascii="Times New Roman" w:eastAsia="Times New Roman" w:hAnsi="Times New Roman" w:cs="Times New Roman"/>
          <w:color w:val="000000"/>
          <w:sz w:val="28"/>
          <w:szCs w:val="28"/>
        </w:rPr>
        <w:lastRenderedPageBreak/>
        <w:t xml:space="preserve">управления сельским хозяйством муниципальных </w:t>
      </w:r>
      <w:r w:rsidR="009126BF">
        <w:rPr>
          <w:rFonts w:ascii="Times New Roman" w:eastAsia="Times New Roman" w:hAnsi="Times New Roman" w:cs="Times New Roman"/>
          <w:color w:val="000000"/>
          <w:sz w:val="28"/>
          <w:szCs w:val="28"/>
        </w:rPr>
        <w:t>образований</w:t>
      </w:r>
      <w:r>
        <w:rPr>
          <w:rFonts w:ascii="Times New Roman" w:eastAsia="Times New Roman" w:hAnsi="Times New Roman" w:cs="Times New Roman"/>
          <w:color w:val="000000"/>
          <w:sz w:val="28"/>
          <w:szCs w:val="28"/>
        </w:rPr>
        <w:t xml:space="preserve"> Нижегородской области (далее – Управления)) предложение для участия в отборе, по форме, утвержденной Минсельхозпродом, подписанное руководителем юридического лица, являющегося участником отбора, индивидуальным предпринимателем, являющимся участником отбора, или иным лицом, уполномоченным на осуществление указанных действий от имени такого юридического лица (индивидуального предпринимателя).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2.4.2. Предложение для участия в отборе должно содержать:</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согласие физического лица, зарегистрированного в качестве индивидуального предпринимателя, на обработку персональных данных.</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2.4.3. К предложению для участия в отборе прилагаются следующие документы:</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расчет субсидии по форме, утвержденной Минсельхозпродом (далее – расчет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sidR="009126BF" w:rsidRPr="009126BF">
        <w:rPr>
          <w:rFonts w:ascii="Times New Roman" w:eastAsia="Times New Roman" w:hAnsi="Times New Roman" w:cs="Times New Roman"/>
          <w:color w:val="000000"/>
          <w:sz w:val="28"/>
          <w:szCs w:val="28"/>
        </w:rPr>
        <w:t>реестр документов, подтверждающих фактически произведенные затраты, по форме, утвержденной Минсельхозпродом, с указанием сведений о ходе выполнения проекта мелиорации и приложением указанных в реестре документов (либо заверенных участником отбора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 Перечень документов, подтверждающих произведенные затраты, по видам осуществленных мероприятий установлен в приложении к настоящему Порядку;</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для подтверждения соответствия требованию, указанному в абзаце пятом подпункта 2.3.2 пункта 2.3 настоящего Порядка, – заверенные </w:t>
      </w:r>
      <w:r>
        <w:rPr>
          <w:rFonts w:ascii="Times New Roman" w:eastAsia="Times New Roman" w:hAnsi="Times New Roman" w:cs="Times New Roman"/>
          <w:color w:val="000000"/>
          <w:sz w:val="28"/>
          <w:szCs w:val="28"/>
        </w:rPr>
        <w:lastRenderedPageBreak/>
        <w:t xml:space="preserve">участником отбора копии результата агрохимического обследования, проектной документации, составленной по данным агрохимического обследования, затраты </w:t>
      </w:r>
      <w:proofErr w:type="gramStart"/>
      <w:r>
        <w:rPr>
          <w:rFonts w:ascii="Times New Roman" w:eastAsia="Times New Roman" w:hAnsi="Times New Roman" w:cs="Times New Roman"/>
          <w:color w:val="000000"/>
          <w:sz w:val="28"/>
          <w:szCs w:val="28"/>
        </w:rPr>
        <w:t>на проведение</w:t>
      </w:r>
      <w:proofErr w:type="gramEnd"/>
      <w:r>
        <w:rPr>
          <w:rFonts w:ascii="Times New Roman" w:eastAsia="Times New Roman" w:hAnsi="Times New Roman" w:cs="Times New Roman"/>
          <w:color w:val="000000"/>
          <w:sz w:val="28"/>
          <w:szCs w:val="28"/>
        </w:rPr>
        <w:t xml:space="preserve"> которого представлены к субсидированию, акта выполненных работ по известкованию, подтверждающего осуществление мероприятий по известкованию в соответствии с указанной проектной документацией;</w:t>
      </w:r>
    </w:p>
    <w:p w:rsidR="009126BF" w:rsidRDefault="004E62B9" w:rsidP="009126BF">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126BF" w:rsidRPr="009126BF">
        <w:rPr>
          <w:rFonts w:ascii="Times New Roman" w:eastAsia="Times New Roman" w:hAnsi="Times New Roman" w:cs="Times New Roman"/>
          <w:color w:val="000000"/>
          <w:sz w:val="28"/>
          <w:szCs w:val="28"/>
        </w:rPr>
        <w:t>–</w:t>
      </w:r>
      <w:r w:rsidR="009126BF">
        <w:rPr>
          <w:rFonts w:ascii="Times New Roman" w:eastAsia="Times New Roman" w:hAnsi="Times New Roman" w:cs="Times New Roman"/>
          <w:color w:val="000000"/>
          <w:sz w:val="28"/>
          <w:szCs w:val="28"/>
        </w:rPr>
        <w:t xml:space="preserve">     </w:t>
      </w:r>
      <w:r w:rsidR="009126BF" w:rsidRPr="009126BF">
        <w:rPr>
          <w:rFonts w:ascii="Times New Roman" w:eastAsia="Times New Roman" w:hAnsi="Times New Roman" w:cs="Times New Roman"/>
          <w:color w:val="000000"/>
          <w:sz w:val="28"/>
          <w:szCs w:val="28"/>
        </w:rPr>
        <w:t>документы, подтверждающие наличие прав пользования земельными участками, на которых осуществляется реализация мероприятий проекта (проектов) мелиорации;</w:t>
      </w:r>
    </w:p>
    <w:p w:rsidR="00925FC2" w:rsidRDefault="00BA1A39" w:rsidP="004E62B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2.4.4. 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четко напечатаны и заполнены по всем пунктам (в случае отсутствия данных ставится прочерк), без ошибок, подчисток, приписок, зачеркнутых слов, иных исправлений, повреждений, не позволяющих однозначно истолковать их содержание.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участника отбора (при наличии).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2.4.5. Предложение для участия в отборе для получения субсидии </w:t>
      </w:r>
      <w:r>
        <w:rPr>
          <w:rFonts w:ascii="Times New Roman" w:eastAsia="Times New Roman" w:hAnsi="Times New Roman" w:cs="Times New Roman"/>
          <w:color w:val="000000"/>
          <w:sz w:val="28"/>
          <w:szCs w:val="28"/>
        </w:rPr>
        <w:lastRenderedPageBreak/>
        <w:t>представляется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 (далее – личный кабинет сельскохозяйственного товаропроизводителя).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r>
        <w:rPr>
          <w:rFonts w:ascii="Times New Roman" w:eastAsia="Times New Roman" w:hAnsi="Times New Roman" w:cs="Times New Roman"/>
          <w:color w:val="000000"/>
          <w:sz w:val="28"/>
          <w:szCs w:val="28"/>
        </w:rPr>
        <w:tab/>
        <w:t>Для участия в отборе участник отбора вправе подать одно предложение для участия в отборе на каждый реализованный проект мелиорации.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r>
        <w:rPr>
          <w:rFonts w:ascii="Times New Roman" w:eastAsia="Times New Roman" w:hAnsi="Times New Roman" w:cs="Times New Roman"/>
          <w:color w:val="000000"/>
          <w:sz w:val="28"/>
          <w:szCs w:val="28"/>
        </w:rPr>
        <w:tab/>
        <w:t>Управление (Минсельхозпрод):</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в день поступления предложения для участия в отборе регистрирует его в журнале регистрации с указанием даты и времени приема; </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в срок не позднее 5-го рабочего дня со дня регистрации предложения для участия в отборе, проверяет участника отбора на соответствие категории и критерию отбора, установленным в пункте 1.5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несоответствия участника отбора категории и (или) критерию отбора, установленным в пункте 1.5 настоящего Порядка, Управление (Минсельхозпрод)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925FC2" w:rsidRDefault="00BA1A3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если предложение для участия в отборе подано посредством заполнения формы, размещенной в личном кабинете сельскохозяйственного товаропроизводителя, решение о возврате предложения для участия в отборе направляется посредством его размещения в личном кабинете сельскохозяйственного товаропроизводителя.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w:t>
      </w:r>
      <w:r>
        <w:rPr>
          <w:rFonts w:ascii="Times New Roman" w:eastAsia="Times New Roman" w:hAnsi="Times New Roman" w:cs="Times New Roman"/>
          <w:color w:val="000000"/>
          <w:sz w:val="28"/>
          <w:szCs w:val="28"/>
        </w:rPr>
        <w:lastRenderedPageBreak/>
        <w:t>в объявлении о проведении отбора.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если участник отбора, представивший предложение для участия в отборе через Управление, соответствует категории и критерию отбора, установленным в пункте 1.5 настоящего Порядка, Управление в срок, указанный в абзаце третьем настоящего пункта, направляет предложение для участия в отборе в Минсельхозпрод.</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направившее в Минсельхозпрод предложение для участия в отборе, несет ответственность за соответствие участника отбора категории и критерию отбора, установленным в пункте 1.5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strike/>
          <w:color w:val="000000"/>
          <w:sz w:val="28"/>
          <w:szCs w:val="28"/>
        </w:rPr>
      </w:pPr>
      <w:r>
        <w:rPr>
          <w:rFonts w:ascii="Times New Roman" w:eastAsia="Times New Roman" w:hAnsi="Times New Roman" w:cs="Times New Roman"/>
          <w:color w:val="000000"/>
          <w:sz w:val="28"/>
          <w:szCs w:val="28"/>
        </w:rPr>
        <w:t>Предложения для участия в отборе участников отбора, соответствующих категории и критерию отбора, установленным в пункте 1.5 настоящего Порядка, подлежат рассмотрению в Минсельхозпроде в соответствии с пунктом 2.7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r>
        <w:rPr>
          <w:rFonts w:ascii="Times New Roman" w:eastAsia="Times New Roman" w:hAnsi="Times New Roman" w:cs="Times New Roman"/>
          <w:color w:val="000000"/>
          <w:sz w:val="28"/>
          <w:szCs w:val="28"/>
        </w:rPr>
        <w:tab/>
        <w:t>Правила рассмотрения предложений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2.7.1. Минсельхозпрод в срок не позднее 10-го рабочего дня со дня окончания приема предложений для участия в отборе, указанного в объявлении о проведении отбора: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t>рассматривает предложения для участия в отборе, поступившие в Минсельхозпрод, в том числе через Управление, на предмет их соответствия установленным в объявлении о проведении отбора требованиям;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ab/>
        <w:t>по результатам рассмотрения предложений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при наличии оснований для отклонения предложения для участия в отборе, указанных в пункте 2.8 настоящего Порядка, принимает решение об отклонении предложения для участия в отборе; </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при отсутствии оснований для отклонения предложения для участия в отборе, указанных в пункте 2.8 настоящего Порядка, включает участников отбора в порядке очередности поступления предложений для участия в отборе в перечень получателей субсидии, с которыми заключается соглашение о предоставлении субсидии (далее соответственно – Перечень, получатель). Перечень включает, в том числе, сведения о размере субсидии, </w:t>
      </w:r>
      <w:r>
        <w:rPr>
          <w:rFonts w:ascii="Times New Roman" w:eastAsia="Times New Roman" w:hAnsi="Times New Roman" w:cs="Times New Roman"/>
          <w:color w:val="000000"/>
          <w:sz w:val="28"/>
          <w:szCs w:val="28"/>
        </w:rPr>
        <w:lastRenderedPageBreak/>
        <w:t>рассчитанном в соответствии с подпунктом 3.4.1 пункта 3.4 настоящего Порядка каждому получателю (далее – расчетный размер субсидии), а также о размере субсидии, подлежащей предоставлению в соответствии с пунктом 3.4 настоящего Порядка каждому получателю (далее - размер субсидии, подлежащей предоставлению);</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ab/>
        <w:t>размещает на едином портале и на официальном сайте Минсельхозпрода информацию о результатах рассмотрения предложений для участия в отборе, включающую следующие сведения: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дата, время и место проведения рассмотрения предложений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информация об участниках отбора, предложения для участия в отборе которых были рассмотрены;</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наименование получателя (получателей), с которым заключается соглашение о предоставлении субсидии, расчетный размер субсидии и размер субсидии, подлежащей предоставлению;</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ab/>
        <w:t>формирует сводные реестры получателей и направляет их в управление областного казначейства министерства финансов Нижегородской области (далее – управление областного казначейства).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2.7.2. Минсельхозпрод срок не позднее даты формирования сводного реестра получателей обеспечивает заключение соглашений о реализации проекта мелиорации между Правительством Нижегородской области и получателями (далее – соглашение о реализации проекта мелиорации), включающих следующие требования к получателю:</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sidR="00A91851" w:rsidRPr="00A91851">
        <w:rPr>
          <w:rFonts w:ascii="Times New Roman" w:eastAsia="Times New Roman" w:hAnsi="Times New Roman" w:cs="Times New Roman"/>
          <w:color w:val="000000"/>
          <w:sz w:val="28"/>
          <w:szCs w:val="28"/>
        </w:rPr>
        <w:t>выполнение значений результатов предоставления субсидии, соответствующих результатам использования субсидии, предусмотренных пунктами 17–20 Правил</w:t>
      </w:r>
      <w:r>
        <w:rPr>
          <w:rFonts w:ascii="Times New Roman" w:eastAsia="Times New Roman" w:hAnsi="Times New Roman" w:cs="Times New Roman"/>
          <w:color w:val="000000"/>
          <w:sz w:val="28"/>
          <w:szCs w:val="28"/>
        </w:rPr>
        <w:t>;</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color w:val="000000"/>
          <w:sz w:val="28"/>
          <w:szCs w:val="28"/>
        </w:rPr>
        <w:tab/>
        <w:t>плановый объем производства сельскохозяйственной продукции на 3 года на землях, на которых реализован проект мелиорации.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r>
        <w:rPr>
          <w:rFonts w:ascii="Times New Roman" w:eastAsia="Times New Roman" w:hAnsi="Times New Roman" w:cs="Times New Roman"/>
          <w:color w:val="000000"/>
          <w:sz w:val="28"/>
          <w:szCs w:val="28"/>
        </w:rPr>
        <w:tab/>
        <w:t>Основания для отклонения предложения для участия в отборе на стадии рассмотрения предложений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несоответствие участника отбора требованиям, установленным в пункте 2.3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недостоверность представленной участником отбора информации, в том числе информации о месте нахождения и адресе юридического лица;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r>
        <w:rPr>
          <w:rFonts w:ascii="Times New Roman" w:eastAsia="Times New Roman" w:hAnsi="Times New Roman" w:cs="Times New Roman"/>
          <w:color w:val="000000"/>
          <w:sz w:val="28"/>
          <w:szCs w:val="28"/>
        </w:rPr>
        <w:tab/>
        <w:t>Получатели в течение срока, указанного в объявлении о проведении отбора, заключают с Минсельхозпродом соглашения о предоставлении субсидии с учетом пункта 3.6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w:t>
      </w:r>
      <w:r>
        <w:rPr>
          <w:rFonts w:ascii="Times New Roman" w:eastAsia="Times New Roman" w:hAnsi="Times New Roman" w:cs="Times New Roman"/>
          <w:color w:val="000000"/>
          <w:sz w:val="28"/>
          <w:szCs w:val="28"/>
        </w:rPr>
        <w:tab/>
        <w:t>Результаты отбора, содержащие сведения о получателях, заключивших с Минсельхозпродом соглашения о предоставлении субсидии, размещаются на едином портале и на официальном сайте Минсельхозпрода в срок, указанный в объявлении о проведении отбора.</w:t>
      </w:r>
    </w:p>
    <w:p w:rsidR="00925FC2" w:rsidRDefault="00925FC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925FC2" w:rsidRDefault="00BA1A39">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Pr>
          <w:rFonts w:ascii="Times New Roman" w:eastAsia="Times New Roman" w:hAnsi="Times New Roman" w:cs="Times New Roman"/>
          <w:b/>
          <w:color w:val="000000"/>
          <w:sz w:val="28"/>
          <w:szCs w:val="28"/>
        </w:rPr>
        <w:tab/>
        <w:t>Условия и порядок предоставления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bookmarkStart w:id="5" w:name="2et92p0" w:colFirst="0" w:colLast="0"/>
      <w:bookmarkEnd w:id="5"/>
      <w:r>
        <w:rPr>
          <w:rFonts w:ascii="Times New Roman" w:eastAsia="Times New Roman" w:hAnsi="Times New Roman" w:cs="Times New Roman"/>
          <w:color w:val="000000"/>
          <w:sz w:val="28"/>
          <w:szCs w:val="28"/>
        </w:rPr>
        <w:t>3.1.</w:t>
      </w:r>
      <w:r>
        <w:rPr>
          <w:rFonts w:ascii="Times New Roman" w:eastAsia="Times New Roman" w:hAnsi="Times New Roman" w:cs="Times New Roman"/>
          <w:color w:val="000000"/>
          <w:sz w:val="28"/>
          <w:szCs w:val="28"/>
        </w:rPr>
        <w:tab/>
        <w:t>Субсидия предоставляется на цель, установленную в пункте 1.1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направлениям затрат, на возмещение которых предоставляется субсидия, относятся: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t xml:space="preserve">затраты на реализацию проекта мелиорации в отношении </w:t>
      </w:r>
      <w:r>
        <w:rPr>
          <w:rFonts w:ascii="Times New Roman" w:eastAsia="Times New Roman" w:hAnsi="Times New Roman" w:cs="Times New Roman"/>
          <w:color w:val="000000"/>
          <w:sz w:val="28"/>
          <w:szCs w:val="28"/>
        </w:rPr>
        <w:lastRenderedPageBreak/>
        <w:t>мероприятий и по направлениям, установленным в пункте 3 Правил;</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ab/>
        <w:t>затраты на оплату услуг по агрохимическому обследованию земель сельскохозяйственного назначения в рамках проведения мероприятий в области известкования кислых почв на пашне.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r>
        <w:rPr>
          <w:rFonts w:ascii="Times New Roman" w:eastAsia="Times New Roman" w:hAnsi="Times New Roman" w:cs="Times New Roman"/>
          <w:color w:val="000000"/>
          <w:sz w:val="28"/>
          <w:szCs w:val="28"/>
        </w:rPr>
        <w:tab/>
        <w:t>Условия предоставления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заключение соглашения о реализации проекта мелиорации и исполнение </w:t>
      </w:r>
      <w:proofErr w:type="gramStart"/>
      <w:r>
        <w:rPr>
          <w:rFonts w:ascii="Times New Roman" w:eastAsia="Times New Roman" w:hAnsi="Times New Roman" w:cs="Times New Roman"/>
          <w:color w:val="000000"/>
          <w:sz w:val="28"/>
          <w:szCs w:val="28"/>
        </w:rPr>
        <w:t>обязанностей  в</w:t>
      </w:r>
      <w:proofErr w:type="gramEnd"/>
      <w:r>
        <w:rPr>
          <w:rFonts w:ascii="Times New Roman" w:eastAsia="Times New Roman" w:hAnsi="Times New Roman" w:cs="Times New Roman"/>
          <w:color w:val="000000"/>
          <w:sz w:val="28"/>
          <w:szCs w:val="28"/>
        </w:rPr>
        <w:t xml:space="preserve"> рамках указанного соглашения;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согласие получателя на осуществление Минсельхозпродом и органами государственного финансового контроля проверок соблюдения условий и порядка предоставления субсидий, предусмотренных настоящим Порядком и соглашением о предоставлении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w:t>
      </w:r>
      <w:r>
        <w:rPr>
          <w:rFonts w:ascii="Times New Roman" w:eastAsia="Times New Roman" w:hAnsi="Times New Roman" w:cs="Times New Roman"/>
          <w:color w:val="000000"/>
          <w:sz w:val="28"/>
          <w:szCs w:val="28"/>
        </w:rPr>
        <w:tab/>
        <w:t xml:space="preserve">Основанием для отказа получателю в предоставлении субсидии является установление факта </w:t>
      </w:r>
      <w:proofErr w:type="gramStart"/>
      <w:r>
        <w:rPr>
          <w:rFonts w:ascii="Times New Roman" w:eastAsia="Times New Roman" w:hAnsi="Times New Roman" w:cs="Times New Roman"/>
          <w:color w:val="000000"/>
          <w:sz w:val="28"/>
          <w:szCs w:val="28"/>
        </w:rPr>
        <w:t>недостоверности</w:t>
      </w:r>
      <w:proofErr w:type="gramEnd"/>
      <w:r>
        <w:rPr>
          <w:rFonts w:ascii="Times New Roman" w:eastAsia="Times New Roman" w:hAnsi="Times New Roman" w:cs="Times New Roman"/>
          <w:color w:val="000000"/>
          <w:sz w:val="28"/>
          <w:szCs w:val="28"/>
        </w:rPr>
        <w:t xml:space="preserve"> представленной им информации, в том числе послужившей основанием для признания его победителем отбора.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w:t>
      </w:r>
      <w:r>
        <w:rPr>
          <w:rFonts w:ascii="Times New Roman" w:eastAsia="Times New Roman" w:hAnsi="Times New Roman" w:cs="Times New Roman"/>
          <w:color w:val="000000"/>
          <w:sz w:val="28"/>
          <w:szCs w:val="28"/>
        </w:rPr>
        <w:tab/>
        <w:t>Расчет размера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3.4.1. Размер субсидии составляет:</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50 процентов общего объема затрат, указанных в подпункте 1 пункта 3.1 настоящего Порядка, и определяется с учетом предельного размера стоимости работ на 1 гектар площади земель, устанавливаемого Министерством сельского хозяйства Российской Федерации;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90 процентов общего объема затрат, указанных в подпункте 2 пункта 3.1 настоящего Порядка.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bookmarkStart w:id="6" w:name="tyjcwt" w:colFirst="0" w:colLast="0"/>
      <w:bookmarkEnd w:id="6"/>
      <w:r>
        <w:rPr>
          <w:rFonts w:ascii="Times New Roman" w:eastAsia="Times New Roman" w:hAnsi="Times New Roman" w:cs="Times New Roman"/>
          <w:color w:val="000000"/>
          <w:sz w:val="28"/>
          <w:szCs w:val="28"/>
        </w:rPr>
        <w:t>Источниками финансового обеспечения субсидии являются: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color w:val="000000"/>
          <w:sz w:val="28"/>
          <w:szCs w:val="28"/>
        </w:rPr>
        <w:tab/>
        <w:t xml:space="preserve">по направлениям затрат, указанным в подпункте 1 пункта 3.1 настоящего Порядка: </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случае соответствия получателя критерию отбора, указанному в абзаце третьем пункта 1.5 настоящего Порядка, – средства областного бюджета и средства федерального бюджета, предоставленные областному бюджету в соответствии с Правилами в форме субсидий на основании соглашения о предоставлении субсидии из федерального бюджета бюджету субъекта Российской Федерации, с учетом установленного уровня </w:t>
      </w:r>
      <w:proofErr w:type="spellStart"/>
      <w:r>
        <w:rPr>
          <w:rFonts w:ascii="Times New Roman" w:eastAsia="Times New Roman" w:hAnsi="Times New Roman" w:cs="Times New Roman"/>
          <w:color w:val="000000"/>
          <w:sz w:val="28"/>
          <w:szCs w:val="28"/>
        </w:rPr>
        <w:t>софинансирования</w:t>
      </w:r>
      <w:proofErr w:type="spellEnd"/>
      <w:r>
        <w:rPr>
          <w:rFonts w:ascii="Times New Roman" w:eastAsia="Times New Roman" w:hAnsi="Times New Roman" w:cs="Times New Roman"/>
          <w:color w:val="000000"/>
          <w:sz w:val="28"/>
          <w:szCs w:val="28"/>
        </w:rPr>
        <w:t xml:space="preserve"> расходного обязательства на соответствующий финансовый год;</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соответствия получателя критерию отбора, указанному в абзаце четвертом пункта 1.5 настоящего Порядка, – средства областного бюджета;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по направлениям затрат, указанным в подпункте 2 пункта 3.1 настоящего Порядка, – средства областного бюджета.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3.4.2.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rsidR="00925FC2" w:rsidRDefault="00BA1A39">
      <w:pPr>
        <w:widowControl w:val="0"/>
        <w:pBdr>
          <w:top w:val="nil"/>
          <w:left w:val="nil"/>
          <w:bottom w:val="nil"/>
          <w:right w:val="nil"/>
          <w:between w:val="nil"/>
        </w:pBdr>
        <w:spacing w:after="0" w:line="360" w:lineRule="auto"/>
        <w:ind w:firstLine="14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 </w:t>
      </w:r>
      <w:proofErr w:type="spellStart"/>
      <w:r>
        <w:rPr>
          <w:rFonts w:ascii="Times New Roman" w:eastAsia="Times New Roman" w:hAnsi="Times New Roman" w:cs="Times New Roman"/>
          <w:color w:val="000000"/>
          <w:sz w:val="28"/>
          <w:szCs w:val="28"/>
        </w:rPr>
        <w:t>Сп</w:t>
      </w:r>
      <w:proofErr w:type="spellEnd"/>
      <w:r>
        <w:rPr>
          <w:rFonts w:ascii="Times New Roman" w:eastAsia="Times New Roman" w:hAnsi="Times New Roman" w:cs="Times New Roman"/>
          <w:color w:val="000000"/>
          <w:sz w:val="28"/>
          <w:szCs w:val="28"/>
        </w:rPr>
        <w:t xml:space="preserve"> x К,</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где: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Сп</w:t>
      </w:r>
      <w:proofErr w:type="spellEnd"/>
      <w:r>
        <w:rPr>
          <w:rFonts w:ascii="Times New Roman" w:eastAsia="Times New Roman" w:hAnsi="Times New Roman" w:cs="Times New Roman"/>
          <w:color w:val="000000"/>
          <w:sz w:val="28"/>
          <w:szCs w:val="28"/>
        </w:rPr>
        <w:t xml:space="preserve"> – размер субсидии, рассчитанный в соответствии с подпунктом 3.4.1 настоящего пункта;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 коэффициент бюджетной обеспеченности, определяемый по следующей формуле:</w:t>
      </w:r>
    </w:p>
    <w:p w:rsidR="00925FC2" w:rsidRDefault="00BA1A39">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 V / </w:t>
      </w:r>
      <w:proofErr w:type="spellStart"/>
      <w:r>
        <w:rPr>
          <w:rFonts w:ascii="Times New Roman" w:eastAsia="Times New Roman" w:hAnsi="Times New Roman" w:cs="Times New Roman"/>
          <w:color w:val="000000"/>
          <w:sz w:val="28"/>
          <w:szCs w:val="28"/>
        </w:rPr>
        <w:t>Vнач</w:t>
      </w:r>
      <w:proofErr w:type="spellEnd"/>
      <w:r>
        <w:rPr>
          <w:rFonts w:ascii="Times New Roman" w:eastAsia="Times New Roman" w:hAnsi="Times New Roman" w:cs="Times New Roman"/>
          <w:color w:val="000000"/>
          <w:sz w:val="28"/>
          <w:szCs w:val="28"/>
        </w:rPr>
        <w:t>,</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где: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 – объем лимитов бюджетных обязательств на предоставление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Vнач</w:t>
      </w:r>
      <w:proofErr w:type="spellEnd"/>
      <w:r>
        <w:rPr>
          <w:rFonts w:ascii="Times New Roman" w:eastAsia="Times New Roman" w:hAnsi="Times New Roman" w:cs="Times New Roman"/>
          <w:color w:val="000000"/>
          <w:sz w:val="28"/>
          <w:szCs w:val="28"/>
        </w:rPr>
        <w:t xml:space="preserve"> – общий объем потребности в бюджетных ассигнованиях на предоставление субсидии, определенный на основании сведений, </w:t>
      </w:r>
      <w:r>
        <w:rPr>
          <w:rFonts w:ascii="Times New Roman" w:eastAsia="Times New Roman" w:hAnsi="Times New Roman" w:cs="Times New Roman"/>
          <w:color w:val="000000"/>
          <w:sz w:val="28"/>
          <w:szCs w:val="28"/>
        </w:rPr>
        <w:lastRenderedPageBreak/>
        <w:t>представленных получателями.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условии </w:t>
      </w:r>
      <w:proofErr w:type="gramStart"/>
      <w:r>
        <w:rPr>
          <w:rFonts w:ascii="Times New Roman" w:eastAsia="Times New Roman" w:hAnsi="Times New Roman" w:cs="Times New Roman"/>
          <w:color w:val="000000"/>
          <w:sz w:val="28"/>
          <w:szCs w:val="28"/>
        </w:rPr>
        <w:t>V &gt;</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Vнач</w:t>
      </w:r>
      <w:proofErr w:type="spellEnd"/>
      <w:r>
        <w:rPr>
          <w:rFonts w:ascii="Times New Roman" w:eastAsia="Times New Roman" w:hAnsi="Times New Roman" w:cs="Times New Roman"/>
          <w:color w:val="000000"/>
          <w:sz w:val="28"/>
          <w:szCs w:val="28"/>
        </w:rPr>
        <w:t xml:space="preserve"> коэффициент К равен 1.</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Расчеты, произведенные Минсельхозпродом, отражаются в сводных реестрах получателей при направлении их в управление областного казначейства. </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3.4.3. В случае если часть субсидии не предоставлена получателям в текущем году по основанию, указанному в подпункте 3.4.2 настоящего пункта, такие получатели включаются в отдельный сводный реестр, и при выделении дополнительных бюджетных ассигнований на предоставление субсидии на текущий финансовый год Минсельхозпрод рассматривает вопрос о предоставлении получателям части субсидии без повторного прохождения отбора.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этом размер части субсидии, подлежащей предоставлению получателю (</w:t>
      </w:r>
      <w:proofErr w:type="spellStart"/>
      <w:r>
        <w:rPr>
          <w:rFonts w:ascii="Times New Roman" w:eastAsia="Times New Roman" w:hAnsi="Times New Roman" w:cs="Times New Roman"/>
          <w:color w:val="000000"/>
          <w:sz w:val="28"/>
          <w:szCs w:val="28"/>
        </w:rPr>
        <w:t>Сд</w:t>
      </w:r>
      <w:proofErr w:type="spellEnd"/>
      <w:r>
        <w:rPr>
          <w:rFonts w:ascii="Times New Roman" w:eastAsia="Times New Roman" w:hAnsi="Times New Roman" w:cs="Times New Roman"/>
          <w:color w:val="000000"/>
          <w:sz w:val="28"/>
          <w:szCs w:val="28"/>
        </w:rPr>
        <w:t>), определяется по следующей формуле:</w:t>
      </w:r>
    </w:p>
    <w:p w:rsidR="00925FC2" w:rsidRDefault="00BA1A39">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Сд</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Спд</w:t>
      </w:r>
      <w:proofErr w:type="spellEnd"/>
      <w:r>
        <w:rPr>
          <w:rFonts w:ascii="Times New Roman" w:eastAsia="Times New Roman" w:hAnsi="Times New Roman" w:cs="Times New Roman"/>
          <w:color w:val="000000"/>
          <w:sz w:val="28"/>
          <w:szCs w:val="28"/>
        </w:rPr>
        <w:t xml:space="preserve"> x Кд,</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где: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Спд</w:t>
      </w:r>
      <w:proofErr w:type="spellEnd"/>
      <w:r>
        <w:rPr>
          <w:rFonts w:ascii="Times New Roman" w:eastAsia="Times New Roman" w:hAnsi="Times New Roman" w:cs="Times New Roman"/>
          <w:color w:val="000000"/>
          <w:sz w:val="28"/>
          <w:szCs w:val="28"/>
        </w:rPr>
        <w:t xml:space="preserve"> – размер части субсидии, не предоставленной получателю в текущем году по основанию, указанному в подпункте 3.4.2 настоящего пункта;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Кд – коэффициент бюджетной обеспеченности, определяемый по следующей формуле:</w:t>
      </w:r>
    </w:p>
    <w:p w:rsidR="00925FC2" w:rsidRDefault="00BA1A39">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Кд = </w:t>
      </w:r>
      <w:proofErr w:type="spellStart"/>
      <w:r>
        <w:rPr>
          <w:rFonts w:ascii="Times New Roman" w:eastAsia="Times New Roman" w:hAnsi="Times New Roman" w:cs="Times New Roman"/>
          <w:color w:val="000000"/>
          <w:sz w:val="28"/>
          <w:szCs w:val="28"/>
        </w:rPr>
        <w:t>Vд</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Vднач</w:t>
      </w:r>
      <w:proofErr w:type="spellEnd"/>
      <w:r>
        <w:rPr>
          <w:rFonts w:ascii="Times New Roman" w:eastAsia="Times New Roman" w:hAnsi="Times New Roman" w:cs="Times New Roman"/>
          <w:color w:val="000000"/>
          <w:sz w:val="28"/>
          <w:szCs w:val="28"/>
        </w:rPr>
        <w:t>,</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где: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Vд</w:t>
      </w:r>
      <w:proofErr w:type="spellEnd"/>
      <w:r>
        <w:rPr>
          <w:rFonts w:ascii="Times New Roman" w:eastAsia="Times New Roman" w:hAnsi="Times New Roman" w:cs="Times New Roman"/>
          <w:color w:val="000000"/>
          <w:sz w:val="28"/>
          <w:szCs w:val="28"/>
        </w:rPr>
        <w:t xml:space="preserve"> – объем дополнительных лимитов бюджетных обязательств на предоставление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Vднач</w:t>
      </w:r>
      <w:proofErr w:type="spellEnd"/>
      <w:r>
        <w:rPr>
          <w:rFonts w:ascii="Times New Roman" w:eastAsia="Times New Roman" w:hAnsi="Times New Roman" w:cs="Times New Roman"/>
          <w:color w:val="000000"/>
          <w:sz w:val="28"/>
          <w:szCs w:val="28"/>
        </w:rPr>
        <w:t xml:space="preserve"> – общий объем субсидии, не предоставленной получателям в текущем году по основанию, указанному в подпункте 3.4.2 настоящего пункта.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условии </w:t>
      </w:r>
      <w:proofErr w:type="spellStart"/>
      <w:r>
        <w:rPr>
          <w:rFonts w:ascii="Times New Roman" w:eastAsia="Times New Roman" w:hAnsi="Times New Roman" w:cs="Times New Roman"/>
          <w:color w:val="000000"/>
          <w:sz w:val="28"/>
          <w:szCs w:val="28"/>
        </w:rPr>
        <w:t>V</w:t>
      </w:r>
      <w:proofErr w:type="gramStart"/>
      <w:r>
        <w:rPr>
          <w:rFonts w:ascii="Times New Roman" w:eastAsia="Times New Roman" w:hAnsi="Times New Roman" w:cs="Times New Roman"/>
          <w:color w:val="000000"/>
          <w:sz w:val="28"/>
          <w:szCs w:val="28"/>
        </w:rPr>
        <w:t>д</w:t>
      </w:r>
      <w:proofErr w:type="spellEnd"/>
      <w:r>
        <w:rPr>
          <w:rFonts w:ascii="Times New Roman" w:eastAsia="Times New Roman" w:hAnsi="Times New Roman" w:cs="Times New Roman"/>
          <w:color w:val="000000"/>
          <w:sz w:val="28"/>
          <w:szCs w:val="28"/>
        </w:rPr>
        <w:t xml:space="preserve"> &gt;</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Vднач</w:t>
      </w:r>
      <w:proofErr w:type="spellEnd"/>
      <w:r>
        <w:rPr>
          <w:rFonts w:ascii="Times New Roman" w:eastAsia="Times New Roman" w:hAnsi="Times New Roman" w:cs="Times New Roman"/>
          <w:color w:val="000000"/>
          <w:sz w:val="28"/>
          <w:szCs w:val="28"/>
        </w:rPr>
        <w:t xml:space="preserve"> коэффициент Кд равен 1.</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результатам произведенных расчетов Минсельхозпрод заключает дополнительные соглашения к соглашениям о предоставлении субсидии, формирует дополнительные сводные реестры получателей и направляет их в </w:t>
      </w:r>
      <w:r>
        <w:rPr>
          <w:rFonts w:ascii="Times New Roman" w:eastAsia="Times New Roman" w:hAnsi="Times New Roman" w:cs="Times New Roman"/>
          <w:color w:val="000000"/>
          <w:sz w:val="28"/>
          <w:szCs w:val="28"/>
        </w:rPr>
        <w:lastRenderedPageBreak/>
        <w:t>управление областного казначейства.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bookmarkStart w:id="7" w:name="3dy6vkm" w:colFirst="0" w:colLast="0"/>
      <w:bookmarkEnd w:id="7"/>
      <w:r>
        <w:rPr>
          <w:rFonts w:ascii="Times New Roman" w:eastAsia="Times New Roman" w:hAnsi="Times New Roman" w:cs="Times New Roman"/>
          <w:color w:val="000000"/>
          <w:sz w:val="28"/>
          <w:szCs w:val="28"/>
        </w:rPr>
        <w:tab/>
        <w:t>В случае нарушения условий предоставления субсидии средства субсидии подлежат возврату в доход областного бюджета на основании: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предписания органа государственного финансового контроля (далее – предписание);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требования Минсельхозпрода (далее – требование).</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Предписание (требование) направляется получателю в срок не позднее 30 дней со дня установления факта нарушения условия предоставления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невыполнения получателем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3.6.</w:t>
      </w:r>
      <w:r w:rsidRPr="00BB3E52">
        <w:rPr>
          <w:rFonts w:ascii="Times New Roman" w:eastAsia="Times New Roman" w:hAnsi="Times New Roman" w:cs="Times New Roman"/>
          <w:color w:val="000000"/>
          <w:sz w:val="28"/>
          <w:szCs w:val="28"/>
        </w:rPr>
        <w:tab/>
        <w:t>Предоставление субсидии осуществляется на основании соглашения о предоставлении субсидии (далее – соглашение), заключаемого в срок, указанный в объявлении о проведении отбора.</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Соглашение, дополнительное соглашение к соглашению,</w:t>
      </w:r>
      <w:r w:rsidR="00F0419C">
        <w:rPr>
          <w:rFonts w:ascii="Times New Roman" w:eastAsia="Times New Roman" w:hAnsi="Times New Roman" w:cs="Times New Roman"/>
          <w:color w:val="000000"/>
          <w:sz w:val="28"/>
          <w:szCs w:val="28"/>
        </w:rPr>
        <w:t xml:space="preserve"> </w:t>
      </w:r>
      <w:r w:rsidRPr="00BB3E52">
        <w:rPr>
          <w:rFonts w:ascii="Times New Roman" w:eastAsia="Times New Roman" w:hAnsi="Times New Roman" w:cs="Times New Roman"/>
          <w:color w:val="000000"/>
          <w:sz w:val="28"/>
          <w:szCs w:val="28"/>
        </w:rPr>
        <w:t>в том числе дополнительное соглашение о расторжении соглашения (при необходимости) заключается:</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w:t>
      </w:r>
      <w:r w:rsidRPr="00BB3E52">
        <w:rPr>
          <w:rFonts w:ascii="Times New Roman" w:eastAsia="Times New Roman" w:hAnsi="Times New Roman" w:cs="Times New Roman"/>
          <w:color w:val="000000"/>
          <w:sz w:val="28"/>
          <w:szCs w:val="28"/>
        </w:rPr>
        <w:tab/>
        <w:t>в случае предоставления субсидии, источник финансового обеспечения которой указан в абзаце седьмом пункта 3.4 настоящего Порядка, –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w:t>
      </w:r>
      <w:r w:rsidR="00F0419C">
        <w:rPr>
          <w:rFonts w:ascii="Times New Roman" w:eastAsia="Times New Roman" w:hAnsi="Times New Roman" w:cs="Times New Roman"/>
          <w:color w:val="000000"/>
          <w:sz w:val="28"/>
          <w:szCs w:val="28"/>
        </w:rPr>
        <w:t xml:space="preserve"> </w:t>
      </w:r>
      <w:r w:rsidRPr="00BB3E52">
        <w:rPr>
          <w:rFonts w:ascii="Times New Roman" w:eastAsia="Times New Roman" w:hAnsi="Times New Roman" w:cs="Times New Roman"/>
          <w:color w:val="000000"/>
          <w:sz w:val="28"/>
          <w:szCs w:val="28"/>
        </w:rPr>
        <w:t>в государственной интегрированной информационной системе управления общественными финансами «Электронный бюджет»;</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w:t>
      </w:r>
      <w:r w:rsidRPr="00BB3E52">
        <w:rPr>
          <w:rFonts w:ascii="Times New Roman" w:eastAsia="Times New Roman" w:hAnsi="Times New Roman" w:cs="Times New Roman"/>
          <w:color w:val="000000"/>
          <w:sz w:val="28"/>
          <w:szCs w:val="28"/>
        </w:rPr>
        <w:tab/>
        <w:t xml:space="preserve">в случае предоставления субсидии, источник финансового обеспечения которой указан в абзацах восьмом, девятом пункта 3.4 настоящего Порядка, – в соответствии с типовой формой, установленной для соответствующего вида субсидии министерством финансов Нижегородской </w:t>
      </w:r>
      <w:r w:rsidRPr="00BB3E52">
        <w:rPr>
          <w:rFonts w:ascii="Times New Roman" w:eastAsia="Times New Roman" w:hAnsi="Times New Roman" w:cs="Times New Roman"/>
          <w:color w:val="000000"/>
          <w:sz w:val="28"/>
          <w:szCs w:val="28"/>
        </w:rPr>
        <w:lastRenderedPageBreak/>
        <w:t>области.</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Условиями, включаемыми в соглашение, являются</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условия предоставления субсидии, предусмотренные пунктом 3.2 настоящего Порядка;</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xml:space="preserve">– согласование новых условий соглашения или расторжение соглашения при </w:t>
      </w:r>
      <w:proofErr w:type="spellStart"/>
      <w:r w:rsidRPr="00BB3E52">
        <w:rPr>
          <w:rFonts w:ascii="Times New Roman" w:eastAsia="Times New Roman" w:hAnsi="Times New Roman" w:cs="Times New Roman"/>
          <w:color w:val="000000"/>
          <w:sz w:val="28"/>
          <w:szCs w:val="28"/>
        </w:rPr>
        <w:t>недостижении</w:t>
      </w:r>
      <w:proofErr w:type="spellEnd"/>
      <w:r w:rsidRPr="00BB3E52">
        <w:rPr>
          <w:rFonts w:ascii="Times New Roman" w:eastAsia="Times New Roman" w:hAnsi="Times New Roman" w:cs="Times New Roman"/>
          <w:color w:val="000000"/>
          <w:sz w:val="28"/>
          <w:szCs w:val="28"/>
        </w:rPr>
        <w:t xml:space="preserve"> согласия по новым условиям в случае уменьшения Минсельхозпроду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сроки и формы представления получателем дополнительной отчетности (при необходимости);</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w:t>
      </w:r>
      <w:r w:rsidRPr="00BB3E52">
        <w:rPr>
          <w:rFonts w:ascii="Times New Roman" w:eastAsia="Times New Roman" w:hAnsi="Times New Roman" w:cs="Times New Roman"/>
          <w:color w:val="000000"/>
          <w:sz w:val="28"/>
          <w:szCs w:val="28"/>
        </w:rPr>
        <w:tab/>
        <w:t>обязательства получателя:</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и сроки, установленные Минсельхозпродом, в течение срока действия соглашения о предоставлении субсидии</w:t>
      </w:r>
      <w:r w:rsidR="00F0419C">
        <w:rPr>
          <w:rFonts w:ascii="Times New Roman" w:eastAsia="Times New Roman" w:hAnsi="Times New Roman" w:cs="Times New Roman"/>
          <w:color w:val="000000"/>
          <w:sz w:val="28"/>
          <w:szCs w:val="28"/>
        </w:rPr>
        <w:t xml:space="preserve"> </w:t>
      </w:r>
      <w:r w:rsidRPr="00BB3E52">
        <w:rPr>
          <w:rFonts w:ascii="Times New Roman" w:eastAsia="Times New Roman" w:hAnsi="Times New Roman" w:cs="Times New Roman"/>
          <w:color w:val="000000"/>
          <w:sz w:val="28"/>
          <w:szCs w:val="28"/>
        </w:rPr>
        <w:t>(в том числе, за год предоставления субсидии). В случае если получатель осуществляет производство сельскохозяйственной продукции на территории нескольких муниципальных образований Нижегородской области, Управление, в которое получатель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управления сельским хозяйством по месту осуществления деятельности получателя по проверке достоверности показателей в представленных получателем документах;</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по достижению планового объема производства сельскохозяйственной продукции, установленного соглашением о реализации проекта мелиорации на 3 года, следующих за годом получения субсидии;</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xml:space="preserve">по своевременному предоставлению отчетности об объеме производства сельскохозяйственной продукции на землях, на которых реализован проект мелиорации, в порядке и сроки, установленные соглашением о реализации </w:t>
      </w:r>
      <w:r w:rsidRPr="00BB3E52">
        <w:rPr>
          <w:rFonts w:ascii="Times New Roman" w:eastAsia="Times New Roman" w:hAnsi="Times New Roman" w:cs="Times New Roman"/>
          <w:color w:val="000000"/>
          <w:sz w:val="28"/>
          <w:szCs w:val="28"/>
        </w:rPr>
        <w:lastRenderedPageBreak/>
        <w:t>проекта мелиорации, за 3 года, следующих</w:t>
      </w:r>
      <w:r w:rsidR="00344F56">
        <w:rPr>
          <w:rFonts w:ascii="Times New Roman" w:eastAsia="Times New Roman" w:hAnsi="Times New Roman" w:cs="Times New Roman"/>
          <w:color w:val="000000"/>
          <w:sz w:val="28"/>
          <w:szCs w:val="28"/>
        </w:rPr>
        <w:t xml:space="preserve"> </w:t>
      </w:r>
      <w:r w:rsidRPr="00BB3E52">
        <w:rPr>
          <w:rFonts w:ascii="Times New Roman" w:eastAsia="Times New Roman" w:hAnsi="Times New Roman" w:cs="Times New Roman"/>
          <w:color w:val="000000"/>
          <w:sz w:val="28"/>
          <w:szCs w:val="28"/>
        </w:rPr>
        <w:t>за годом получения субсидии;</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меры ответственности, предусмотренные пунктом 5.4 настоящего Порядка.</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Внесение в соглашение изменений, предусматривающих ухудшение значений результатов предоставления субсидии и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случаях изменения значений целевых показателей и индикаторов государственной программы, а также в случае существенного</w:t>
      </w:r>
      <w:r w:rsidR="00344F56">
        <w:rPr>
          <w:rFonts w:ascii="Times New Roman" w:eastAsia="Times New Roman" w:hAnsi="Times New Roman" w:cs="Times New Roman"/>
          <w:color w:val="000000"/>
          <w:sz w:val="28"/>
          <w:szCs w:val="28"/>
        </w:rPr>
        <w:t xml:space="preserve"> </w:t>
      </w:r>
      <w:r w:rsidRPr="00BB3E52">
        <w:rPr>
          <w:rFonts w:ascii="Times New Roman" w:eastAsia="Times New Roman" w:hAnsi="Times New Roman" w:cs="Times New Roman"/>
          <w:color w:val="000000"/>
          <w:sz w:val="28"/>
          <w:szCs w:val="28"/>
        </w:rPr>
        <w:t>(более чем на 20 процентов) сокращения размера субсидии.</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3.7. Достигнутыми результатами предоставления субсидии являются:</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xml:space="preserve">– по мероприятию, указанному в подпункте «а» пункта 3 Правил, является 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w:t>
      </w:r>
      <w:proofErr w:type="gramStart"/>
      <w:r w:rsidRPr="00BB3E52">
        <w:rPr>
          <w:rFonts w:ascii="Times New Roman" w:eastAsia="Times New Roman" w:hAnsi="Times New Roman" w:cs="Times New Roman"/>
          <w:color w:val="000000"/>
          <w:sz w:val="28"/>
          <w:szCs w:val="28"/>
        </w:rPr>
        <w:t xml:space="preserve">   (</w:t>
      </w:r>
      <w:proofErr w:type="gramEnd"/>
      <w:r w:rsidRPr="00BB3E52">
        <w:rPr>
          <w:rFonts w:ascii="Times New Roman" w:eastAsia="Times New Roman" w:hAnsi="Times New Roman" w:cs="Times New Roman"/>
          <w:color w:val="000000"/>
          <w:sz w:val="28"/>
          <w:szCs w:val="28"/>
        </w:rPr>
        <w:t>гектаров);</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xml:space="preserve">– по мероприятиям, указанным в подпункте «б» пункта 3 Правил, является площадь сельскохозяйственных угодий, вовлеченных в оборот    за счет проведения </w:t>
      </w:r>
      <w:proofErr w:type="spellStart"/>
      <w:r w:rsidRPr="00BB3E52">
        <w:rPr>
          <w:rFonts w:ascii="Times New Roman" w:eastAsia="Times New Roman" w:hAnsi="Times New Roman" w:cs="Times New Roman"/>
          <w:color w:val="000000"/>
          <w:sz w:val="28"/>
          <w:szCs w:val="28"/>
        </w:rPr>
        <w:t>культуртехнических</w:t>
      </w:r>
      <w:proofErr w:type="spellEnd"/>
      <w:r w:rsidRPr="00BB3E52">
        <w:rPr>
          <w:rFonts w:ascii="Times New Roman" w:eastAsia="Times New Roman" w:hAnsi="Times New Roman" w:cs="Times New Roman"/>
          <w:color w:val="000000"/>
          <w:sz w:val="28"/>
          <w:szCs w:val="28"/>
        </w:rPr>
        <w:t xml:space="preserve"> мероприятий (гектаров);</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xml:space="preserve">– по мероприятиям, указанным в подпункте «в» пункта 3 Правил, является площадь проведения </w:t>
      </w:r>
      <w:proofErr w:type="spellStart"/>
      <w:r w:rsidRPr="00BB3E52">
        <w:rPr>
          <w:rFonts w:ascii="Times New Roman" w:eastAsia="Times New Roman" w:hAnsi="Times New Roman" w:cs="Times New Roman"/>
          <w:color w:val="000000"/>
          <w:sz w:val="28"/>
          <w:szCs w:val="28"/>
        </w:rPr>
        <w:t>агролесомелиоративных</w:t>
      </w:r>
      <w:proofErr w:type="spellEnd"/>
      <w:r w:rsidRPr="00BB3E52">
        <w:rPr>
          <w:rFonts w:ascii="Times New Roman" w:eastAsia="Times New Roman" w:hAnsi="Times New Roman" w:cs="Times New Roman"/>
          <w:color w:val="000000"/>
          <w:sz w:val="28"/>
          <w:szCs w:val="28"/>
        </w:rPr>
        <w:t xml:space="preserve"> мероприятий (площадь посадок) и фитомелиоративных мероприятий (площадь посадок) в целях защиты и сохранения сельскохозяйственных угодий от ветровой эрозии и опустынивания (гектаров);</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по мероприятиям, указанным в подпункте «д» пункта 3 Правил, являются:</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площадь пашни, на которой реализованы мероприятия в области известкования кислых почв (гектаров);</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lastRenderedPageBreak/>
        <w:t xml:space="preserve">площадь пашни, на которой реализованы мероприятия </w:t>
      </w:r>
      <w:r w:rsidR="00344F56">
        <w:rPr>
          <w:rFonts w:ascii="Times New Roman" w:eastAsia="Times New Roman" w:hAnsi="Times New Roman" w:cs="Times New Roman"/>
          <w:color w:val="000000"/>
          <w:sz w:val="28"/>
          <w:szCs w:val="28"/>
        </w:rPr>
        <w:t>п</w:t>
      </w:r>
      <w:r w:rsidRPr="00BB3E52">
        <w:rPr>
          <w:rFonts w:ascii="Times New Roman" w:eastAsia="Times New Roman" w:hAnsi="Times New Roman" w:cs="Times New Roman"/>
          <w:color w:val="000000"/>
          <w:sz w:val="28"/>
          <w:szCs w:val="28"/>
        </w:rPr>
        <w:t>о известкованию в соответствии с проектной документацией, составленной по данным агрохимического обследования (гектаров).</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Результат предоставления субсидии соответствует непосредственному результату государственной программы и типу результатов предоставления субсидии «оказание услуг (выполнение работ)», определенному в соответствии с Порядком проведения мониторинга достижения результатов предоставления субсидии,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
    <w:p w:rsidR="00BB3E52" w:rsidRPr="00BB3E5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 xml:space="preserve">Точная дата завершения и конечное значение результата предоставления субсидии (конкретная количественная характеристика итога) указывается в соглашении и должны соответствовать значениям результатов предоставления субсидии, указанным в </w:t>
      </w:r>
      <w:proofErr w:type="gramStart"/>
      <w:r w:rsidRPr="00BB3E52">
        <w:rPr>
          <w:rFonts w:ascii="Times New Roman" w:eastAsia="Times New Roman" w:hAnsi="Times New Roman" w:cs="Times New Roman"/>
          <w:color w:val="000000"/>
          <w:sz w:val="28"/>
          <w:szCs w:val="28"/>
        </w:rPr>
        <w:t>соглашении  о</w:t>
      </w:r>
      <w:proofErr w:type="gramEnd"/>
      <w:r w:rsidRPr="00BB3E52">
        <w:rPr>
          <w:rFonts w:ascii="Times New Roman" w:eastAsia="Times New Roman" w:hAnsi="Times New Roman" w:cs="Times New Roman"/>
          <w:color w:val="000000"/>
          <w:sz w:val="28"/>
          <w:szCs w:val="28"/>
        </w:rPr>
        <w:t xml:space="preserve"> реализации проекта мелиорации.</w:t>
      </w:r>
    </w:p>
    <w:p w:rsidR="00925FC2" w:rsidRDefault="00BB3E52" w:rsidP="00BB3E5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BB3E52">
        <w:rPr>
          <w:rFonts w:ascii="Times New Roman" w:eastAsia="Times New Roman" w:hAnsi="Times New Roman" w:cs="Times New Roman"/>
          <w:color w:val="000000"/>
          <w:sz w:val="28"/>
          <w:szCs w:val="28"/>
        </w:rPr>
        <w:t>Характеристики (показатели, необходимые для достижения результата предоставления субсидии), не устанавливаются.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w:t>
      </w:r>
      <w:r>
        <w:rPr>
          <w:rFonts w:ascii="Times New Roman" w:eastAsia="Times New Roman" w:hAnsi="Times New Roman" w:cs="Times New Roman"/>
          <w:color w:val="000000"/>
          <w:sz w:val="28"/>
          <w:szCs w:val="28"/>
        </w:rPr>
        <w:tab/>
        <w:t>Субсидия подлежит перечислению после санкционирования оплаты денежных обязательств в соответствии с Порядком открытия и ведения лицевых счетов получателей бюджетных средств и санкционирования оплаты денежных обязательств министерства финансов Нижегородской области, утвержденным приказом министерства финансов Нижегородской области от 30 ноября 2010 г. № 156, в пределах лимитов бюджетных обязательств на предоставление субсидии, не позднее 10-го рабочего дня со дня составления сводного (дополнительного сводного) реестра получателей.</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w:t>
      </w:r>
      <w:r>
        <w:rPr>
          <w:rFonts w:ascii="Times New Roman" w:eastAsia="Times New Roman" w:hAnsi="Times New Roman" w:cs="Times New Roman"/>
          <w:color w:val="000000"/>
          <w:sz w:val="28"/>
          <w:szCs w:val="28"/>
        </w:rPr>
        <w:tab/>
        <w:t>Субсидия перечисляется на расчетные счета получателей, открытые получателям в кредитных организациях и указанные в соглашениях.</w:t>
      </w:r>
    </w:p>
    <w:p w:rsidR="00925FC2" w:rsidRDefault="00925FC2">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bookmarkStart w:id="8" w:name="1t3h5sf" w:colFirst="0" w:colLast="0"/>
      <w:bookmarkEnd w:id="8"/>
    </w:p>
    <w:p w:rsidR="00925FC2" w:rsidRDefault="00BA1A39" w:rsidP="00814902">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4.</w:t>
      </w:r>
      <w:r>
        <w:rPr>
          <w:rFonts w:ascii="Times New Roman" w:eastAsia="Times New Roman" w:hAnsi="Times New Roman" w:cs="Times New Roman"/>
          <w:b/>
          <w:color w:val="000000"/>
          <w:sz w:val="28"/>
          <w:szCs w:val="28"/>
        </w:rPr>
        <w:tab/>
      </w:r>
      <w:r w:rsidR="00344F56" w:rsidRPr="00814902">
        <w:rPr>
          <w:rFonts w:ascii="Times New Roman" w:eastAsia="Times New Roman" w:hAnsi="Times New Roman" w:cs="Times New Roman"/>
          <w:color w:val="000000"/>
          <w:sz w:val="28"/>
          <w:szCs w:val="28"/>
        </w:rPr>
        <w:t>Исключен</w:t>
      </w:r>
    </w:p>
    <w:p w:rsidR="00925FC2" w:rsidRDefault="00925FC2">
      <w:pPr>
        <w:widowControl w:val="0"/>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p>
    <w:p w:rsidR="00925FC2" w:rsidRDefault="00BA1A39" w:rsidP="00344F5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r w:rsidR="00344F56" w:rsidRPr="00344F56">
        <w:rPr>
          <w:rFonts w:ascii="Times New Roman" w:eastAsia="Times New Roman" w:hAnsi="Times New Roman" w:cs="Times New Roman"/>
          <w:b/>
          <w:color w:val="000000"/>
          <w:sz w:val="28"/>
          <w:szCs w:val="28"/>
        </w:rPr>
        <w:t>5. Требования об осуществлении контроля за соблюдением условий и порядка предоставления субсидии и ответственности за их нарушение</w:t>
      </w:r>
    </w:p>
    <w:p w:rsidR="00344F56" w:rsidRDefault="00344F56" w:rsidP="00344F5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w:t>
      </w:r>
      <w:r>
        <w:rPr>
          <w:rFonts w:ascii="Times New Roman" w:eastAsia="Times New Roman" w:hAnsi="Times New Roman" w:cs="Times New Roman"/>
          <w:color w:val="000000"/>
          <w:sz w:val="28"/>
          <w:szCs w:val="28"/>
        </w:rPr>
        <w:tab/>
        <w:t xml:space="preserve">Минсельхозпрод и органы государственного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 </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рамках контроля Минсельхозпрод осуществляет проверку соблюдения порядка и условий предоставления субсидии, в том числе в части достижения результатов ее предоставления, а органы государственного финансового контроля – проверки в соответствии со статьями 268.1 и 269.2 Бюджетного кодекса Российской Федерации. </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w:t>
      </w:r>
      <w:bookmarkStart w:id="9" w:name="4d34og8" w:colFirst="0" w:colLast="0"/>
      <w:bookmarkEnd w:id="9"/>
      <w:r>
        <w:rPr>
          <w:rFonts w:ascii="Times New Roman" w:eastAsia="Times New Roman" w:hAnsi="Times New Roman" w:cs="Times New Roman"/>
          <w:color w:val="000000"/>
          <w:sz w:val="28"/>
          <w:szCs w:val="28"/>
        </w:rPr>
        <w:tab/>
      </w:r>
      <w:r w:rsidR="00344F56">
        <w:rPr>
          <w:rFonts w:ascii="Times New Roman" w:eastAsia="Times New Roman" w:hAnsi="Times New Roman" w:cs="Times New Roman"/>
          <w:color w:val="000000"/>
          <w:sz w:val="28"/>
          <w:szCs w:val="28"/>
        </w:rPr>
        <w:t>Исключен</w:t>
      </w:r>
      <w:r>
        <w:rPr>
          <w:rFonts w:ascii="Times New Roman" w:eastAsia="Times New Roman" w:hAnsi="Times New Roman" w:cs="Times New Roman"/>
          <w:color w:val="000000"/>
          <w:sz w:val="28"/>
          <w:szCs w:val="28"/>
        </w:rPr>
        <w:t>.</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w:t>
      </w:r>
      <w:r>
        <w:rPr>
          <w:rFonts w:ascii="Times New Roman" w:eastAsia="Times New Roman" w:hAnsi="Times New Roman" w:cs="Times New Roman"/>
          <w:color w:val="000000"/>
          <w:sz w:val="28"/>
          <w:szCs w:val="28"/>
        </w:rPr>
        <w:tab/>
        <w:t>Получатель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w:t>
      </w:r>
      <w:r>
        <w:rPr>
          <w:rFonts w:ascii="Times New Roman" w:eastAsia="Times New Roman" w:hAnsi="Times New Roman" w:cs="Times New Roman"/>
          <w:color w:val="000000"/>
          <w:sz w:val="28"/>
          <w:szCs w:val="28"/>
        </w:rPr>
        <w:tab/>
        <w:t>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5.4.1. В случае нарушения получателем условий предоставления субсидии, установленных настоящим Порядком и соглашением, выявленного в том числе по фактам проверок, проведенных Минсельхозпродом и (или) органами государственного финансового контроля, получатель обязан в соответствии с предписанием (требованием) вернуть в доход областного бюджета средства субсидии в порядке, установленном пунктом 3.5 настоящего Порядка, в размере, указанном в предписании (требовании).</w:t>
      </w:r>
    </w:p>
    <w:p w:rsidR="00925FC2" w:rsidRDefault="00BA1A39" w:rsidP="00344F56">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5.4.2. </w:t>
      </w:r>
      <w:r w:rsidR="00344F56">
        <w:rPr>
          <w:rFonts w:ascii="Times New Roman" w:eastAsia="Times New Roman" w:hAnsi="Times New Roman" w:cs="Times New Roman"/>
          <w:color w:val="000000"/>
          <w:sz w:val="28"/>
          <w:szCs w:val="28"/>
        </w:rPr>
        <w:t>Исключен</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5.4.3. В случае нарушения получателем порядка предоставления субсидии, установленного настоящим Порядком и соглашением, в том числе </w:t>
      </w:r>
      <w:r>
        <w:rPr>
          <w:rFonts w:ascii="Times New Roman" w:eastAsia="Times New Roman" w:hAnsi="Times New Roman" w:cs="Times New Roman"/>
          <w:color w:val="000000"/>
          <w:sz w:val="28"/>
          <w:szCs w:val="28"/>
        </w:rPr>
        <w:lastRenderedPageBreak/>
        <w:t>в случаях непредставления (представления не в полном объеме либо несвоевременного представления) отчетности, предусмотренной абзацами одиннадцатым – двенадцатом пункта 3.6 настоящего Порядка, выявления несоответствия получателя категории и (или) критерию отбора, установленным в пункте 1.5 настоящего Порядка, и требованиям, установленным в пункте 2.3 настоящего Порядка, а также установления факта представления получателем недостоверной информации, получатель обязан вернуть в доход областного бюджета средства субсидии в размере выявленных нарушений.</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Возврат средств в соответствии с подпункт</w:t>
      </w:r>
      <w:r w:rsidR="00344F56">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z w:val="28"/>
          <w:szCs w:val="28"/>
        </w:rPr>
        <w:t xml:space="preserve"> 5.4.3 настоящего пункта осуществляется на основании уведомления Минсельхозпрода в срок, не превышающий 30 календарных дней со дня получения письменного уведомления, если иной срок не указан в уведомлении.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5.5.</w:t>
      </w:r>
      <w:r>
        <w:rPr>
          <w:rFonts w:ascii="Times New Roman" w:eastAsia="Times New Roman" w:hAnsi="Times New Roman" w:cs="Times New Roman"/>
          <w:color w:val="000000"/>
          <w:sz w:val="28"/>
          <w:szCs w:val="28"/>
        </w:rPr>
        <w:tab/>
        <w:t xml:space="preserve">Основанием для освобождения получателей от применения мер ответственности, предусмотренных </w:t>
      </w:r>
      <w:hyperlink w:anchor="4d34og8">
        <w:r>
          <w:rPr>
            <w:rFonts w:ascii="Times New Roman" w:eastAsia="Times New Roman" w:hAnsi="Times New Roman" w:cs="Times New Roman"/>
            <w:color w:val="000000"/>
            <w:sz w:val="28"/>
            <w:szCs w:val="28"/>
          </w:rPr>
          <w:t>пунктом 5.</w:t>
        </w:r>
      </w:hyperlink>
      <w:r>
        <w:rPr>
          <w:rFonts w:ascii="Times New Roman" w:eastAsia="Times New Roman" w:hAnsi="Times New Roman" w:cs="Times New Roman"/>
          <w:color w:val="000000"/>
          <w:sz w:val="28"/>
          <w:szCs w:val="28"/>
        </w:rPr>
        <w:t>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Минсельхозпрод в соответствии с абзацем первым настоящего пункта, на основании представленных получателем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rsidR="00925FC2" w:rsidRDefault="00BA1A39">
      <w:pPr>
        <w:rPr>
          <w:rFonts w:ascii="Times New Roman" w:eastAsia="Times New Roman" w:hAnsi="Times New Roman" w:cs="Times New Roman"/>
          <w:sz w:val="28"/>
          <w:szCs w:val="28"/>
        </w:rPr>
      </w:pPr>
      <w:r>
        <w:br w:type="page"/>
      </w:r>
    </w:p>
    <w:p w:rsidR="00925FC2" w:rsidRDefault="00BA1A39">
      <w:pPr>
        <w:widowControl w:val="0"/>
        <w:pBdr>
          <w:top w:val="nil"/>
          <w:left w:val="nil"/>
          <w:bottom w:val="nil"/>
          <w:right w:val="nil"/>
          <w:between w:val="nil"/>
        </w:pBdr>
        <w:spacing w:after="0" w:line="240" w:lineRule="auto"/>
        <w:ind w:left="396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ПРИЛОЖЕНИЕ</w:t>
      </w:r>
    </w:p>
    <w:p w:rsidR="00925FC2" w:rsidRDefault="00BA1A39">
      <w:pPr>
        <w:widowControl w:val="0"/>
        <w:pBdr>
          <w:top w:val="nil"/>
          <w:left w:val="nil"/>
          <w:bottom w:val="nil"/>
          <w:right w:val="nil"/>
          <w:between w:val="nil"/>
        </w:pBdr>
        <w:spacing w:after="0" w:line="240" w:lineRule="auto"/>
        <w:ind w:left="396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Порядку предоставления из областного бюджета субсидии на возмещение части затрат сельскохозяйственных товаропроизводителей на проведение гидромелиоративных, </w:t>
      </w:r>
      <w:proofErr w:type="spellStart"/>
      <w:r>
        <w:rPr>
          <w:rFonts w:ascii="Times New Roman" w:eastAsia="Times New Roman" w:hAnsi="Times New Roman" w:cs="Times New Roman"/>
          <w:color w:val="000000"/>
          <w:sz w:val="28"/>
          <w:szCs w:val="28"/>
        </w:rPr>
        <w:t>культуртехнических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агролесомелиоративных</w:t>
      </w:r>
      <w:proofErr w:type="spellEnd"/>
      <w:r>
        <w:rPr>
          <w:rFonts w:ascii="Times New Roman" w:eastAsia="Times New Roman" w:hAnsi="Times New Roman" w:cs="Times New Roman"/>
          <w:color w:val="000000"/>
          <w:sz w:val="28"/>
          <w:szCs w:val="28"/>
        </w:rPr>
        <w:t xml:space="preserve"> и фитомелиоративных мероприятий, а также мероприятий в области известкования кислых почв на пашне</w:t>
      </w:r>
    </w:p>
    <w:p w:rsidR="00925FC2" w:rsidRDefault="00925FC2">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bookmarkStart w:id="10" w:name="2s8eyo1" w:colFirst="0" w:colLast="0"/>
      <w:bookmarkEnd w:id="10"/>
    </w:p>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Перечень документов, подтверждающих произведенные затраты,</w:t>
      </w:r>
    </w:p>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 видам осуществленных мероприятий</w:t>
      </w:r>
    </w:p>
    <w:p w:rsidR="00925FC2" w:rsidRDefault="00925FC2">
      <w:pPr>
        <w:spacing w:after="1" w:line="360" w:lineRule="auto"/>
        <w:rPr>
          <w:rFonts w:ascii="Times New Roman" w:eastAsia="Times New Roman" w:hAnsi="Times New Roman" w:cs="Times New Roman"/>
          <w:sz w:val="28"/>
          <w:szCs w:val="28"/>
        </w:rPr>
      </w:pPr>
    </w:p>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Документы, подтверждающие затраты на проведение</w:t>
      </w:r>
    </w:p>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гидромелиоративных мероприятий</w:t>
      </w:r>
    </w:p>
    <w:p w:rsidR="00925FC2" w:rsidRDefault="00925FC2">
      <w:pPr>
        <w:widowControl w:val="0"/>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При проведении работ подрядным способом: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копии договоров на выполнение проектных, строительных работ, работ по реконструкции и техническому перевооружению;</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копии платежных поручений, подтверждающих перечисление средств подрядчикам на выполнение строительных работ, работ по реконструкции и техническому перевооружению, в том числе по авансовым платежам;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копия справки о стоимости выполненных работ и затрат (форма № КС-3).</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При оплате строительных материалов получателем субсидии:</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копии договоров на поставку строительных материалов;</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копии товарно-транспортных накладных, счетов-фактур либо универсальных передаточных документов;</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копии платежных поручений, подтверждающих оплату строительных материалов, работ и услуг юридических и физических лиц, в том числе по авансовым платежам.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При строительстве с привлечением заказчика-застройщика: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копии договоров с заказчиком-застройщиком на строительство;</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копии договоров на осуществление авторского надзора;</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копии договоров между заказчиком-застройщиком и генеральным подрядчиком на выполнение подрядных работ;</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копии платежных поручений, подтверждающих перечисление средств заказчику-застройщику на выполнение работ, в том числе по авансовым платежам;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 копии актов о приемке-передаче выполненных работ.</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В случае приобретения оборудования для оснащения гидромелиоративных систем и гидротехнических сооружений:</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копии договоров на поставку, транспортировку, страхование, хранение, таможенное оформление оборудования;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копии платежных поручений, подтверждающих оплату оборудования, его транспортировку, страхование, хранение, таможенное оформление и таможенные платежи, в том числе по авансовым платежам;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копии товарно-транспортных накладных, счетов-фактур или универсальных передаточных документов на получение оборудования, транспортировку, страхование, хранение, таможенное оформление оборудования;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копии актов приемки-передачи объектов основных средств (формы № ОС-1, № ОС-1б);</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 документы, подтверждающие приобретение оборудования за иностранную валюту.</w:t>
      </w:r>
    </w:p>
    <w:p w:rsidR="00925FC2" w:rsidRDefault="00925FC2">
      <w:pPr>
        <w:widowControl w:val="0"/>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p>
    <w:p w:rsidR="00D23725" w:rsidRPr="00D23725" w:rsidRDefault="00D23725" w:rsidP="00D2372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2. Документы, подтверждающие затраты на проведение</w:t>
      </w:r>
    </w:p>
    <w:p w:rsidR="00D23725" w:rsidRPr="00D23725" w:rsidRDefault="00D23725" w:rsidP="00D2372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roofErr w:type="spellStart"/>
      <w:r w:rsidRPr="00D23725">
        <w:rPr>
          <w:rFonts w:ascii="Times New Roman" w:eastAsia="Times New Roman" w:hAnsi="Times New Roman" w:cs="Times New Roman"/>
          <w:color w:val="000000"/>
          <w:sz w:val="28"/>
          <w:szCs w:val="28"/>
        </w:rPr>
        <w:t>культуртехнических</w:t>
      </w:r>
      <w:proofErr w:type="spellEnd"/>
      <w:r w:rsidRPr="00D23725">
        <w:rPr>
          <w:rFonts w:ascii="Times New Roman" w:eastAsia="Times New Roman" w:hAnsi="Times New Roman" w:cs="Times New Roman"/>
          <w:color w:val="000000"/>
          <w:sz w:val="28"/>
          <w:szCs w:val="28"/>
        </w:rPr>
        <w:t xml:space="preserve"> мероприятий на выбывших</w:t>
      </w:r>
    </w:p>
    <w:p w:rsidR="00D23725" w:rsidRPr="00D23725" w:rsidRDefault="00D23725" w:rsidP="00D2372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сельскохозяйственных угодьях, вовлекаемых</w:t>
      </w:r>
    </w:p>
    <w:p w:rsidR="00D23725" w:rsidRPr="00D23725" w:rsidRDefault="00D23725" w:rsidP="00D2372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в сельскохозяйственный оборот</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 xml:space="preserve">2.1. Материалы </w:t>
      </w:r>
      <w:proofErr w:type="spellStart"/>
      <w:r w:rsidRPr="00D23725">
        <w:rPr>
          <w:rFonts w:ascii="Times New Roman" w:eastAsia="Times New Roman" w:hAnsi="Times New Roman" w:cs="Times New Roman"/>
          <w:color w:val="000000"/>
          <w:sz w:val="28"/>
          <w:szCs w:val="28"/>
        </w:rPr>
        <w:t>фотофиксации</w:t>
      </w:r>
      <w:proofErr w:type="spellEnd"/>
      <w:r w:rsidRPr="00D23725">
        <w:rPr>
          <w:rFonts w:ascii="Times New Roman" w:eastAsia="Times New Roman" w:hAnsi="Times New Roman" w:cs="Times New Roman"/>
          <w:color w:val="000000"/>
          <w:sz w:val="28"/>
          <w:szCs w:val="28"/>
        </w:rPr>
        <w:t xml:space="preserve"> работ, представляющие собой четкие цветные фотоизображения, последовательно отражающие процесс проведения </w:t>
      </w:r>
      <w:proofErr w:type="spellStart"/>
      <w:r w:rsidRPr="00D23725">
        <w:rPr>
          <w:rFonts w:ascii="Times New Roman" w:eastAsia="Times New Roman" w:hAnsi="Times New Roman" w:cs="Times New Roman"/>
          <w:color w:val="000000"/>
          <w:sz w:val="28"/>
          <w:szCs w:val="28"/>
        </w:rPr>
        <w:t>культуртехнических</w:t>
      </w:r>
      <w:proofErr w:type="spellEnd"/>
      <w:r w:rsidRPr="00D23725">
        <w:rPr>
          <w:rFonts w:ascii="Times New Roman" w:eastAsia="Times New Roman" w:hAnsi="Times New Roman" w:cs="Times New Roman"/>
          <w:color w:val="000000"/>
          <w:sz w:val="28"/>
          <w:szCs w:val="28"/>
        </w:rPr>
        <w:t xml:space="preserve"> мероприятий на выбывших сельскохозяйственных угодьях, вовлекаемых в сельскохозяйственный оборот.</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lastRenderedPageBreak/>
        <w:t xml:space="preserve">Материалы </w:t>
      </w:r>
      <w:proofErr w:type="spellStart"/>
      <w:r w:rsidRPr="00D23725">
        <w:rPr>
          <w:rFonts w:ascii="Times New Roman" w:eastAsia="Times New Roman" w:hAnsi="Times New Roman" w:cs="Times New Roman"/>
          <w:color w:val="000000"/>
          <w:sz w:val="28"/>
          <w:szCs w:val="28"/>
        </w:rPr>
        <w:t>фотофиксации</w:t>
      </w:r>
      <w:proofErr w:type="spellEnd"/>
      <w:r w:rsidRPr="00D23725">
        <w:rPr>
          <w:rFonts w:ascii="Times New Roman" w:eastAsia="Times New Roman" w:hAnsi="Times New Roman" w:cs="Times New Roman"/>
          <w:color w:val="000000"/>
          <w:sz w:val="28"/>
          <w:szCs w:val="28"/>
        </w:rPr>
        <w:t xml:space="preserve"> должны включать для каждого этапа работ панорамную съемку проведенных </w:t>
      </w:r>
      <w:proofErr w:type="spellStart"/>
      <w:r w:rsidRPr="00D23725">
        <w:rPr>
          <w:rFonts w:ascii="Times New Roman" w:eastAsia="Times New Roman" w:hAnsi="Times New Roman" w:cs="Times New Roman"/>
          <w:color w:val="000000"/>
          <w:sz w:val="28"/>
          <w:szCs w:val="28"/>
        </w:rPr>
        <w:t>культуртехнических</w:t>
      </w:r>
      <w:proofErr w:type="spellEnd"/>
      <w:r w:rsidRPr="00D23725">
        <w:rPr>
          <w:rFonts w:ascii="Times New Roman" w:eastAsia="Times New Roman" w:hAnsi="Times New Roman" w:cs="Times New Roman"/>
          <w:color w:val="000000"/>
          <w:sz w:val="28"/>
          <w:szCs w:val="28"/>
        </w:rPr>
        <w:t xml:space="preserve"> мероприятий (съемку с углом обзора, позволяющую увидеть часть земель,</w:t>
      </w:r>
      <w:r w:rsidR="00910C56">
        <w:rPr>
          <w:rFonts w:ascii="Times New Roman" w:eastAsia="Times New Roman" w:hAnsi="Times New Roman" w:cs="Times New Roman"/>
          <w:color w:val="000000"/>
          <w:sz w:val="28"/>
          <w:szCs w:val="28"/>
        </w:rPr>
        <w:t xml:space="preserve"> </w:t>
      </w:r>
      <w:r w:rsidRPr="00D23725">
        <w:rPr>
          <w:rFonts w:ascii="Times New Roman" w:eastAsia="Times New Roman" w:hAnsi="Times New Roman" w:cs="Times New Roman"/>
          <w:color w:val="000000"/>
          <w:sz w:val="28"/>
          <w:szCs w:val="28"/>
        </w:rPr>
        <w:t>и фрагментарную съемку, позволяющую увидеть отдельный фрагмент земель).</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На обороте каждой фотографии указываются и заверяются подписью руководителя и печатью (при ее наличии) следующие сведения:</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D23725">
        <w:rPr>
          <w:rFonts w:ascii="Times New Roman" w:eastAsia="Times New Roman" w:hAnsi="Times New Roman" w:cs="Times New Roman"/>
          <w:color w:val="000000"/>
          <w:sz w:val="28"/>
          <w:szCs w:val="28"/>
        </w:rPr>
        <w:t>наименование получателя, муниципального образования Нижегородской области;</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 дата и время проведения съемки;</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 наименование выполненных работ;</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D23725">
        <w:rPr>
          <w:rFonts w:ascii="Times New Roman" w:eastAsia="Times New Roman" w:hAnsi="Times New Roman" w:cs="Times New Roman"/>
          <w:color w:val="000000"/>
          <w:sz w:val="28"/>
          <w:szCs w:val="28"/>
        </w:rPr>
        <w:t>место нахождения земельного участка (с указанием кадастрового номера) и его площадь.</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 xml:space="preserve">2.2. При проведении работ подрядным способом вместе </w:t>
      </w:r>
      <w:r>
        <w:rPr>
          <w:rFonts w:ascii="Times New Roman" w:eastAsia="Times New Roman" w:hAnsi="Times New Roman" w:cs="Times New Roman"/>
          <w:color w:val="000000"/>
          <w:sz w:val="28"/>
          <w:szCs w:val="28"/>
        </w:rPr>
        <w:t xml:space="preserve">с </w:t>
      </w:r>
      <w:r w:rsidRPr="00D23725">
        <w:rPr>
          <w:rFonts w:ascii="Times New Roman" w:eastAsia="Times New Roman" w:hAnsi="Times New Roman" w:cs="Times New Roman"/>
          <w:color w:val="000000"/>
          <w:sz w:val="28"/>
          <w:szCs w:val="28"/>
        </w:rPr>
        <w:t>документами, указанными в пункте 2.1 настоящего перечня представляются:</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 xml:space="preserve">а) копии договоров подряда на выполнение </w:t>
      </w:r>
      <w:proofErr w:type="spellStart"/>
      <w:r w:rsidRPr="00D23725">
        <w:rPr>
          <w:rFonts w:ascii="Times New Roman" w:eastAsia="Times New Roman" w:hAnsi="Times New Roman" w:cs="Times New Roman"/>
          <w:color w:val="000000"/>
          <w:sz w:val="28"/>
          <w:szCs w:val="28"/>
        </w:rPr>
        <w:t>культуртехнических</w:t>
      </w:r>
      <w:proofErr w:type="spellEnd"/>
      <w:r w:rsidRPr="00D23725">
        <w:rPr>
          <w:rFonts w:ascii="Times New Roman" w:eastAsia="Times New Roman" w:hAnsi="Times New Roman" w:cs="Times New Roman"/>
          <w:color w:val="000000"/>
          <w:sz w:val="28"/>
          <w:szCs w:val="28"/>
        </w:rPr>
        <w:t xml:space="preserve"> работ по расчистке земель от древесной и травянистой растительности, кочек, пней и мха, а также от камней и иных предметов, на выполнение работ по рыхлению, </w:t>
      </w:r>
      <w:proofErr w:type="spellStart"/>
      <w:r w:rsidRPr="00D23725">
        <w:rPr>
          <w:rFonts w:ascii="Times New Roman" w:eastAsia="Times New Roman" w:hAnsi="Times New Roman" w:cs="Times New Roman"/>
          <w:color w:val="000000"/>
          <w:sz w:val="28"/>
          <w:szCs w:val="28"/>
        </w:rPr>
        <w:t>пескованию</w:t>
      </w:r>
      <w:proofErr w:type="spellEnd"/>
      <w:r w:rsidRPr="00D23725">
        <w:rPr>
          <w:rFonts w:ascii="Times New Roman" w:eastAsia="Times New Roman" w:hAnsi="Times New Roman" w:cs="Times New Roman"/>
          <w:color w:val="000000"/>
          <w:sz w:val="28"/>
          <w:szCs w:val="28"/>
        </w:rPr>
        <w:t xml:space="preserve">, </w:t>
      </w:r>
      <w:proofErr w:type="spellStart"/>
      <w:r w:rsidRPr="00D23725">
        <w:rPr>
          <w:rFonts w:ascii="Times New Roman" w:eastAsia="Times New Roman" w:hAnsi="Times New Roman" w:cs="Times New Roman"/>
          <w:color w:val="000000"/>
          <w:sz w:val="28"/>
          <w:szCs w:val="28"/>
        </w:rPr>
        <w:t>глинованию</w:t>
      </w:r>
      <w:proofErr w:type="spellEnd"/>
      <w:r w:rsidRPr="00D23725">
        <w:rPr>
          <w:rFonts w:ascii="Times New Roman" w:eastAsia="Times New Roman" w:hAnsi="Times New Roman" w:cs="Times New Roman"/>
          <w:color w:val="000000"/>
          <w:sz w:val="28"/>
          <w:szCs w:val="28"/>
        </w:rPr>
        <w:t>, землеванию, плантажу,</w:t>
      </w:r>
      <w:r>
        <w:rPr>
          <w:rFonts w:ascii="Times New Roman" w:eastAsia="Times New Roman" w:hAnsi="Times New Roman" w:cs="Times New Roman"/>
          <w:color w:val="000000"/>
          <w:sz w:val="28"/>
          <w:szCs w:val="28"/>
        </w:rPr>
        <w:t xml:space="preserve"> </w:t>
      </w:r>
      <w:r w:rsidRPr="00D23725">
        <w:rPr>
          <w:rFonts w:ascii="Times New Roman" w:eastAsia="Times New Roman" w:hAnsi="Times New Roman" w:cs="Times New Roman"/>
          <w:color w:val="000000"/>
          <w:sz w:val="28"/>
          <w:szCs w:val="28"/>
        </w:rPr>
        <w:t>по первичной обработке почвы;</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б) копии платежных поручений, подтверждающих перечисление средств подрядчикам за выполненные работы;</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в) копии актов о приемке выполненных работ (форма № КС-2);</w:t>
      </w:r>
    </w:p>
    <w:p w:rsidR="00E66D70"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г) копии справок о стоимости выполненных работ и затрат</w:t>
      </w:r>
      <w:r>
        <w:rPr>
          <w:rFonts w:ascii="Times New Roman" w:eastAsia="Times New Roman" w:hAnsi="Times New Roman" w:cs="Times New Roman"/>
          <w:color w:val="000000"/>
          <w:sz w:val="28"/>
          <w:szCs w:val="28"/>
        </w:rPr>
        <w:t xml:space="preserve"> </w:t>
      </w:r>
      <w:r w:rsidRPr="00D23725">
        <w:rPr>
          <w:rFonts w:ascii="Times New Roman" w:eastAsia="Times New Roman" w:hAnsi="Times New Roman" w:cs="Times New Roman"/>
          <w:color w:val="000000"/>
          <w:sz w:val="28"/>
          <w:szCs w:val="28"/>
        </w:rPr>
        <w:t xml:space="preserve">(форма </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 КС-3).</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2.3. При проведении работ хозяйственным способом вместе с документами, указанными в пункте 2.1 настоящего перечня представляются:</w:t>
      </w:r>
    </w:p>
    <w:p w:rsidR="00D23725" w:rsidRPr="00D23725"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t>а) справка о фактически осуществленных расходах, по форме утвержденной министерством сельского хозяйства и продовольственных ресурсов Нижегородской области (далее – Минсельхозпрод), с приложением копий документов, подтверждающих фактически произведенные расходы;</w:t>
      </w:r>
    </w:p>
    <w:p w:rsidR="00925FC2" w:rsidRDefault="00D23725" w:rsidP="00D2372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23725">
        <w:rPr>
          <w:rFonts w:ascii="Times New Roman" w:eastAsia="Times New Roman" w:hAnsi="Times New Roman" w:cs="Times New Roman"/>
          <w:color w:val="000000"/>
          <w:sz w:val="28"/>
          <w:szCs w:val="28"/>
        </w:rPr>
        <w:lastRenderedPageBreak/>
        <w:t>б) копии актов о приемке выполненных работ, соответствующих требованиям, указанным в статье 9 Федерального закона от 6 декабря   2011 г. № 402-ФЗ «О бухгалтерском учете», а также содержащих сведения о записях на счетах бухгалтерского учета.</w:t>
      </w:r>
    </w:p>
    <w:p w:rsidR="00925FC2" w:rsidRDefault="00925FC2">
      <w:pPr>
        <w:widowControl w:val="0"/>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p>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bookmarkStart w:id="11" w:name="17dp8vu" w:colFirst="0" w:colLast="0"/>
      <w:bookmarkEnd w:id="11"/>
      <w:r>
        <w:rPr>
          <w:rFonts w:ascii="Times New Roman" w:eastAsia="Times New Roman" w:hAnsi="Times New Roman" w:cs="Times New Roman"/>
          <w:color w:val="000000"/>
          <w:sz w:val="28"/>
          <w:szCs w:val="28"/>
        </w:rPr>
        <w:t xml:space="preserve">3. Документы, подтверждающие затраты на проведение </w:t>
      </w:r>
      <w:proofErr w:type="spellStart"/>
      <w:r>
        <w:rPr>
          <w:rFonts w:ascii="Times New Roman" w:eastAsia="Times New Roman" w:hAnsi="Times New Roman" w:cs="Times New Roman"/>
          <w:color w:val="000000"/>
          <w:sz w:val="28"/>
          <w:szCs w:val="28"/>
        </w:rPr>
        <w:t>агролесомелиоративных</w:t>
      </w:r>
      <w:proofErr w:type="spellEnd"/>
      <w:r>
        <w:rPr>
          <w:rFonts w:ascii="Times New Roman" w:eastAsia="Times New Roman" w:hAnsi="Times New Roman" w:cs="Times New Roman"/>
          <w:color w:val="000000"/>
          <w:sz w:val="28"/>
          <w:szCs w:val="28"/>
        </w:rPr>
        <w:t xml:space="preserve"> и фитомелиоративных мероприятий</w:t>
      </w:r>
    </w:p>
    <w:p w:rsidR="00925FC2" w:rsidRDefault="00925FC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925FC2" w:rsidRDefault="00BA1A39">
      <w:pPr>
        <w:widowControl w:val="0"/>
        <w:pBdr>
          <w:top w:val="nil"/>
          <w:left w:val="nil"/>
          <w:bottom w:val="nil"/>
          <w:right w:val="nil"/>
          <w:between w:val="nil"/>
        </w:pBdr>
        <w:spacing w:before="220"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 При проведении работ подрядным способом: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копии договоров подряда на выполнение </w:t>
      </w:r>
      <w:proofErr w:type="spellStart"/>
      <w:r>
        <w:rPr>
          <w:rFonts w:ascii="Times New Roman" w:eastAsia="Times New Roman" w:hAnsi="Times New Roman" w:cs="Times New Roman"/>
          <w:color w:val="000000"/>
          <w:sz w:val="28"/>
          <w:szCs w:val="28"/>
        </w:rPr>
        <w:t>агролесомелиоративных</w:t>
      </w:r>
      <w:proofErr w:type="spellEnd"/>
      <w:r>
        <w:rPr>
          <w:rFonts w:ascii="Times New Roman" w:eastAsia="Times New Roman" w:hAnsi="Times New Roman" w:cs="Times New Roman"/>
          <w:color w:val="000000"/>
          <w:sz w:val="28"/>
          <w:szCs w:val="28"/>
        </w:rPr>
        <w:t xml:space="preserve"> и (или) фитомелиоративных мероприятий;</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копии платежных поручений, подтверждающих перечисление средств подрядчикам за выполненные работы;</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копии актов о приемке выполненных работ (форма № КС-2);</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копии справок о стоимости выполненных работ и затрат (форма № КС-3).</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 При проведении работ хозяйственным способом:</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копии актов о приемке выполненных работ, соответствующих требованиям бухгалтерского учета.</w:t>
      </w:r>
    </w:p>
    <w:p w:rsidR="00925FC2" w:rsidRDefault="00925FC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Документы, подтверждающие затраты на оплату услуг</w:t>
      </w:r>
    </w:p>
    <w:p w:rsidR="00925FC2" w:rsidRDefault="00BA1A3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агрохимическому обследованию земель сельскохозяйственного назначения в рамках проведения мероприятий в области известкования кислых почв на пашне</w:t>
      </w:r>
    </w:p>
    <w:p w:rsidR="00925FC2" w:rsidRDefault="00BA1A39">
      <w:pPr>
        <w:widowControl w:val="0"/>
        <w:pBdr>
          <w:top w:val="nil"/>
          <w:left w:val="nil"/>
          <w:bottom w:val="nil"/>
          <w:right w:val="nil"/>
          <w:between w:val="nil"/>
        </w:pBdr>
        <w:spacing w:before="220"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копии договоров на выполнение работ по агрохимическому обследованию земель сельскохозяйственного назначения;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копии платежных поручений, подтверждающих оплату выполненных работ по агрохимическому обследованию земель сельскохозяйственного назначения;</w:t>
      </w:r>
    </w:p>
    <w:p w:rsidR="00925FC2" w:rsidRDefault="00BA1A3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копии актов о приемке выполненных работ по агрохимическому обследованию земель сельскохозяйственного назначения.</w:t>
      </w:r>
    </w:p>
    <w:p w:rsidR="00925FC2" w:rsidRDefault="00925FC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E66D70" w:rsidRPr="00E66D70" w:rsidRDefault="00E66D70" w:rsidP="00E66D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lastRenderedPageBreak/>
        <w:t>5. Документы, подтверждающие затраты на проведение</w:t>
      </w:r>
    </w:p>
    <w:p w:rsidR="00E66D70" w:rsidRPr="00E66D70" w:rsidRDefault="00E66D70" w:rsidP="00E66D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мероприятий по известкованию кислых почв на пашне</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5.1. Документы, подтверждающие затраты на разработку проектной документации, составленной по данным агрохимического обследования:</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а) копии договоров на разработку проектной документации;</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б) копии платежных поручений, подтверждающих оплату выполненных работ по разработке проектной документации;</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 xml:space="preserve">в) копии актов о приемке выполненных работ по </w:t>
      </w:r>
      <w:proofErr w:type="gramStart"/>
      <w:r w:rsidRPr="00E66D70">
        <w:rPr>
          <w:rFonts w:ascii="Times New Roman" w:eastAsia="Times New Roman" w:hAnsi="Times New Roman" w:cs="Times New Roman"/>
          <w:color w:val="000000"/>
          <w:sz w:val="28"/>
          <w:szCs w:val="28"/>
        </w:rPr>
        <w:t>разработке  проектной</w:t>
      </w:r>
      <w:proofErr w:type="gramEnd"/>
      <w:r w:rsidRPr="00E66D70">
        <w:rPr>
          <w:rFonts w:ascii="Times New Roman" w:eastAsia="Times New Roman" w:hAnsi="Times New Roman" w:cs="Times New Roman"/>
          <w:color w:val="000000"/>
          <w:sz w:val="28"/>
          <w:szCs w:val="28"/>
        </w:rPr>
        <w:t xml:space="preserve"> документации.</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 xml:space="preserve">5.2. При оплате получателем субсидии известковых </w:t>
      </w:r>
      <w:proofErr w:type="spellStart"/>
      <w:r w:rsidRPr="00E66D70">
        <w:rPr>
          <w:rFonts w:ascii="Times New Roman" w:eastAsia="Times New Roman" w:hAnsi="Times New Roman" w:cs="Times New Roman"/>
          <w:color w:val="000000"/>
          <w:sz w:val="28"/>
          <w:szCs w:val="28"/>
        </w:rPr>
        <w:t>мелиорантов</w:t>
      </w:r>
      <w:proofErr w:type="spellEnd"/>
      <w:r w:rsidRPr="00E66D70">
        <w:rPr>
          <w:rFonts w:ascii="Times New Roman" w:eastAsia="Times New Roman" w:hAnsi="Times New Roman" w:cs="Times New Roman"/>
          <w:color w:val="000000"/>
          <w:sz w:val="28"/>
          <w:szCs w:val="28"/>
        </w:rPr>
        <w:t xml:space="preserve">, понижающих кислотность почв, включая услуги по доставке указанных известковых </w:t>
      </w:r>
      <w:proofErr w:type="spellStart"/>
      <w:r w:rsidRPr="00E66D70">
        <w:rPr>
          <w:rFonts w:ascii="Times New Roman" w:eastAsia="Times New Roman" w:hAnsi="Times New Roman" w:cs="Times New Roman"/>
          <w:color w:val="000000"/>
          <w:sz w:val="28"/>
          <w:szCs w:val="28"/>
        </w:rPr>
        <w:t>мелиорантов</w:t>
      </w:r>
      <w:proofErr w:type="spellEnd"/>
      <w:r w:rsidRPr="00E66D70">
        <w:rPr>
          <w:rFonts w:ascii="Times New Roman" w:eastAsia="Times New Roman" w:hAnsi="Times New Roman" w:cs="Times New Roman"/>
          <w:color w:val="000000"/>
          <w:sz w:val="28"/>
          <w:szCs w:val="28"/>
        </w:rPr>
        <w:t xml:space="preserve"> от места их приобретения до места проведения мероприятий по известкованию кислых почв:</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 xml:space="preserve">а) копии договоров купли-продажи известковых </w:t>
      </w:r>
      <w:proofErr w:type="spellStart"/>
      <w:r w:rsidRPr="00E66D70">
        <w:rPr>
          <w:rFonts w:ascii="Times New Roman" w:eastAsia="Times New Roman" w:hAnsi="Times New Roman" w:cs="Times New Roman"/>
          <w:color w:val="000000"/>
          <w:sz w:val="28"/>
          <w:szCs w:val="28"/>
        </w:rPr>
        <w:t>мелиорантов</w:t>
      </w:r>
      <w:proofErr w:type="spellEnd"/>
      <w:r w:rsidRPr="00E66D70">
        <w:rPr>
          <w:rFonts w:ascii="Times New Roman" w:eastAsia="Times New Roman" w:hAnsi="Times New Roman" w:cs="Times New Roman"/>
          <w:color w:val="000000"/>
          <w:sz w:val="28"/>
          <w:szCs w:val="28"/>
        </w:rPr>
        <w:t xml:space="preserve">, содержащих указание на номер государственной регистрации соответствующих </w:t>
      </w:r>
      <w:proofErr w:type="spellStart"/>
      <w:r w:rsidRPr="00E66D70">
        <w:rPr>
          <w:rFonts w:ascii="Times New Roman" w:eastAsia="Times New Roman" w:hAnsi="Times New Roman" w:cs="Times New Roman"/>
          <w:color w:val="000000"/>
          <w:sz w:val="28"/>
          <w:szCs w:val="28"/>
        </w:rPr>
        <w:t>мелиорантов</w:t>
      </w:r>
      <w:proofErr w:type="spellEnd"/>
      <w:r w:rsidRPr="00E66D70">
        <w:rPr>
          <w:rFonts w:ascii="Times New Roman" w:eastAsia="Times New Roman" w:hAnsi="Times New Roman" w:cs="Times New Roman"/>
          <w:color w:val="000000"/>
          <w:sz w:val="28"/>
          <w:szCs w:val="28"/>
        </w:rPr>
        <w:t xml:space="preserve"> в Государственном каталоге пестицидов     и </w:t>
      </w:r>
      <w:proofErr w:type="spellStart"/>
      <w:r w:rsidRPr="00E66D70">
        <w:rPr>
          <w:rFonts w:ascii="Times New Roman" w:eastAsia="Times New Roman" w:hAnsi="Times New Roman" w:cs="Times New Roman"/>
          <w:color w:val="000000"/>
          <w:sz w:val="28"/>
          <w:szCs w:val="28"/>
        </w:rPr>
        <w:t>агрохимикатов</w:t>
      </w:r>
      <w:proofErr w:type="spellEnd"/>
      <w:r w:rsidRPr="00E66D70">
        <w:rPr>
          <w:rFonts w:ascii="Times New Roman" w:eastAsia="Times New Roman" w:hAnsi="Times New Roman" w:cs="Times New Roman"/>
          <w:color w:val="000000"/>
          <w:sz w:val="28"/>
          <w:szCs w:val="28"/>
        </w:rPr>
        <w:t xml:space="preserve">, разрешенных к применению на территории Российской Федерации, договоров на оказание услуг по доставке известковых </w:t>
      </w:r>
      <w:proofErr w:type="spellStart"/>
      <w:r w:rsidRPr="00E66D70">
        <w:rPr>
          <w:rFonts w:ascii="Times New Roman" w:eastAsia="Times New Roman" w:hAnsi="Times New Roman" w:cs="Times New Roman"/>
          <w:color w:val="000000"/>
          <w:sz w:val="28"/>
          <w:szCs w:val="28"/>
        </w:rPr>
        <w:t>мелиорантов</w:t>
      </w:r>
      <w:proofErr w:type="spellEnd"/>
      <w:r w:rsidRPr="00E66D70">
        <w:rPr>
          <w:rFonts w:ascii="Times New Roman" w:eastAsia="Times New Roman" w:hAnsi="Times New Roman" w:cs="Times New Roman"/>
          <w:color w:val="000000"/>
          <w:sz w:val="28"/>
          <w:szCs w:val="28"/>
        </w:rPr>
        <w:t>;</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 xml:space="preserve">б) копии платежных поручений, подтверждающих оплату известковых </w:t>
      </w:r>
      <w:proofErr w:type="spellStart"/>
      <w:r w:rsidRPr="00E66D70">
        <w:rPr>
          <w:rFonts w:ascii="Times New Roman" w:eastAsia="Times New Roman" w:hAnsi="Times New Roman" w:cs="Times New Roman"/>
          <w:color w:val="000000"/>
          <w:sz w:val="28"/>
          <w:szCs w:val="28"/>
        </w:rPr>
        <w:t>мелиорантов</w:t>
      </w:r>
      <w:proofErr w:type="spellEnd"/>
      <w:r w:rsidRPr="00E66D70">
        <w:rPr>
          <w:rFonts w:ascii="Times New Roman" w:eastAsia="Times New Roman" w:hAnsi="Times New Roman" w:cs="Times New Roman"/>
          <w:color w:val="000000"/>
          <w:sz w:val="28"/>
          <w:szCs w:val="28"/>
        </w:rPr>
        <w:t xml:space="preserve">, оказание услуг по доставке известковых </w:t>
      </w:r>
      <w:proofErr w:type="spellStart"/>
      <w:r w:rsidRPr="00E66D70">
        <w:rPr>
          <w:rFonts w:ascii="Times New Roman" w:eastAsia="Times New Roman" w:hAnsi="Times New Roman" w:cs="Times New Roman"/>
          <w:color w:val="000000"/>
          <w:sz w:val="28"/>
          <w:szCs w:val="28"/>
        </w:rPr>
        <w:t>мелиорантов</w:t>
      </w:r>
      <w:proofErr w:type="spellEnd"/>
      <w:r w:rsidRPr="00E66D70">
        <w:rPr>
          <w:rFonts w:ascii="Times New Roman" w:eastAsia="Times New Roman" w:hAnsi="Times New Roman" w:cs="Times New Roman"/>
          <w:color w:val="000000"/>
          <w:sz w:val="28"/>
          <w:szCs w:val="28"/>
        </w:rPr>
        <w:t>;</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 xml:space="preserve">в) копии товарно-транспортных накладных, счетов-фактур либо универсальных передаточных документов на приобретение (доставку) известковых </w:t>
      </w:r>
      <w:proofErr w:type="spellStart"/>
      <w:r w:rsidRPr="00E66D70">
        <w:rPr>
          <w:rFonts w:ascii="Times New Roman" w:eastAsia="Times New Roman" w:hAnsi="Times New Roman" w:cs="Times New Roman"/>
          <w:color w:val="000000"/>
          <w:sz w:val="28"/>
          <w:szCs w:val="28"/>
        </w:rPr>
        <w:t>мелиорантов</w:t>
      </w:r>
      <w:proofErr w:type="spellEnd"/>
      <w:r w:rsidRPr="00E66D70">
        <w:rPr>
          <w:rFonts w:ascii="Times New Roman" w:eastAsia="Times New Roman" w:hAnsi="Times New Roman" w:cs="Times New Roman"/>
          <w:color w:val="000000"/>
          <w:sz w:val="28"/>
          <w:szCs w:val="28"/>
        </w:rPr>
        <w:t>.</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5.3. При проведении работ подрядным способом:</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а) копии договоров подряда на выполнение работ по известкованию;</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б) копии платежных поручений, подтверждающих перечисление средств подрядчикам за выполненные работы;</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в) копии актов о приемке выполненных работ по известкованию (форма № КС-2).</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lastRenderedPageBreak/>
        <w:t>5.4. При проведении работ хозяйственным способом:</w:t>
      </w:r>
    </w:p>
    <w:p w:rsidR="00E66D70" w:rsidRPr="00E66D70"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а) справка о фактически осуществленных расходах, по форме утвержденной Минсельхозпродом, с приложением копий документов, подтверждающих фактически произведенные расходы;</w:t>
      </w:r>
    </w:p>
    <w:p w:rsidR="00925FC2" w:rsidRDefault="00E66D70" w:rsidP="00E66D7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66D70">
        <w:rPr>
          <w:rFonts w:ascii="Times New Roman" w:eastAsia="Times New Roman" w:hAnsi="Times New Roman" w:cs="Times New Roman"/>
          <w:color w:val="000000"/>
          <w:sz w:val="28"/>
          <w:szCs w:val="28"/>
        </w:rPr>
        <w:t>б) копии актов о приемке выполненных работ, соответствующих требованиям, указанным в статье 9 Федеральн</w:t>
      </w:r>
      <w:r w:rsidR="00910C56">
        <w:rPr>
          <w:rFonts w:ascii="Times New Roman" w:eastAsia="Times New Roman" w:hAnsi="Times New Roman" w:cs="Times New Roman"/>
          <w:color w:val="000000"/>
          <w:sz w:val="28"/>
          <w:szCs w:val="28"/>
        </w:rPr>
        <w:t>о</w:t>
      </w:r>
      <w:r w:rsidRPr="00E66D70">
        <w:rPr>
          <w:rFonts w:ascii="Times New Roman" w:eastAsia="Times New Roman" w:hAnsi="Times New Roman" w:cs="Times New Roman"/>
          <w:color w:val="000000"/>
          <w:sz w:val="28"/>
          <w:szCs w:val="28"/>
        </w:rPr>
        <w:t xml:space="preserve">го закона от 6 </w:t>
      </w:r>
      <w:proofErr w:type="gramStart"/>
      <w:r w:rsidRPr="00E66D70">
        <w:rPr>
          <w:rFonts w:ascii="Times New Roman" w:eastAsia="Times New Roman" w:hAnsi="Times New Roman" w:cs="Times New Roman"/>
          <w:color w:val="000000"/>
          <w:sz w:val="28"/>
          <w:szCs w:val="28"/>
        </w:rPr>
        <w:t>декабря  2011</w:t>
      </w:r>
      <w:proofErr w:type="gramEnd"/>
      <w:r w:rsidRPr="00E66D70">
        <w:rPr>
          <w:rFonts w:ascii="Times New Roman" w:eastAsia="Times New Roman" w:hAnsi="Times New Roman" w:cs="Times New Roman"/>
          <w:color w:val="000000"/>
          <w:sz w:val="28"/>
          <w:szCs w:val="28"/>
        </w:rPr>
        <w:t xml:space="preserve"> г. № 402-ФЗ «О бухгалтерском учете», а также содержащих сведения о записях на счетах бухгалтерского учета.</w:t>
      </w:r>
    </w:p>
    <w:p w:rsidR="00925FC2" w:rsidRDefault="00925FC2">
      <w:pPr>
        <w:widowControl w:val="0"/>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p>
    <w:p w:rsidR="00925FC2" w:rsidRDefault="00925FC2">
      <w:pPr>
        <w:widowControl w:val="0"/>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p>
    <w:p w:rsidR="00925FC2" w:rsidRDefault="00925FC2">
      <w:pPr>
        <w:spacing w:after="0" w:line="360" w:lineRule="auto"/>
        <w:ind w:firstLine="709"/>
        <w:jc w:val="both"/>
        <w:rPr>
          <w:rFonts w:ascii="Times New Roman" w:eastAsia="Times New Roman" w:hAnsi="Times New Roman" w:cs="Times New Roman"/>
          <w:sz w:val="28"/>
          <w:szCs w:val="28"/>
        </w:rPr>
      </w:pPr>
    </w:p>
    <w:p w:rsidR="00925FC2" w:rsidRDefault="00925FC2">
      <w:pPr>
        <w:widowControl w:val="0"/>
        <w:pBdr>
          <w:top w:val="nil"/>
          <w:left w:val="nil"/>
          <w:bottom w:val="nil"/>
          <w:right w:val="nil"/>
          <w:between w:val="nil"/>
        </w:pBdr>
        <w:spacing w:after="0" w:line="240" w:lineRule="auto"/>
        <w:ind w:left="3969"/>
        <w:jc w:val="center"/>
        <w:rPr>
          <w:rFonts w:ascii="Times New Roman" w:eastAsia="Times New Roman" w:hAnsi="Times New Roman" w:cs="Times New Roman"/>
          <w:color w:val="000000"/>
          <w:sz w:val="28"/>
          <w:szCs w:val="28"/>
        </w:rPr>
      </w:pPr>
    </w:p>
    <w:p w:rsidR="00925FC2" w:rsidRDefault="00925FC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sectPr w:rsidR="00925FC2" w:rsidSect="007E7945">
      <w:headerReference w:type="default" r:id="rId7"/>
      <w:pgSz w:w="11905" w:h="16838" w:code="9"/>
      <w:pgMar w:top="1134" w:right="851" w:bottom="1134" w:left="1701" w:header="397" w:footer="3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469" w:rsidRDefault="00151469">
      <w:pPr>
        <w:spacing w:after="0" w:line="240" w:lineRule="auto"/>
      </w:pPr>
      <w:r>
        <w:separator/>
      </w:r>
    </w:p>
  </w:endnote>
  <w:endnote w:type="continuationSeparator" w:id="0">
    <w:p w:rsidR="00151469" w:rsidRDefault="00151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469" w:rsidRDefault="00151469">
      <w:pPr>
        <w:spacing w:after="0" w:line="240" w:lineRule="auto"/>
      </w:pPr>
      <w:r>
        <w:separator/>
      </w:r>
    </w:p>
  </w:footnote>
  <w:footnote w:type="continuationSeparator" w:id="0">
    <w:p w:rsidR="00151469" w:rsidRDefault="00151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FC2" w:rsidRDefault="00BA1A39">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121D1C">
      <w:rPr>
        <w:rFonts w:ascii="Times New Roman" w:eastAsia="Times New Roman" w:hAnsi="Times New Roman" w:cs="Times New Roman"/>
        <w:noProof/>
        <w:color w:val="000000"/>
        <w:sz w:val="28"/>
        <w:szCs w:val="28"/>
      </w:rPr>
      <w:t>21</w:t>
    </w:r>
    <w:r>
      <w:rPr>
        <w:rFonts w:ascii="Times New Roman" w:eastAsia="Times New Roman" w:hAnsi="Times New Roman" w:cs="Times New Roman"/>
        <w:color w:val="000000"/>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C2"/>
    <w:rsid w:val="0004161A"/>
    <w:rsid w:val="00095487"/>
    <w:rsid w:val="00121D1C"/>
    <w:rsid w:val="00151469"/>
    <w:rsid w:val="00344F56"/>
    <w:rsid w:val="00385C69"/>
    <w:rsid w:val="004E62B9"/>
    <w:rsid w:val="005F7D28"/>
    <w:rsid w:val="00605FFE"/>
    <w:rsid w:val="00645A48"/>
    <w:rsid w:val="007738BA"/>
    <w:rsid w:val="007E7945"/>
    <w:rsid w:val="00814902"/>
    <w:rsid w:val="00910C56"/>
    <w:rsid w:val="009126BF"/>
    <w:rsid w:val="00925FC2"/>
    <w:rsid w:val="00955CEA"/>
    <w:rsid w:val="00974038"/>
    <w:rsid w:val="009C20BA"/>
    <w:rsid w:val="00A91851"/>
    <w:rsid w:val="00BA1A39"/>
    <w:rsid w:val="00BB3E52"/>
    <w:rsid w:val="00C47639"/>
    <w:rsid w:val="00C57607"/>
    <w:rsid w:val="00D23725"/>
    <w:rsid w:val="00D62DA8"/>
    <w:rsid w:val="00DB1442"/>
    <w:rsid w:val="00E66D70"/>
    <w:rsid w:val="00EB5EE6"/>
    <w:rsid w:val="00F04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DD78"/>
  <w15:docId w15:val="{6FCEACB1-4EAB-4513-9F20-8FB18DDE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FF4"/>
  </w:style>
  <w:style w:type="paragraph" w:styleId="1">
    <w:name w:val="heading 1"/>
    <w:basedOn w:val="a"/>
    <w:link w:val="10"/>
    <w:uiPriority w:val="9"/>
    <w:qFormat/>
    <w:rsid w:val="000072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ConsPlusNormal">
    <w:name w:val="ConsPlusNormal"/>
    <w:rsid w:val="0020781F"/>
    <w:pPr>
      <w:widowControl w:val="0"/>
      <w:autoSpaceDE w:val="0"/>
      <w:autoSpaceDN w:val="0"/>
      <w:spacing w:after="0" w:line="240" w:lineRule="auto"/>
    </w:pPr>
    <w:rPr>
      <w:rFonts w:eastAsia="Times New Roman"/>
      <w:szCs w:val="20"/>
    </w:rPr>
  </w:style>
  <w:style w:type="paragraph" w:customStyle="1" w:styleId="ConsPlusTitle">
    <w:name w:val="ConsPlusTitle"/>
    <w:rsid w:val="0020781F"/>
    <w:pPr>
      <w:widowControl w:val="0"/>
      <w:autoSpaceDE w:val="0"/>
      <w:autoSpaceDN w:val="0"/>
      <w:spacing w:after="0" w:line="240" w:lineRule="auto"/>
    </w:pPr>
    <w:rPr>
      <w:rFonts w:eastAsia="Times New Roman"/>
      <w:b/>
      <w:szCs w:val="20"/>
    </w:rPr>
  </w:style>
  <w:style w:type="table" w:styleId="a4">
    <w:name w:val="Table Grid"/>
    <w:basedOn w:val="a1"/>
    <w:uiPriority w:val="59"/>
    <w:rsid w:val="00207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78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0781F"/>
  </w:style>
  <w:style w:type="paragraph" w:styleId="a7">
    <w:name w:val="List Paragraph"/>
    <w:basedOn w:val="a"/>
    <w:uiPriority w:val="34"/>
    <w:qFormat/>
    <w:rsid w:val="0020781F"/>
    <w:pPr>
      <w:ind w:left="720"/>
      <w:contextualSpacing/>
    </w:pPr>
  </w:style>
  <w:style w:type="paragraph" w:styleId="a8">
    <w:name w:val="footer"/>
    <w:basedOn w:val="a"/>
    <w:link w:val="a9"/>
    <w:uiPriority w:val="99"/>
    <w:unhideWhenUsed/>
    <w:rsid w:val="002078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0781F"/>
  </w:style>
  <w:style w:type="paragraph" w:styleId="aa">
    <w:name w:val="No Spacing"/>
    <w:uiPriority w:val="1"/>
    <w:qFormat/>
    <w:rsid w:val="006908A2"/>
    <w:pPr>
      <w:spacing w:after="0" w:line="240" w:lineRule="auto"/>
    </w:pPr>
    <w:rPr>
      <w:rFonts w:ascii="Times New Roman" w:eastAsia="Times New Roman" w:hAnsi="Times New Roman" w:cs="Times New Roman"/>
      <w:sz w:val="24"/>
      <w:szCs w:val="24"/>
    </w:rPr>
  </w:style>
  <w:style w:type="paragraph" w:customStyle="1" w:styleId="ab">
    <w:name w:val="Нормальный"/>
    <w:rsid w:val="006908A2"/>
    <w:pPr>
      <w:widowControl w:val="0"/>
      <w:autoSpaceDE w:val="0"/>
      <w:autoSpaceDN w:val="0"/>
      <w:adjustRightInd w:val="0"/>
      <w:spacing w:after="0" w:line="240" w:lineRule="auto"/>
    </w:pPr>
    <w:rPr>
      <w:rFonts w:ascii="Times New Roman" w:eastAsia="Times New Roman" w:hAnsi="Times New Roman" w:cs="Times New Roman"/>
      <w:color w:val="000000"/>
      <w:sz w:val="28"/>
      <w:szCs w:val="28"/>
    </w:rPr>
  </w:style>
  <w:style w:type="paragraph" w:styleId="ac">
    <w:name w:val="Balloon Text"/>
    <w:basedOn w:val="a"/>
    <w:link w:val="ad"/>
    <w:uiPriority w:val="99"/>
    <w:semiHidden/>
    <w:unhideWhenUsed/>
    <w:rsid w:val="00365BB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65BBE"/>
    <w:rPr>
      <w:rFonts w:ascii="Tahoma" w:hAnsi="Tahoma" w:cs="Tahoma"/>
      <w:sz w:val="16"/>
      <w:szCs w:val="16"/>
    </w:rPr>
  </w:style>
  <w:style w:type="paragraph" w:styleId="ae">
    <w:name w:val="Document Map"/>
    <w:basedOn w:val="a"/>
    <w:link w:val="af"/>
    <w:uiPriority w:val="99"/>
    <w:semiHidden/>
    <w:unhideWhenUsed/>
    <w:rsid w:val="000072BD"/>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0072BD"/>
    <w:rPr>
      <w:rFonts w:ascii="Tahoma" w:hAnsi="Tahoma" w:cs="Tahoma"/>
      <w:sz w:val="16"/>
      <w:szCs w:val="16"/>
    </w:rPr>
  </w:style>
  <w:style w:type="character" w:customStyle="1" w:styleId="10">
    <w:name w:val="Заголовок 1 Знак"/>
    <w:basedOn w:val="a0"/>
    <w:link w:val="1"/>
    <w:uiPriority w:val="9"/>
    <w:rsid w:val="000072BD"/>
    <w:rPr>
      <w:rFonts w:ascii="Times New Roman" w:eastAsia="Times New Roman" w:hAnsi="Times New Roman" w:cs="Times New Roman"/>
      <w:b/>
      <w:bCs/>
      <w:kern w:val="36"/>
      <w:sz w:val="48"/>
      <w:szCs w:val="48"/>
      <w:lang w:eastAsia="ru-RU"/>
    </w:rPr>
  </w:style>
  <w:style w:type="paragraph" w:customStyle="1" w:styleId="ConsPlusNonformat">
    <w:name w:val="ConsPlusNonformat"/>
    <w:rsid w:val="00A25C99"/>
    <w:pPr>
      <w:widowControl w:val="0"/>
      <w:autoSpaceDE w:val="0"/>
      <w:autoSpaceDN w:val="0"/>
      <w:spacing w:after="0" w:line="240" w:lineRule="auto"/>
    </w:pPr>
    <w:rPr>
      <w:rFonts w:ascii="Courier New" w:eastAsia="Times New Roman" w:hAnsi="Courier New" w:cs="Courier New"/>
      <w:sz w:val="20"/>
      <w:szCs w:val="20"/>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28</Pages>
  <Words>6881</Words>
  <Characters>39224</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Петряева Юлия Сергеевна</dc:creator>
  <cp:lastModifiedBy>Елена Малова</cp:lastModifiedBy>
  <cp:revision>19</cp:revision>
  <cp:lastPrinted>2023-02-10T06:21:00Z</cp:lastPrinted>
  <dcterms:created xsi:type="dcterms:W3CDTF">2023-02-09T09:03:00Z</dcterms:created>
  <dcterms:modified xsi:type="dcterms:W3CDTF">2023-02-15T12:18:00Z</dcterms:modified>
</cp:coreProperties>
</file>