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EB" w:rsidRDefault="00B72EEB">
      <w:pPr>
        <w:pStyle w:val="ConsPlusNormal"/>
        <w:jc w:val="right"/>
        <w:outlineLvl w:val="0"/>
      </w:pPr>
      <w:r>
        <w:t>Приложение N 8</w:t>
      </w:r>
    </w:p>
    <w:p w:rsidR="00B72EEB" w:rsidRDefault="00B72EEB">
      <w:pPr>
        <w:pStyle w:val="ConsPlusNormal"/>
        <w:jc w:val="right"/>
      </w:pPr>
      <w:r>
        <w:t>к Государственной программе развития</w:t>
      </w:r>
    </w:p>
    <w:p w:rsidR="00B72EEB" w:rsidRDefault="00B72EEB">
      <w:pPr>
        <w:pStyle w:val="ConsPlusNormal"/>
        <w:jc w:val="right"/>
      </w:pPr>
      <w:r>
        <w:t>сельского хозяйства и регулирования</w:t>
      </w:r>
    </w:p>
    <w:p w:rsidR="00B72EEB" w:rsidRDefault="00B72EEB">
      <w:pPr>
        <w:pStyle w:val="ConsPlusNormal"/>
        <w:jc w:val="right"/>
      </w:pPr>
      <w:r>
        <w:t>рынков сельскохозяйств</w:t>
      </w:r>
      <w:bookmarkStart w:id="0" w:name="_GoBack"/>
      <w:bookmarkEnd w:id="0"/>
      <w:r>
        <w:t>енной продукции,</w:t>
      </w:r>
    </w:p>
    <w:p w:rsidR="00B72EEB" w:rsidRDefault="00B72EEB">
      <w:pPr>
        <w:pStyle w:val="ConsPlusNormal"/>
        <w:jc w:val="right"/>
      </w:pPr>
      <w:r>
        <w:t>сырья и продовольствия</w:t>
      </w:r>
    </w:p>
    <w:p w:rsidR="00B72EEB" w:rsidRDefault="00B72EEB">
      <w:pPr>
        <w:pStyle w:val="ConsPlusNormal"/>
        <w:jc w:val="both"/>
      </w:pPr>
    </w:p>
    <w:p w:rsidR="00B72EEB" w:rsidRDefault="00B72EEB">
      <w:pPr>
        <w:pStyle w:val="ConsPlusTitle"/>
        <w:jc w:val="center"/>
      </w:pPr>
      <w:r>
        <w:t>ПРАВИЛА</w:t>
      </w:r>
    </w:p>
    <w:p w:rsidR="00B72EEB" w:rsidRDefault="00B72EE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B72EEB" w:rsidRDefault="00B72EEB">
      <w:pPr>
        <w:pStyle w:val="ConsPlusTitle"/>
        <w:jc w:val="center"/>
      </w:pPr>
      <w:r>
        <w:t>БЮДЖЕТА БЮДЖЕТАМ СУБЪЕКТОВ РОССИЙСКОЙ ФЕДЕРАЦИИ</w:t>
      </w:r>
    </w:p>
    <w:p w:rsidR="00B72EEB" w:rsidRDefault="00B72EEB">
      <w:pPr>
        <w:pStyle w:val="ConsPlusTitle"/>
        <w:jc w:val="center"/>
      </w:pPr>
      <w:r>
        <w:t xml:space="preserve">НА СТИМУЛИРОВАНИЕ РАЗВИТИЯ </w:t>
      </w:r>
      <w:proofErr w:type="gramStart"/>
      <w:r>
        <w:t>ПРИОРИТЕТНЫХ</w:t>
      </w:r>
      <w:proofErr w:type="gramEnd"/>
      <w:r>
        <w:t xml:space="preserve"> ПОДОТРАСЛЕЙ</w:t>
      </w:r>
    </w:p>
    <w:p w:rsidR="00B72EEB" w:rsidRDefault="00B72EEB">
      <w:pPr>
        <w:pStyle w:val="ConsPlusTitle"/>
        <w:jc w:val="center"/>
      </w:pPr>
      <w:r>
        <w:t>АГРОПРОМЫШЛЕННОГО КОМПЛЕКСА И РАЗВИТИЕ МАЛЫХ</w:t>
      </w:r>
    </w:p>
    <w:p w:rsidR="00B72EEB" w:rsidRDefault="00B72EEB">
      <w:pPr>
        <w:pStyle w:val="ConsPlusTitle"/>
        <w:jc w:val="center"/>
      </w:pPr>
      <w:r>
        <w:t>ФОРМ ХОЗЯЙСТВОВАНИЯ</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center"/>
            </w:pPr>
            <w:r>
              <w:rPr>
                <w:color w:val="392C69"/>
              </w:rPr>
              <w:t>Список изменяющих документов</w:t>
            </w:r>
          </w:p>
          <w:p w:rsidR="00B72EEB" w:rsidRDefault="00B72EEB">
            <w:pPr>
              <w:pStyle w:val="ConsPlusNormal"/>
              <w:jc w:val="center"/>
            </w:pPr>
            <w:proofErr w:type="gramStart"/>
            <w:r>
              <w:rPr>
                <w:color w:val="392C69"/>
              </w:rPr>
              <w:t xml:space="preserve">(в ред. Постановлений Правительства РФ от 06.04.2021 </w:t>
            </w:r>
            <w:hyperlink r:id="rId5" w:history="1">
              <w:r>
                <w:rPr>
                  <w:color w:val="0000FF"/>
                </w:rPr>
                <w:t>N 550</w:t>
              </w:r>
            </w:hyperlink>
            <w:r>
              <w:rPr>
                <w:color w:val="392C69"/>
              </w:rPr>
              <w:t>,</w:t>
            </w:r>
            <w:proofErr w:type="gramEnd"/>
          </w:p>
          <w:p w:rsidR="00B72EEB" w:rsidRDefault="00B72EEB">
            <w:pPr>
              <w:pStyle w:val="ConsPlusNormal"/>
              <w:jc w:val="center"/>
            </w:pPr>
            <w:r>
              <w:rPr>
                <w:color w:val="392C69"/>
              </w:rPr>
              <w:t xml:space="preserve">от 30.08.2021 </w:t>
            </w:r>
            <w:hyperlink r:id="rId6" w:history="1">
              <w:r>
                <w:rPr>
                  <w:color w:val="0000FF"/>
                </w:rPr>
                <w:t>N 1445</w:t>
              </w:r>
            </w:hyperlink>
            <w:r>
              <w:rPr>
                <w:color w:val="392C69"/>
              </w:rPr>
              <w:t xml:space="preserve">, от 26.11.2021 </w:t>
            </w:r>
            <w:hyperlink r:id="rId7" w:history="1">
              <w:r>
                <w:rPr>
                  <w:color w:val="0000FF"/>
                </w:rPr>
                <w:t>N 2063</w:t>
              </w:r>
            </w:hyperlink>
            <w:r>
              <w:rPr>
                <w:color w:val="392C69"/>
              </w:rPr>
              <w:t xml:space="preserve">, от 24.12.2021 </w:t>
            </w:r>
            <w:hyperlink r:id="rId8" w:history="1">
              <w:r>
                <w:rPr>
                  <w:color w:val="0000FF"/>
                </w:rPr>
                <w:t>N 2451</w:t>
              </w:r>
            </w:hyperlink>
            <w:r>
              <w:rPr>
                <w:color w:val="392C69"/>
              </w:rPr>
              <w:t>,</w:t>
            </w:r>
          </w:p>
          <w:p w:rsidR="00B72EEB" w:rsidRDefault="00B72EEB">
            <w:pPr>
              <w:pStyle w:val="ConsPlusNormal"/>
              <w:jc w:val="center"/>
            </w:pPr>
            <w:r>
              <w:rPr>
                <w:color w:val="392C69"/>
              </w:rPr>
              <w:t xml:space="preserve">от 02.04.2022 </w:t>
            </w:r>
            <w:hyperlink r:id="rId9" w:history="1">
              <w:r>
                <w:rPr>
                  <w:color w:val="0000FF"/>
                </w:rPr>
                <w:t>N 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jc w:val="both"/>
      </w:pPr>
    </w:p>
    <w:p w:rsidR="00B72EEB" w:rsidRDefault="00B72EEB">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(далее - субсидии).</w:t>
      </w:r>
    </w:p>
    <w:p w:rsidR="00B72EEB" w:rsidRDefault="00B72EEB">
      <w:pPr>
        <w:pStyle w:val="ConsPlusNormal"/>
        <w:spacing w:before="220"/>
        <w:ind w:firstLine="540"/>
        <w:jc w:val="both"/>
      </w:pPr>
      <w:r>
        <w:t>2. Понятия, используемые в настоящих Правилах, означают следующее:</w:t>
      </w:r>
    </w:p>
    <w:p w:rsidR="00B72EEB" w:rsidRDefault="00B72EEB">
      <w:pPr>
        <w:pStyle w:val="ConsPlusNormal"/>
        <w:spacing w:before="220"/>
        <w:ind w:firstLine="540"/>
        <w:jc w:val="both"/>
      </w:pPr>
      <w:bookmarkStart w:id="1" w:name="P19"/>
      <w:bookmarkEnd w:id="1"/>
      <w:proofErr w:type="gramStart"/>
      <w:r>
        <w:t>а) "грант "</w:t>
      </w:r>
      <w:proofErr w:type="spellStart"/>
      <w:r>
        <w:t>Агропрогресс</w:t>
      </w:r>
      <w:proofErr w:type="spellEnd"/>
      <w:r>
        <w:t xml:space="preserve">"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proofErr w:type="spellStart"/>
      <w:r>
        <w:t>микропредприятия</w:t>
      </w:r>
      <w:proofErr w:type="spellEnd"/>
      <w:r>
        <w:t xml:space="preserve"> или малого предприятия и включенным в единый реестр субъектов малого и</w:t>
      </w:r>
      <w:proofErr w:type="gramEnd"/>
      <w:r>
        <w:t xml:space="preserve"> </w:t>
      </w:r>
      <w:proofErr w:type="gramStart"/>
      <w:r>
        <w:t xml:space="preserve">среднего предпринимательства в соответствии с Федеральным </w:t>
      </w:r>
      <w:hyperlink r:id="rId10" w:history="1">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w:t>
      </w:r>
      <w:proofErr w:type="gramEnd"/>
      <w:r>
        <w:t>,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w:t>
      </w:r>
      <w:proofErr w:type="spellStart"/>
      <w:r>
        <w:t>Агропрогресс</w:t>
      </w:r>
      <w:proofErr w:type="spellEnd"/>
      <w:r>
        <w:t>" на сельских территориях и территориях сельских агломераций субъекта Российской Федерации;</w:t>
      </w:r>
    </w:p>
    <w:p w:rsidR="00B72EEB" w:rsidRDefault="00B72EEB">
      <w:pPr>
        <w:pStyle w:val="ConsPlusNormal"/>
        <w:jc w:val="both"/>
      </w:pPr>
      <w:r>
        <w:t>(</w:t>
      </w:r>
      <w:proofErr w:type="spellStart"/>
      <w:r>
        <w:t>пп</w:t>
      </w:r>
      <w:proofErr w:type="spellEnd"/>
      <w:r>
        <w:t xml:space="preserve">. "а" в ред. </w:t>
      </w:r>
      <w:hyperlink r:id="rId11"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bookmarkStart w:id="2" w:name="P21"/>
      <w:bookmarkEnd w:id="2"/>
      <w:proofErr w:type="gramStart"/>
      <w:r>
        <w:t xml:space="preserve">б) "грант на развитие материально-технической базы"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r:id="rId12" w:history="1">
        <w:r>
          <w:rPr>
            <w:color w:val="0000FF"/>
          </w:rPr>
          <w:t>программой</w:t>
        </w:r>
      </w:hyperlink>
      <w:r>
        <w:t xml:space="preserve">, в целях реализации проекта </w:t>
      </w:r>
      <w:proofErr w:type="spellStart"/>
      <w:r>
        <w:t>грантополучателя</w:t>
      </w:r>
      <w:proofErr w:type="spellEnd"/>
      <w:r>
        <w:t xml:space="preserve"> и создания новых постоянных рабочих мест на сельских территориях и на</w:t>
      </w:r>
      <w:proofErr w:type="gramEnd"/>
      <w:r>
        <w:t xml:space="preserve"> </w:t>
      </w:r>
      <w:proofErr w:type="gramStart"/>
      <w:r>
        <w:t>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определяемый субъектом Российской Федерации, но не позднее 24 месяцев со дня предоставления гранта.</w:t>
      </w:r>
      <w:proofErr w:type="gramEnd"/>
      <w:r>
        <w:t xml:space="preserve"> Приобретение имущества у члена такого кооператива (включая ассоциированных членов) за счет сре</w:t>
      </w:r>
      <w:proofErr w:type="gramStart"/>
      <w:r>
        <w:t>дств гр</w:t>
      </w:r>
      <w:proofErr w:type="gramEnd"/>
      <w:r>
        <w:t xml:space="preserve">анта не допускается. Имущество, приобретенное в целях развития материально-технической </w:t>
      </w:r>
      <w:r>
        <w:lastRenderedPageBreak/>
        <w:t>базы за счет сре</w:t>
      </w:r>
      <w:proofErr w:type="gramStart"/>
      <w:r>
        <w:t>дств гр</w:t>
      </w:r>
      <w:proofErr w:type="gramEnd"/>
      <w:r>
        <w:t>анта, вносится в неделимый фонд кооператива. Средства гранта на развитие материально-технической базы могут направляться на осуществление следующих расходов:</w:t>
      </w:r>
    </w:p>
    <w:p w:rsidR="00B72EEB" w:rsidRDefault="00B72EEB">
      <w:pPr>
        <w:pStyle w:val="ConsPlusNormal"/>
        <w:jc w:val="both"/>
      </w:pPr>
      <w:r>
        <w:t xml:space="preserve">(в ред. </w:t>
      </w:r>
      <w:hyperlink r:id="rId13"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proofErr w:type="gramStart"/>
      <w:r>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roofErr w:type="gramEnd"/>
    </w:p>
    <w:p w:rsidR="00B72EEB" w:rsidRDefault="00B72EEB">
      <w:pPr>
        <w:pStyle w:val="ConsPlusNormal"/>
        <w:spacing w:before="220"/>
        <w:ind w:firstLine="540"/>
        <w:jc w:val="both"/>
      </w:pPr>
      <w:bookmarkStart w:id="3" w:name="P24"/>
      <w:bookmarkEnd w:id="3"/>
      <w:proofErr w:type="gramStart"/>
      <w: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w:t>
      </w:r>
      <w:proofErr w:type="gramEnd"/>
      <w:r>
        <w:t xml:space="preserve">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
    <w:p w:rsidR="00B72EEB" w:rsidRDefault="00B72EEB">
      <w:pPr>
        <w:pStyle w:val="ConsPlusNormal"/>
        <w:jc w:val="both"/>
      </w:pPr>
      <w:r>
        <w:t xml:space="preserve">(в ред. </w:t>
      </w:r>
      <w:hyperlink r:id="rId14"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bookmarkStart w:id="4" w:name="P26"/>
      <w:bookmarkEnd w:id="4"/>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государственной власти субъекта Российской Федерации или уполномоченным органом;</w:t>
      </w:r>
    </w:p>
    <w:p w:rsidR="00B72EEB" w:rsidRDefault="00B72EEB">
      <w:pPr>
        <w:pStyle w:val="ConsPlusNormal"/>
        <w:spacing w:before="220"/>
        <w:ind w:firstLine="540"/>
        <w:jc w:val="both"/>
      </w:pPr>
      <w:bookmarkStart w:id="5" w:name="P27"/>
      <w:bookmarkEnd w:id="5"/>
      <w:r>
        <w:t xml:space="preserve">приобретение и монтаж оборудования для рыбоводной инфраструктуры и товарной </w:t>
      </w:r>
      <w:proofErr w:type="spellStart"/>
      <w:r>
        <w:t>аквакультуры</w:t>
      </w:r>
      <w:proofErr w:type="spellEnd"/>
      <w:r>
        <w:t xml:space="preserve"> (товарного рыбоводства). Перечень указанного оборудования утверждается высшим исполнительным органом государственной власти субъекта Российской Федерации или уполномоченным органом;</w:t>
      </w:r>
    </w:p>
    <w:p w:rsidR="00B72EEB" w:rsidRDefault="00B72EEB">
      <w:pPr>
        <w:pStyle w:val="ConsPlusNormal"/>
        <w:spacing w:before="220"/>
        <w:ind w:firstLine="540"/>
        <w:jc w:val="both"/>
      </w:pPr>
      <w:bookmarkStart w:id="6" w:name="P28"/>
      <w:bookmarkEnd w:id="6"/>
      <w:r>
        <w:t xml:space="preserve">погашение не более 20 процентов привлекаемого на реализацию проекта </w:t>
      </w:r>
      <w:proofErr w:type="spellStart"/>
      <w:r>
        <w:t>грантополучателя</w:t>
      </w:r>
      <w:proofErr w:type="spellEnd"/>
      <w:r>
        <w:t xml:space="preserve"> льготного инвестиционного кредита в соответствии с </w:t>
      </w:r>
      <w:hyperlink r:id="rId15" w:history="1">
        <w:r>
          <w:rPr>
            <w:color w:val="0000FF"/>
          </w:rPr>
          <w:t>постановлением</w:t>
        </w:r>
      </w:hyperlink>
      <w:r>
        <w:t xml:space="preserve">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t>ии и ее</w:t>
      </w:r>
      <w:proofErr w:type="gramEnd"/>
      <w:r>
        <w:t xml:space="preserve"> реализацию, по льготной ставке" (далее - Правила возмещения банкам недополученных доходов);</w:t>
      </w:r>
    </w:p>
    <w:p w:rsidR="00B72EEB" w:rsidRDefault="00B72EEB">
      <w:pPr>
        <w:pStyle w:val="ConsPlusNormal"/>
        <w:spacing w:before="220"/>
        <w:ind w:firstLine="540"/>
        <w:jc w:val="both"/>
      </w:pPr>
      <w:bookmarkStart w:id="7" w:name="P29"/>
      <w:bookmarkEnd w:id="7"/>
      <w:r>
        <w:t xml:space="preserve">уплата процентов по кредиту, указанному в </w:t>
      </w:r>
      <w:hyperlink w:anchor="P28" w:history="1">
        <w:r>
          <w:rPr>
            <w:color w:val="0000FF"/>
          </w:rPr>
          <w:t>абзаце шестом</w:t>
        </w:r>
      </w:hyperlink>
      <w:r>
        <w:t xml:space="preserve"> настоящего подпункта, в течение 18 месяцев со дня получения гранта на развитие материально-технической базы;</w:t>
      </w:r>
    </w:p>
    <w:p w:rsidR="00B72EEB" w:rsidRDefault="00B72EEB">
      <w:pPr>
        <w:pStyle w:val="ConsPlusNormal"/>
        <w:spacing w:before="220"/>
        <w:ind w:firstLine="540"/>
        <w:jc w:val="both"/>
      </w:pPr>
      <w:bookmarkStart w:id="8" w:name="P30"/>
      <w:bookmarkEnd w:id="8"/>
      <w:r>
        <w:t xml:space="preserve">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w:t>
      </w:r>
      <w:proofErr w:type="gramStart"/>
      <w:r>
        <w:t>указанных</w:t>
      </w:r>
      <w:proofErr w:type="gramEnd"/>
      <w:r>
        <w:t xml:space="preserve"> оборудования и техники утверждается высшим исполнительным органом государственной власти субъекта Российской Федерации или уполномоченным органом;</w:t>
      </w:r>
    </w:p>
    <w:p w:rsidR="00B72EEB" w:rsidRDefault="00B72EEB">
      <w:pPr>
        <w:pStyle w:val="ConsPlusNormal"/>
        <w:spacing w:before="220"/>
        <w:ind w:firstLine="540"/>
        <w:jc w:val="both"/>
      </w:pPr>
      <w:proofErr w:type="gramStart"/>
      <w:r>
        <w:t xml:space="preserve">доставка оборудования, техники и специализированного транспорта, указанных в </w:t>
      </w:r>
      <w:hyperlink w:anchor="P24" w:history="1">
        <w:r>
          <w:rPr>
            <w:color w:val="0000FF"/>
          </w:rPr>
          <w:t>абзацах третьем</w:t>
        </w:r>
      </w:hyperlink>
      <w:r>
        <w:t xml:space="preserve"> - </w:t>
      </w:r>
      <w:hyperlink w:anchor="P27" w:history="1">
        <w:r>
          <w:rPr>
            <w:color w:val="0000FF"/>
          </w:rPr>
          <w:t>пятом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относящихся к районам Крайнего Севера и приравненным к ним местностям, предусмотренным </w:t>
      </w:r>
      <w:hyperlink r:id="rId16" w:history="1">
        <w:r>
          <w:rPr>
            <w:color w:val="0000FF"/>
          </w:rPr>
          <w:t>перечнем</w:t>
        </w:r>
      </w:hyperlink>
      <w:r>
        <w:t xml:space="preserve">, утвержденным постановлением Совета </w:t>
      </w:r>
      <w:r>
        <w:lastRenderedPageBreak/>
        <w:t>Министров СССР от 3 января 1983 г. N 12 "О внесении изменений и дополнений в Перечень районов Крайнего Севера и</w:t>
      </w:r>
      <w:proofErr w:type="gramEnd"/>
      <w:r>
        <w:t xml:space="preserve"> местностей, приравненных к районам Крайнего Севера, утвержденный постановлением Совета Министров СССР от 10 ноября 1967 г. N 1029" (далее - районы Крайнего Севера и приравненные к ним местности);</w:t>
      </w:r>
    </w:p>
    <w:p w:rsidR="00B72EEB" w:rsidRDefault="00B72EEB">
      <w:pPr>
        <w:pStyle w:val="ConsPlusNormal"/>
        <w:jc w:val="both"/>
      </w:pPr>
      <w:r>
        <w:t xml:space="preserve">(в ред. </w:t>
      </w:r>
      <w:hyperlink r:id="rId17"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bookmarkStart w:id="9" w:name="P33"/>
      <w:bookmarkEnd w:id="9"/>
      <w:proofErr w:type="gramStart"/>
      <w:r>
        <w:t>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w:t>
      </w:r>
      <w:proofErr w:type="gramEnd"/>
      <w:r>
        <w:t xml:space="preserve"> предпринимательства и создания на сельских территориях и на территориях сельских агломераций новых постоянных рабочих </w:t>
      </w:r>
      <w:proofErr w:type="gramStart"/>
      <w:r>
        <w:t>мест</w:t>
      </w:r>
      <w:proofErr w:type="gramEnd"/>
      <w:r>
        <w:t xml:space="preserve"> исходя из расчета создания не менее 3 новых постоянных рабочих мест на один грант в срок, определяемый субъектом Российской Федерации, но не позднее 24 месяцев со дня предоставления гранта. При этом средства гранта на развитие семейной фермы могут направляться на осуществление следующих расходов:</w:t>
      </w:r>
    </w:p>
    <w:p w:rsidR="00B72EEB" w:rsidRDefault="00B72EEB">
      <w:pPr>
        <w:pStyle w:val="ConsPlusNormal"/>
        <w:jc w:val="both"/>
      </w:pPr>
      <w:r>
        <w:t xml:space="preserve">(в ред. </w:t>
      </w:r>
      <w:hyperlink r:id="rId18"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B72EEB" w:rsidRDefault="00B72EEB">
      <w:pPr>
        <w:pStyle w:val="ConsPlusNormal"/>
        <w:spacing w:before="220"/>
        <w:ind w:firstLine="540"/>
        <w:jc w:val="both"/>
      </w:pPr>
      <w:bookmarkStart w:id="10" w:name="P36"/>
      <w:bookmarkEnd w:id="10"/>
      <w: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B72EEB" w:rsidRDefault="00B72EEB">
      <w:pPr>
        <w:pStyle w:val="ConsPlusNormal"/>
        <w:spacing w:before="220"/>
        <w:ind w:firstLine="540"/>
        <w:jc w:val="both"/>
      </w:pPr>
      <w: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государственной власти субъекта Российской Федерации или уполномоченным органом;</w:t>
      </w:r>
    </w:p>
    <w:p w:rsidR="00B72EEB" w:rsidRDefault="00B72EEB">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не более 500 условных голов;</w:t>
      </w:r>
    </w:p>
    <w:p w:rsidR="00B72EEB" w:rsidRDefault="00B72EEB">
      <w:pPr>
        <w:pStyle w:val="ConsPlusNormal"/>
        <w:spacing w:before="220"/>
        <w:ind w:firstLine="540"/>
        <w:jc w:val="both"/>
      </w:pPr>
      <w:r>
        <w:t>приобретение рыбопосадочного материала;</w:t>
      </w:r>
    </w:p>
    <w:p w:rsidR="00B72EEB" w:rsidRDefault="00B72EEB">
      <w:pPr>
        <w:pStyle w:val="ConsPlusNormal"/>
        <w:spacing w:before="220"/>
        <w:ind w:firstLine="540"/>
        <w:jc w:val="both"/>
      </w:pPr>
      <w:r>
        <w:t>приобретение снегоходных средств, в случае если крестьянское (фермерское) хозяйство или индивидуальный предприниматель осуществляют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B72EEB" w:rsidRDefault="00B72EEB">
      <w:pPr>
        <w:pStyle w:val="ConsPlusNormal"/>
        <w:spacing w:before="220"/>
        <w:ind w:firstLine="540"/>
        <w:jc w:val="both"/>
      </w:pPr>
      <w:bookmarkStart w:id="11" w:name="P41"/>
      <w:bookmarkEnd w:id="11"/>
      <w:r>
        <w:t xml:space="preserve">погашение не более 20 процентов привлекаемого на реализацию проекта </w:t>
      </w:r>
      <w:proofErr w:type="spellStart"/>
      <w:r>
        <w:t>грантополучателя</w:t>
      </w:r>
      <w:proofErr w:type="spellEnd"/>
      <w:r>
        <w:t xml:space="preserve"> льготного инвестиционного кредита в соответствии с </w:t>
      </w:r>
      <w:hyperlink r:id="rId19" w:history="1">
        <w:r>
          <w:rPr>
            <w:color w:val="0000FF"/>
          </w:rPr>
          <w:t>Правилами</w:t>
        </w:r>
      </w:hyperlink>
      <w:r>
        <w:t xml:space="preserve"> возмещения банкам недополученных доходов;</w:t>
      </w:r>
    </w:p>
    <w:p w:rsidR="00B72EEB" w:rsidRDefault="00B72EEB">
      <w:pPr>
        <w:pStyle w:val="ConsPlusNormal"/>
        <w:spacing w:before="220"/>
        <w:ind w:firstLine="540"/>
        <w:jc w:val="both"/>
      </w:pPr>
      <w:r>
        <w:t xml:space="preserve">уплата процентов по кредиту, указанному в </w:t>
      </w:r>
      <w:hyperlink w:anchor="P30" w:history="1">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B72EEB" w:rsidRDefault="00B72EEB">
      <w:pPr>
        <w:pStyle w:val="ConsPlusNormal"/>
        <w:spacing w:before="220"/>
        <w:ind w:firstLine="540"/>
        <w:jc w:val="both"/>
      </w:pPr>
      <w:r>
        <w:t xml:space="preserve">уплата расходов, связанных с доставкой имущества, указанного в </w:t>
      </w:r>
      <w:hyperlink w:anchor="P26" w:history="1">
        <w:r>
          <w:rPr>
            <w:color w:val="0000FF"/>
          </w:rPr>
          <w:t>абзацах четвертом</w:t>
        </w:r>
      </w:hyperlink>
      <w:r>
        <w:t xml:space="preserve"> - </w:t>
      </w:r>
      <w:hyperlink w:anchor="P29" w:history="1">
        <w:r>
          <w:rPr>
            <w:color w:val="0000FF"/>
          </w:rPr>
          <w:t>седьмом</w:t>
        </w:r>
      </w:hyperlink>
      <w:r>
        <w:t xml:space="preserve"> настоящего подпункта, в случае если крестьянское (фермерское) хозяйство или индивидуальный предприниматель осуществляют деятельность в субъектах Российской Федерации, относящихся к районам Крайнего Севера и приравненным к ним местностям;</w:t>
      </w:r>
    </w:p>
    <w:p w:rsidR="00B72EEB" w:rsidRDefault="00B72EEB">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B72EEB" w:rsidRDefault="00B72EEB">
      <w:pPr>
        <w:pStyle w:val="ConsPlusNormal"/>
        <w:spacing w:before="220"/>
        <w:ind w:firstLine="540"/>
        <w:jc w:val="both"/>
      </w:pPr>
      <w:proofErr w:type="gramStart"/>
      <w:r>
        <w:t xml:space="preserve">г) "малые формы хозяйствования" - крестьянские (фермерские) хозяйства, созданные в соответствии с Федеральным </w:t>
      </w:r>
      <w:hyperlink r:id="rId20" w:history="1">
        <w:r>
          <w:rPr>
            <w:color w:val="0000FF"/>
          </w:rPr>
          <w:t>законом</w:t>
        </w:r>
      </w:hyperlink>
      <w:r>
        <w:t xml:space="preserve"> "О крестьянском (фермерском) хозяйстве", и сельскохозяйственные кооперативы </w:t>
      </w:r>
      <w:r>
        <w:lastRenderedPageBreak/>
        <w:t xml:space="preserve">(за исключением сельскохозяйственных кредитных потребительских кооперативов), созданные в соответствии с Федеральным </w:t>
      </w:r>
      <w:hyperlink r:id="rId21" w:history="1">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w:t>
      </w:r>
      <w:proofErr w:type="gramEnd"/>
      <w:r>
        <w:t xml:space="preserve"> 200 млн. рублей;</w:t>
      </w:r>
    </w:p>
    <w:p w:rsidR="00B72EEB" w:rsidRDefault="00B72EEB">
      <w:pPr>
        <w:pStyle w:val="ConsPlusNormal"/>
        <w:jc w:val="both"/>
      </w:pPr>
      <w:r>
        <w:t xml:space="preserve">(в ред. </w:t>
      </w:r>
      <w:hyperlink r:id="rId22"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 xml:space="preserve">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3" w:history="1">
        <w:r>
          <w:rPr>
            <w:color w:val="0000FF"/>
          </w:rPr>
          <w:t>части 1 статьи 3</w:t>
        </w:r>
      </w:hyperlink>
      <w:r>
        <w:t xml:space="preserve"> Федерального закона "О развитии сельского хозяйства";</w:t>
      </w:r>
    </w:p>
    <w:p w:rsidR="00B72EEB" w:rsidRDefault="00B72EEB">
      <w:pPr>
        <w:pStyle w:val="ConsPlusNormal"/>
        <w:spacing w:before="220"/>
        <w:ind w:firstLine="540"/>
        <w:jc w:val="both"/>
      </w:pPr>
      <w:r>
        <w:t xml:space="preserve">е) "приоритетная </w:t>
      </w:r>
      <w:proofErr w:type="spellStart"/>
      <w:r>
        <w:t>подотрасль</w:t>
      </w:r>
      <w:proofErr w:type="spellEnd"/>
      <w:r>
        <w:t xml:space="preserve">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"е" п. 2 приложения 8 утрачивает силу (</w:t>
            </w:r>
            <w:hyperlink r:id="rId24"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производство овощей открытого грунта;</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"е" п. 2 приложения 8 утрачивает силу (</w:t>
            </w:r>
            <w:hyperlink r:id="rId25"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производство овощей закрытого грунта, произведенных с применением технологии досвечивания;</w:t>
      </w:r>
    </w:p>
    <w:p w:rsidR="00B72EEB" w:rsidRDefault="00B72EEB">
      <w:pPr>
        <w:pStyle w:val="ConsPlusNormal"/>
        <w:spacing w:before="220"/>
        <w:ind w:firstLine="540"/>
        <w:jc w:val="both"/>
      </w:pPr>
      <w:r>
        <w:t>производство льна-долгунца и (или) технической конопли;</w:t>
      </w:r>
    </w:p>
    <w:p w:rsidR="00B72EEB" w:rsidRDefault="00B72EEB">
      <w:pPr>
        <w:pStyle w:val="ConsPlusNormal"/>
        <w:spacing w:before="220"/>
        <w:ind w:firstLine="540"/>
        <w:jc w:val="both"/>
      </w:pPr>
      <w:r>
        <w:t>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w:t>
      </w:r>
    </w:p>
    <w:p w:rsidR="00B72EEB" w:rsidRDefault="00B72EEB">
      <w:pPr>
        <w:pStyle w:val="ConsPlusNormal"/>
        <w:spacing w:before="220"/>
        <w:ind w:firstLine="540"/>
        <w:jc w:val="both"/>
      </w:pPr>
      <w:r>
        <w:t>производство молока;</w:t>
      </w:r>
    </w:p>
    <w:p w:rsidR="00B72EEB" w:rsidRDefault="00B72EEB">
      <w:pPr>
        <w:pStyle w:val="ConsPlusNormal"/>
        <w:spacing w:before="220"/>
        <w:ind w:firstLine="540"/>
        <w:jc w:val="both"/>
      </w:pPr>
      <w:r>
        <w:t>развитие специализированного мясного скотоводства;</w:t>
      </w:r>
    </w:p>
    <w:p w:rsidR="00B72EEB" w:rsidRDefault="00B72EEB">
      <w:pPr>
        <w:pStyle w:val="ConsPlusNormal"/>
        <w:spacing w:before="220"/>
        <w:ind w:firstLine="540"/>
        <w:jc w:val="both"/>
      </w:pPr>
      <w:r>
        <w:t>развитие овцеводства и козоводства;</w:t>
      </w:r>
    </w:p>
    <w:p w:rsidR="00B72EEB" w:rsidRDefault="00B72EEB">
      <w:pPr>
        <w:pStyle w:val="ConsPlusNormal"/>
        <w:spacing w:before="220"/>
        <w:ind w:firstLine="540"/>
        <w:jc w:val="both"/>
      </w:pPr>
      <w:r>
        <w:t>глубокая переработка зерна;</w:t>
      </w:r>
    </w:p>
    <w:p w:rsidR="00B72EEB" w:rsidRDefault="00B72EEB">
      <w:pPr>
        <w:pStyle w:val="ConsPlusNormal"/>
        <w:spacing w:before="220"/>
        <w:ind w:firstLine="540"/>
        <w:jc w:val="both"/>
      </w:pPr>
      <w:r>
        <w:t>переработка молока сырого крупного рогатого скота, козьего и овечьего на пищевую продукцию;</w:t>
      </w:r>
    </w:p>
    <w:p w:rsidR="00B72EEB" w:rsidRDefault="00B72EEB">
      <w:pPr>
        <w:pStyle w:val="ConsPlusNormal"/>
        <w:spacing w:before="220"/>
        <w:ind w:firstLine="540"/>
        <w:jc w:val="both"/>
      </w:pPr>
      <w:r>
        <w:t>развитие малых форм хозяйствования;</w:t>
      </w:r>
    </w:p>
    <w:p w:rsidR="00B72EEB" w:rsidRDefault="00B72EEB">
      <w:pPr>
        <w:pStyle w:val="ConsPlusNormal"/>
        <w:spacing w:before="220"/>
        <w:ind w:firstLine="540"/>
        <w:jc w:val="both"/>
      </w:pPr>
      <w:r>
        <w:t>развитие личных подсобных хозяйств, ведение которых осуществляют граждане, применяющие специальный налоговый режим "Налог на профессиональный доход".</w:t>
      </w:r>
    </w:p>
    <w:p w:rsidR="00B72EEB" w:rsidRDefault="00B72EEB">
      <w:pPr>
        <w:pStyle w:val="ConsPlusNormal"/>
        <w:jc w:val="both"/>
      </w:pPr>
      <w:r>
        <w:t xml:space="preserve">(абзац введен </w:t>
      </w:r>
      <w:hyperlink r:id="rId26" w:history="1">
        <w:r>
          <w:rPr>
            <w:color w:val="0000FF"/>
          </w:rPr>
          <w:t>Постановлением</w:t>
        </w:r>
      </w:hyperlink>
      <w:r>
        <w:t xml:space="preserve"> Правительства РФ от 24.12.2021 N 2451)</w:t>
      </w:r>
    </w:p>
    <w:p w:rsidR="00B72EEB" w:rsidRDefault="00B72EEB">
      <w:pPr>
        <w:pStyle w:val="ConsPlusNormal"/>
        <w:spacing w:before="220"/>
        <w:ind w:firstLine="540"/>
        <w:jc w:val="both"/>
      </w:pPr>
      <w:proofErr w:type="gramStart"/>
      <w:r>
        <w:t xml:space="preserve">Приоритетные направления по соответствующему субъекту Российской Федерации определяются в соглашении о предоставлении субсидии, заключаемом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в соответствии с </w:t>
      </w:r>
      <w:hyperlink r:id="rId27" w:history="1">
        <w:r>
          <w:rPr>
            <w:color w:val="0000FF"/>
          </w:rPr>
          <w:t>пунктом 10</w:t>
        </w:r>
      </w:hyperlink>
      <w:r>
        <w:t xml:space="preserve"> Правил формирования, предоставления и распределения субсидий </w:t>
      </w:r>
      <w:r>
        <w:lastRenderedPageBreak/>
        <w:t>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w:t>
      </w:r>
      <w:proofErr w:type="gramEnd"/>
      <w:r>
        <w:t xml:space="preserve"> </w:t>
      </w:r>
      <w:proofErr w:type="gramStart"/>
      <w:r>
        <w:t>формировании</w:t>
      </w:r>
      <w:proofErr w:type="gramEnd"/>
      <w:r>
        <w:t>,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B72EEB" w:rsidRDefault="00B72EEB">
      <w:pPr>
        <w:pStyle w:val="ConsPlusNormal"/>
        <w:spacing w:before="220"/>
        <w:ind w:firstLine="540"/>
        <w:jc w:val="both"/>
      </w:pPr>
      <w:r>
        <w:t>Предложения по приоритетным направлениям на очередной финансовый год направляются субъектами Российской Федерации в Министерство сельского хозяйства Российской Федерации до 15 октября текущего финансового года;</w:t>
      </w:r>
    </w:p>
    <w:p w:rsidR="00B72EEB" w:rsidRDefault="00B72EEB">
      <w:pPr>
        <w:pStyle w:val="ConsPlusNormal"/>
        <w:jc w:val="both"/>
      </w:pPr>
      <w:r>
        <w:t>(</w:t>
      </w:r>
      <w:proofErr w:type="spellStart"/>
      <w:r>
        <w:t>пп</w:t>
      </w:r>
      <w:proofErr w:type="spellEnd"/>
      <w:r>
        <w:t xml:space="preserve">. "е" в ред. </w:t>
      </w:r>
      <w:hyperlink r:id="rId28"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proofErr w:type="gramStart"/>
      <w:r>
        <w:t xml:space="preserve">ж) "плановые показатели деятельности" - производственные и экономические показатели, включаемые в проект </w:t>
      </w:r>
      <w:proofErr w:type="spellStart"/>
      <w:r>
        <w:t>грантополучателя</w:t>
      </w:r>
      <w:proofErr w:type="spellEnd"/>
      <w:r>
        <w:t>, проект "</w:t>
      </w:r>
      <w:proofErr w:type="spellStart"/>
      <w:r>
        <w:t>Агропрогресс</w:t>
      </w:r>
      <w:proofErr w:type="spellEnd"/>
      <w:r>
        <w:t>",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w:t>
      </w:r>
      <w:proofErr w:type="gramEnd"/>
      <w:r>
        <w:t xml:space="preserve">, увеличение членской базы сельскохозяйственного потребительского кооператива, получившего грант, предусмотренный </w:t>
      </w:r>
      <w:hyperlink w:anchor="P21" w:history="1">
        <w:r>
          <w:rPr>
            <w:color w:val="0000FF"/>
          </w:rPr>
          <w:t>подпунктом "б"</w:t>
        </w:r>
      </w:hyperlink>
      <w:r>
        <w:t xml:space="preserve"> настоящего пункта, внесение изменений в которые осуществляется в порядке, установленном уполномоченным органом;</w:t>
      </w:r>
    </w:p>
    <w:p w:rsidR="00B72EEB" w:rsidRDefault="00B72EEB">
      <w:pPr>
        <w:pStyle w:val="ConsPlusNormal"/>
        <w:jc w:val="both"/>
      </w:pPr>
      <w:r>
        <w:t>(</w:t>
      </w:r>
      <w:proofErr w:type="spellStart"/>
      <w:r>
        <w:t>пп</w:t>
      </w:r>
      <w:proofErr w:type="spellEnd"/>
      <w:r>
        <w:t xml:space="preserve">. "ж" в ред. </w:t>
      </w:r>
      <w:hyperlink r:id="rId29"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ж(1)) "проект "</w:t>
      </w:r>
      <w:proofErr w:type="spellStart"/>
      <w:r>
        <w:t>Агропрогресс</w:t>
      </w:r>
      <w:proofErr w:type="spellEnd"/>
      <w:r>
        <w:t xml:space="preserve">" - представляемый в региональную конкурсную комиссию по форме и в порядке, </w:t>
      </w:r>
      <w:proofErr w:type="gramStart"/>
      <w:r>
        <w:t>которые</w:t>
      </w:r>
      <w:proofErr w:type="gramEnd"/>
      <w:r>
        <w:t xml:space="preserve"> установлены уполномоченным органом, документ (бизнес-план), включающий перечень расходов гранта "</w:t>
      </w:r>
      <w:proofErr w:type="spellStart"/>
      <w:r>
        <w:t>Агропрогресс</w:t>
      </w:r>
      <w:proofErr w:type="spellEnd"/>
      <w:r>
        <w:t>",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w:t>
      </w:r>
      <w:proofErr w:type="spellStart"/>
      <w:r>
        <w:t>Агропрогресс</w:t>
      </w:r>
      <w:proofErr w:type="spellEnd"/>
      <w:r>
        <w:t>", а также процедура согласования перечня затрат устанавливаются уполномоченным органом. Получатель гранта "</w:t>
      </w:r>
      <w:proofErr w:type="spellStart"/>
      <w:r>
        <w:t>Агропрогресс</w:t>
      </w:r>
      <w:proofErr w:type="spellEnd"/>
      <w:r>
        <w:t>" вправе проводить операции по расходованию гранта "</w:t>
      </w:r>
      <w:proofErr w:type="spellStart"/>
      <w:r>
        <w:t>Агропрогресс</w:t>
      </w:r>
      <w:proofErr w:type="spellEnd"/>
      <w:r>
        <w:t>" исключительно с согласия уполномоченного органа. Проект "</w:t>
      </w:r>
      <w:proofErr w:type="spellStart"/>
      <w:r>
        <w:t>Агропрогресс</w:t>
      </w:r>
      <w:proofErr w:type="spellEnd"/>
      <w:r>
        <w:t>"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B72EEB" w:rsidRDefault="00B72EEB">
      <w:pPr>
        <w:pStyle w:val="ConsPlusNormal"/>
        <w:jc w:val="both"/>
      </w:pPr>
      <w:r>
        <w:t>(</w:t>
      </w:r>
      <w:proofErr w:type="spellStart"/>
      <w:r>
        <w:t>пп</w:t>
      </w:r>
      <w:proofErr w:type="spellEnd"/>
      <w:r>
        <w:t xml:space="preserve">. "ж(1)" </w:t>
      </w:r>
      <w:proofErr w:type="gramStart"/>
      <w:r>
        <w:t>введен</w:t>
      </w:r>
      <w:proofErr w:type="gramEnd"/>
      <w:r>
        <w:t xml:space="preserve"> </w:t>
      </w:r>
      <w:hyperlink r:id="rId30" w:history="1">
        <w:r>
          <w:rPr>
            <w:color w:val="0000FF"/>
          </w:rPr>
          <w:t>Постановлением</w:t>
        </w:r>
      </w:hyperlink>
      <w:r>
        <w:t xml:space="preserve"> Правительства РФ от 26.11.2021 N 2063; в ред. </w:t>
      </w:r>
      <w:hyperlink r:id="rId31" w:history="1">
        <w:r>
          <w:rPr>
            <w:color w:val="0000FF"/>
          </w:rPr>
          <w:t>Постановления</w:t>
        </w:r>
      </w:hyperlink>
      <w:r>
        <w:t xml:space="preserve"> Правительства РФ от 02.04.2022 N 573)</w:t>
      </w:r>
    </w:p>
    <w:p w:rsidR="00B72EEB" w:rsidRDefault="00B72EEB">
      <w:pPr>
        <w:pStyle w:val="ConsPlusNormal"/>
        <w:spacing w:before="220"/>
        <w:ind w:firstLine="540"/>
        <w:jc w:val="both"/>
      </w:pPr>
      <w:proofErr w:type="gramStart"/>
      <w:r>
        <w:t xml:space="preserve">з) "проект </w:t>
      </w:r>
      <w:proofErr w:type="spellStart"/>
      <w:r>
        <w:t>грантополучателя</w:t>
      </w:r>
      <w:proofErr w:type="spellEnd"/>
      <w:r>
        <w:t xml:space="preserve">" - представляемый в региональную конкурсную комиссию по форме и в порядке, которые установлены уполномоченным органом, документ (бизнес-план), в который включаются направления расходов и условия использования грантов, предусмотренные </w:t>
      </w:r>
      <w:hyperlink w:anchor="P21" w:history="1">
        <w:r>
          <w:rPr>
            <w:color w:val="0000FF"/>
          </w:rPr>
          <w:t>подпунктами "б"</w:t>
        </w:r>
      </w:hyperlink>
      <w:r>
        <w:t xml:space="preserve"> и </w:t>
      </w:r>
      <w:hyperlink w:anchor="P33" w:history="1">
        <w:r>
          <w:rPr>
            <w:color w:val="0000FF"/>
          </w:rPr>
          <w:t>"в"</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roofErr w:type="gramEnd"/>
      <w:r>
        <w:t xml:space="preserve"> Проект </w:t>
      </w:r>
      <w:proofErr w:type="spellStart"/>
      <w:r>
        <w:t>грантополучателя</w:t>
      </w:r>
      <w:proofErr w:type="spellEnd"/>
      <w:r>
        <w:t xml:space="preserve">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B72EEB" w:rsidRDefault="00B72EEB">
      <w:pPr>
        <w:pStyle w:val="ConsPlusNormal"/>
        <w:jc w:val="both"/>
      </w:pPr>
      <w:r>
        <w:t xml:space="preserve">(в ред. Постановлений Правительства РФ от 26.11.2021 </w:t>
      </w:r>
      <w:hyperlink r:id="rId32" w:history="1">
        <w:r>
          <w:rPr>
            <w:color w:val="0000FF"/>
          </w:rPr>
          <w:t>N 2063</w:t>
        </w:r>
      </w:hyperlink>
      <w:r>
        <w:t xml:space="preserve">, от 02.04.2022 </w:t>
      </w:r>
      <w:hyperlink r:id="rId33" w:history="1">
        <w:r>
          <w:rPr>
            <w:color w:val="0000FF"/>
          </w:rPr>
          <w:t>N 573</w:t>
        </w:r>
      </w:hyperlink>
      <w:r>
        <w:t>)</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в </w:t>
            </w:r>
            <w:proofErr w:type="spellStart"/>
            <w:r>
              <w:rPr>
                <w:color w:val="392C69"/>
              </w:rPr>
              <w:t>пп</w:t>
            </w:r>
            <w:proofErr w:type="spellEnd"/>
            <w:r>
              <w:rPr>
                <w:color w:val="392C69"/>
              </w:rPr>
              <w:t>. "и" п. 2 приложения 8 вносятся изменения (</w:t>
            </w:r>
            <w:hyperlink r:id="rId34"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proofErr w:type="gramStart"/>
      <w:r>
        <w:t xml:space="preserve">и) "региональная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w:t>
      </w:r>
      <w:proofErr w:type="spellStart"/>
      <w:r>
        <w:t>грантополучателей</w:t>
      </w:r>
      <w:proofErr w:type="spellEnd"/>
      <w:r>
        <w:t xml:space="preserve"> и проектов "</w:t>
      </w:r>
      <w:proofErr w:type="spellStart"/>
      <w:r>
        <w:t>Агропрогресс</w:t>
      </w:r>
      <w:proofErr w:type="spellEnd"/>
      <w:r>
        <w:t>"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w:t>
      </w:r>
      <w:proofErr w:type="gramEnd"/>
      <w:r>
        <w:t xml:space="preserve"> также сельскохозяйственных товаропроизводителей, ранее не получавших гранты в рамках Государственной программы;</w:t>
      </w:r>
    </w:p>
    <w:p w:rsidR="00B72EEB" w:rsidRDefault="00B72EEB">
      <w:pPr>
        <w:pStyle w:val="ConsPlusNormal"/>
        <w:jc w:val="both"/>
      </w:pPr>
      <w:r>
        <w:t>(</w:t>
      </w:r>
      <w:proofErr w:type="spellStart"/>
      <w:r>
        <w:t>пп</w:t>
      </w:r>
      <w:proofErr w:type="spellEnd"/>
      <w:r>
        <w:t xml:space="preserve">. "и" в ред. </w:t>
      </w:r>
      <w:hyperlink r:id="rId35"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lastRenderedPageBreak/>
        <w:t xml:space="preserve">к) "сад интенсивного типа" - сады семечковые, косточковые с соблюдением </w:t>
      </w:r>
      <w:proofErr w:type="spellStart"/>
      <w:r>
        <w:t>сорто</w:t>
      </w:r>
      <w:proofErr w:type="spellEnd"/>
      <w:r>
        <w:t>-подвойных комбинаций и с плотностью посадки от 800 растений на 1 гектар и более;</w:t>
      </w:r>
    </w:p>
    <w:p w:rsidR="00B72EEB" w:rsidRDefault="00B72EEB">
      <w:pPr>
        <w:pStyle w:val="ConsPlusNormal"/>
        <w:spacing w:before="220"/>
        <w:ind w:firstLine="540"/>
        <w:jc w:val="both"/>
      </w:pPr>
      <w:r>
        <w:t>л) "сельские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B72EEB" w:rsidRDefault="00B72EEB">
      <w:pPr>
        <w:pStyle w:val="ConsPlusNormal"/>
        <w:spacing w:before="220"/>
        <w:ind w:firstLine="540"/>
        <w:jc w:val="both"/>
      </w:pPr>
      <w:proofErr w:type="gramStart"/>
      <w:r>
        <w:t>м)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w:t>
      </w:r>
      <w:proofErr w:type="gramEnd"/>
      <w:r>
        <w:t>,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B72EEB" w:rsidRDefault="00B72EEB">
      <w:pPr>
        <w:pStyle w:val="ConsPlusNormal"/>
        <w:spacing w:before="220"/>
        <w:ind w:firstLine="540"/>
        <w:jc w:val="both"/>
      </w:pPr>
      <w:proofErr w:type="gramStart"/>
      <w:r>
        <w:t xml:space="preserve">н)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36" w:history="1">
        <w:r>
          <w:rPr>
            <w:color w:val="0000FF"/>
          </w:rPr>
          <w:t>законом</w:t>
        </w:r>
      </w:hyperlink>
      <w:r>
        <w:t xml:space="preserve">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w:t>
      </w:r>
      <w:proofErr w:type="gramEnd"/>
      <w:r>
        <w:t>,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w:t>
      </w:r>
    </w:p>
    <w:p w:rsidR="00B72EEB" w:rsidRDefault="00B72EEB">
      <w:pPr>
        <w:pStyle w:val="ConsPlusNormal"/>
        <w:jc w:val="both"/>
      </w:pPr>
      <w:r>
        <w:t xml:space="preserve">(в ред. </w:t>
      </w:r>
      <w:hyperlink r:id="rId37"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proofErr w:type="gramStart"/>
      <w:r>
        <w:t>о)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w:t>
      </w:r>
      <w:proofErr w:type="gramEnd"/>
      <w:r>
        <w:t xml:space="preserve"> на территории сельской агломерации субъекта Российской Федерации, осуществляющие деятельность более 12 месяцев </w:t>
      </w:r>
      <w:proofErr w:type="gramStart"/>
      <w:r>
        <w:t>с даты регистрации</w:t>
      </w:r>
      <w:proofErr w:type="gramEnd"/>
      <w:r>
        <w:t>, осуществляющие деятельность на сельской территории или на территории сельской агломерации субъекта Российской Федерации;</w:t>
      </w:r>
    </w:p>
    <w:p w:rsidR="00B72EEB" w:rsidRDefault="00B72EEB">
      <w:pPr>
        <w:pStyle w:val="ConsPlusNormal"/>
        <w:jc w:val="both"/>
      </w:pPr>
      <w:r>
        <w:t>(</w:t>
      </w:r>
      <w:proofErr w:type="spellStart"/>
      <w:r>
        <w:t>пп</w:t>
      </w:r>
      <w:proofErr w:type="spellEnd"/>
      <w:r>
        <w:t xml:space="preserve">. "о" в ред. </w:t>
      </w:r>
      <w:hyperlink r:id="rId38"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п)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B72EEB" w:rsidRDefault="00B72EEB">
      <w:pPr>
        <w:pStyle w:val="ConsPlusNormal"/>
        <w:spacing w:before="220"/>
        <w:ind w:firstLine="540"/>
        <w:jc w:val="both"/>
      </w:pPr>
      <w:r>
        <w:t>р)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пп</w:t>
            </w:r>
            <w:proofErr w:type="spellEnd"/>
            <w:r>
              <w:rPr>
                <w:color w:val="392C69"/>
              </w:rPr>
              <w:t>. "с" п. 2 приложения 8 утрачивает силу (</w:t>
            </w:r>
            <w:hyperlink r:id="rId39"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proofErr w:type="gramStart"/>
      <w:r>
        <w:t>с) "технология досвечивания" - технология круглогодичного выращивания овощей закрытого грунта с использованием системы электрического досвечивания, соответствующей следующим критериям:</w:t>
      </w:r>
      <w:proofErr w:type="gramEnd"/>
    </w:p>
    <w:p w:rsidR="00B72EEB" w:rsidRDefault="00B72EEB">
      <w:pPr>
        <w:pStyle w:val="ConsPlusNormal"/>
        <w:spacing w:before="220"/>
        <w:ind w:firstLine="540"/>
        <w:jc w:val="both"/>
      </w:pPr>
      <w:r>
        <w:t xml:space="preserve">по мощности досвечивания с учетом световых зон, закрепленных в своде правил </w:t>
      </w:r>
      <w:hyperlink r:id="rId40" w:history="1">
        <w:r>
          <w:rPr>
            <w:color w:val="0000FF"/>
          </w:rPr>
          <w:t>СП 107.13330.2012</w:t>
        </w:r>
      </w:hyperlink>
      <w:r>
        <w:t xml:space="preserve"> "СНиП 2.10.04-85 "Теплицы и парники":</w:t>
      </w:r>
    </w:p>
    <w:p w:rsidR="00B72EEB" w:rsidRDefault="00B72EEB">
      <w:pPr>
        <w:pStyle w:val="ConsPlusNormal"/>
        <w:spacing w:before="220"/>
        <w:ind w:firstLine="540"/>
        <w:jc w:val="both"/>
      </w:pPr>
      <w:r>
        <w:t>для первой световой зоны: огурец - не менее 200 Вт/м</w:t>
      </w:r>
      <w:proofErr w:type="gramStart"/>
      <w:r>
        <w:rPr>
          <w:vertAlign w:val="superscript"/>
        </w:rPr>
        <w:t>2</w:t>
      </w:r>
      <w:proofErr w:type="gramEnd"/>
      <w:r>
        <w:t>, томат - не менее 140 Вт/м</w:t>
      </w:r>
      <w:r>
        <w:rPr>
          <w:vertAlign w:val="superscript"/>
        </w:rPr>
        <w:t>2</w:t>
      </w:r>
      <w:r>
        <w:t>, зеленные культуры - не менее 115 Вт/м</w:t>
      </w:r>
      <w:r>
        <w:rPr>
          <w:vertAlign w:val="superscript"/>
        </w:rPr>
        <w:t>2</w:t>
      </w:r>
      <w:r>
        <w:t>;</w:t>
      </w:r>
    </w:p>
    <w:p w:rsidR="00B72EEB" w:rsidRDefault="00B72EEB">
      <w:pPr>
        <w:pStyle w:val="ConsPlusNormal"/>
        <w:spacing w:before="220"/>
        <w:ind w:firstLine="540"/>
        <w:jc w:val="both"/>
      </w:pPr>
      <w:r>
        <w:t>для второй световой зоны: огурец - не менее 180 Вт/м</w:t>
      </w:r>
      <w:proofErr w:type="gramStart"/>
      <w:r>
        <w:rPr>
          <w:vertAlign w:val="superscript"/>
        </w:rPr>
        <w:t>2</w:t>
      </w:r>
      <w:proofErr w:type="gramEnd"/>
      <w:r>
        <w:t>, томат - не менее 140 Вт/м</w:t>
      </w:r>
      <w:r>
        <w:rPr>
          <w:vertAlign w:val="superscript"/>
        </w:rPr>
        <w:t>2</w:t>
      </w:r>
      <w:r>
        <w:t>, зеленные культуры - не менее 115 Вт/м</w:t>
      </w:r>
      <w:r>
        <w:rPr>
          <w:vertAlign w:val="superscript"/>
        </w:rPr>
        <w:t>2</w:t>
      </w:r>
      <w:r>
        <w:t>;</w:t>
      </w:r>
    </w:p>
    <w:p w:rsidR="00B72EEB" w:rsidRDefault="00B72EEB">
      <w:pPr>
        <w:pStyle w:val="ConsPlusNormal"/>
        <w:spacing w:before="220"/>
        <w:ind w:firstLine="540"/>
        <w:jc w:val="both"/>
      </w:pPr>
      <w:r>
        <w:t>для третьей световой зоны: огурец - не менее 150 Вт/м</w:t>
      </w:r>
      <w:proofErr w:type="gramStart"/>
      <w:r>
        <w:rPr>
          <w:vertAlign w:val="superscript"/>
        </w:rPr>
        <w:t>2</w:t>
      </w:r>
      <w:proofErr w:type="gramEnd"/>
      <w:r>
        <w:t>, томат - не менее 115 Вт/м</w:t>
      </w:r>
      <w:r>
        <w:rPr>
          <w:vertAlign w:val="superscript"/>
        </w:rPr>
        <w:t>2</w:t>
      </w:r>
      <w:r>
        <w:t>, зеленные культуры - не менее 90 Вт/м</w:t>
      </w:r>
      <w:r>
        <w:rPr>
          <w:vertAlign w:val="superscript"/>
        </w:rPr>
        <w:t>2</w:t>
      </w:r>
      <w:r>
        <w:t>;</w:t>
      </w:r>
    </w:p>
    <w:p w:rsidR="00B72EEB" w:rsidRDefault="00B72EEB">
      <w:pPr>
        <w:pStyle w:val="ConsPlusNormal"/>
        <w:spacing w:before="220"/>
        <w:ind w:firstLine="540"/>
        <w:jc w:val="both"/>
      </w:pPr>
      <w:r>
        <w:t>для четвертой световой зоны: огурец - не менее 140 Вт/м</w:t>
      </w:r>
      <w:proofErr w:type="gramStart"/>
      <w:r>
        <w:rPr>
          <w:vertAlign w:val="superscript"/>
        </w:rPr>
        <w:t>2</w:t>
      </w:r>
      <w:proofErr w:type="gramEnd"/>
      <w:r>
        <w:t>, томат - не менее 110 Вт/м</w:t>
      </w:r>
      <w:r>
        <w:rPr>
          <w:vertAlign w:val="superscript"/>
        </w:rPr>
        <w:t>2</w:t>
      </w:r>
      <w:r>
        <w:t>, зеленные культуры - не менее 90 Вт/м</w:t>
      </w:r>
      <w:r>
        <w:rPr>
          <w:vertAlign w:val="superscript"/>
        </w:rPr>
        <w:t>2</w:t>
      </w:r>
      <w:r>
        <w:t>;</w:t>
      </w:r>
    </w:p>
    <w:p w:rsidR="00B72EEB" w:rsidRDefault="00B72EEB">
      <w:pPr>
        <w:pStyle w:val="ConsPlusNormal"/>
        <w:spacing w:before="220"/>
        <w:ind w:firstLine="540"/>
        <w:jc w:val="both"/>
      </w:pPr>
      <w:r>
        <w:t>для пятой световой зоны: огурец - не менее 100 Вт/м</w:t>
      </w:r>
      <w:proofErr w:type="gramStart"/>
      <w:r>
        <w:rPr>
          <w:vertAlign w:val="superscript"/>
        </w:rPr>
        <w:t>2</w:t>
      </w:r>
      <w:proofErr w:type="gramEnd"/>
      <w:r>
        <w:t>, томат - не менее 100 Вт/м</w:t>
      </w:r>
      <w:r>
        <w:rPr>
          <w:vertAlign w:val="superscript"/>
        </w:rPr>
        <w:t>2</w:t>
      </w:r>
      <w:r>
        <w:t>, зеленные культуры - не менее 75 Вт/м</w:t>
      </w:r>
      <w:r>
        <w:rPr>
          <w:vertAlign w:val="superscript"/>
        </w:rPr>
        <w:t>2</w:t>
      </w:r>
      <w:r>
        <w:t>;</w:t>
      </w:r>
    </w:p>
    <w:p w:rsidR="00B72EEB" w:rsidRDefault="00B72EEB">
      <w:pPr>
        <w:pStyle w:val="ConsPlusNormal"/>
        <w:spacing w:before="220"/>
        <w:ind w:firstLine="540"/>
        <w:jc w:val="both"/>
      </w:pPr>
      <w:r>
        <w:t>для шестой световой зоны: огурец - не менее 100 Вт/м</w:t>
      </w:r>
      <w:proofErr w:type="gramStart"/>
      <w:r>
        <w:rPr>
          <w:vertAlign w:val="superscript"/>
        </w:rPr>
        <w:t>2</w:t>
      </w:r>
      <w:proofErr w:type="gramEnd"/>
      <w:r>
        <w:t>, томат - не менее 85 Вт/м</w:t>
      </w:r>
      <w:r>
        <w:rPr>
          <w:vertAlign w:val="superscript"/>
        </w:rPr>
        <w:t>2</w:t>
      </w:r>
      <w:r>
        <w:t>, зеленные культуры - не менее 70 Вт/м</w:t>
      </w:r>
      <w:r>
        <w:rPr>
          <w:vertAlign w:val="superscript"/>
        </w:rPr>
        <w:t>2</w:t>
      </w:r>
      <w:r>
        <w:t>;</w:t>
      </w:r>
    </w:p>
    <w:p w:rsidR="00B72EEB" w:rsidRDefault="00B72EEB">
      <w:pPr>
        <w:pStyle w:val="ConsPlusNormal"/>
        <w:spacing w:before="220"/>
        <w:ind w:firstLine="540"/>
        <w:jc w:val="both"/>
      </w:pPr>
      <w:r>
        <w:t>для седьмой световой зоны: огурец - не менее 100 Вт/м</w:t>
      </w:r>
      <w:proofErr w:type="gramStart"/>
      <w:r>
        <w:rPr>
          <w:vertAlign w:val="superscript"/>
        </w:rPr>
        <w:t>2</w:t>
      </w:r>
      <w:proofErr w:type="gramEnd"/>
      <w:r>
        <w:t>, томат - не менее 85 Вт/м</w:t>
      </w:r>
      <w:r>
        <w:rPr>
          <w:vertAlign w:val="superscript"/>
        </w:rPr>
        <w:t>2</w:t>
      </w:r>
      <w:r>
        <w:t>, зеленные культуры - не менее 70 Вт/м</w:t>
      </w:r>
      <w:r>
        <w:rPr>
          <w:vertAlign w:val="superscript"/>
        </w:rPr>
        <w:t>2</w:t>
      </w:r>
      <w:r>
        <w:t>.</w:t>
      </w:r>
    </w:p>
    <w:p w:rsidR="00B72EEB" w:rsidRDefault="00B72EEB">
      <w:pPr>
        <w:pStyle w:val="ConsPlusNormal"/>
        <w:spacing w:before="220"/>
        <w:ind w:firstLine="540"/>
        <w:jc w:val="both"/>
      </w:pPr>
      <w:r>
        <w:t xml:space="preserve">При использовании светодиодных </w:t>
      </w:r>
      <w:proofErr w:type="spellStart"/>
      <w:r>
        <w:t>фитооблучателей</w:t>
      </w:r>
      <w:proofErr w:type="spellEnd"/>
      <w:r>
        <w:t xml:space="preserve"> количество энергии фотосинтетической активной радиации должно составлять не менее 150 </w:t>
      </w:r>
      <w:proofErr w:type="spellStart"/>
      <w:r>
        <w:t>мкмоль</w:t>
      </w:r>
      <w:proofErr w:type="spellEnd"/>
      <w:r>
        <w:t>/м</w:t>
      </w:r>
      <w:proofErr w:type="gramStart"/>
      <w:r>
        <w:rPr>
          <w:vertAlign w:val="superscript"/>
        </w:rPr>
        <w:t>2</w:t>
      </w:r>
      <w:proofErr w:type="gramEnd"/>
      <w:r>
        <w:t>/с вне зависимости от световой зоны и выращиваемой культуры;</w:t>
      </w:r>
    </w:p>
    <w:p w:rsidR="00B72EEB" w:rsidRDefault="00B72EEB">
      <w:pPr>
        <w:pStyle w:val="ConsPlusNormal"/>
        <w:spacing w:before="220"/>
        <w:ind w:firstLine="540"/>
        <w:jc w:val="both"/>
      </w:pPr>
      <w:r>
        <w:t>по валовому производству овощей с 1 га производственной площади:</w:t>
      </w:r>
    </w:p>
    <w:p w:rsidR="00B72EEB" w:rsidRDefault="00B72EEB">
      <w:pPr>
        <w:pStyle w:val="ConsPlusNormal"/>
        <w:spacing w:before="220"/>
        <w:ind w:firstLine="540"/>
        <w:jc w:val="both"/>
      </w:pPr>
      <w:r>
        <w:t>для огурцов - более 900 тонн в год;</w:t>
      </w:r>
    </w:p>
    <w:p w:rsidR="00B72EEB" w:rsidRDefault="00B72EEB">
      <w:pPr>
        <w:pStyle w:val="ConsPlusNormal"/>
        <w:spacing w:before="220"/>
        <w:ind w:firstLine="540"/>
        <w:jc w:val="both"/>
      </w:pPr>
      <w:r>
        <w:t>для томатов - более 600 тонн в год;</w:t>
      </w:r>
    </w:p>
    <w:p w:rsidR="00B72EEB" w:rsidRDefault="00B72EEB">
      <w:pPr>
        <w:pStyle w:val="ConsPlusNormal"/>
        <w:spacing w:before="220"/>
        <w:ind w:firstLine="540"/>
        <w:jc w:val="both"/>
      </w:pPr>
      <w:r>
        <w:t>для томатов "черри", "коктейльный томат" - более 250 тонн в год;</w:t>
      </w:r>
    </w:p>
    <w:p w:rsidR="00B72EEB" w:rsidRDefault="00B72EEB">
      <w:pPr>
        <w:pStyle w:val="ConsPlusNormal"/>
        <w:spacing w:before="220"/>
        <w:ind w:firstLine="540"/>
        <w:jc w:val="both"/>
      </w:pPr>
      <w:r>
        <w:t>для зеленных культур - более 250 тонн в год.</w:t>
      </w:r>
    </w:p>
    <w:p w:rsidR="00B72EEB" w:rsidRDefault="00B72EEB">
      <w:pPr>
        <w:pStyle w:val="ConsPlusNormal"/>
        <w:jc w:val="both"/>
      </w:pPr>
      <w:r>
        <w:t>(</w:t>
      </w:r>
      <w:proofErr w:type="spellStart"/>
      <w:r>
        <w:t>пп</w:t>
      </w:r>
      <w:proofErr w:type="spellEnd"/>
      <w:r>
        <w:t xml:space="preserve">. "с" </w:t>
      </w:r>
      <w:proofErr w:type="gramStart"/>
      <w:r>
        <w:t>введен</w:t>
      </w:r>
      <w:proofErr w:type="gramEnd"/>
      <w:r>
        <w:t xml:space="preserve"> </w:t>
      </w:r>
      <w:hyperlink r:id="rId41" w:history="1">
        <w:r>
          <w:rPr>
            <w:color w:val="0000FF"/>
          </w:rPr>
          <w:t>Постановлением</w:t>
        </w:r>
      </w:hyperlink>
      <w:r>
        <w:t xml:space="preserve"> Правительства РФ от 30.08.2021 N 1445)</w:t>
      </w:r>
    </w:p>
    <w:p w:rsidR="00B72EEB" w:rsidRDefault="00B72EEB">
      <w:pPr>
        <w:pStyle w:val="ConsPlusNormal"/>
        <w:spacing w:before="220"/>
        <w:ind w:firstLine="540"/>
        <w:jc w:val="both"/>
      </w:pPr>
      <w:bookmarkStart w:id="12" w:name="P105"/>
      <w:bookmarkEnd w:id="12"/>
      <w:r>
        <w:t xml:space="preserve">3. </w:t>
      </w:r>
      <w:proofErr w:type="gramStart"/>
      <w:r>
        <w:t>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бюджетных ассигнований из бюджета субъекта Российской Федерации местным бюджетам для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w:t>
      </w:r>
      <w:proofErr w:type="gramEnd"/>
      <w:r>
        <w:t xml:space="preserve"> </w:t>
      </w:r>
      <w:proofErr w:type="gramStart"/>
      <w:r>
        <w:t xml:space="preserve">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w:t>
      </w:r>
      <w:r>
        <w:lastRenderedPageBreak/>
        <w:t>программы, муниципальные программы,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w:t>
      </w:r>
      <w:proofErr w:type="gramEnd"/>
      <w:r>
        <w:t>) отгрузкой на собственную переработку сельскохозяйственной продукции в рамках приоритетной подотрасли агропромышленного комплекса субъекта Российской Федерации, а также с глубокой переработкой зерна, переработкой молока сырого крупного рогатого скота, козьего и овечьего на пищевую продукцию и с развитием малых форм хозяйствования.</w:t>
      </w:r>
    </w:p>
    <w:p w:rsidR="00B72EEB" w:rsidRDefault="00B72EEB">
      <w:pPr>
        <w:pStyle w:val="ConsPlusNormal"/>
        <w:jc w:val="both"/>
      </w:pPr>
      <w:r>
        <w:t xml:space="preserve">(в ред. </w:t>
      </w:r>
      <w:hyperlink r:id="rId42" w:history="1">
        <w:r>
          <w:rPr>
            <w:color w:val="0000FF"/>
          </w:rPr>
          <w:t>Постановления</w:t>
        </w:r>
      </w:hyperlink>
      <w:r>
        <w:t xml:space="preserve"> Правительства РФ от 06.04.2021 N 550)</w:t>
      </w:r>
    </w:p>
    <w:p w:rsidR="00B72EEB" w:rsidRDefault="00B72EEB">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72EEB" w:rsidRDefault="00B72EEB">
      <w:pPr>
        <w:pStyle w:val="ConsPlusNormal"/>
        <w:spacing w:before="220"/>
        <w:ind w:firstLine="540"/>
        <w:jc w:val="both"/>
      </w:pPr>
      <w:proofErr w:type="gramStart"/>
      <w:r>
        <w:t xml:space="preserve">Возмещение части прямых понесенных затрат на создание и (или) модернизацию объектов агропромышленного комплекса в соответствии с </w:t>
      </w:r>
      <w:hyperlink r:id="rId43"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w:t>
      </w:r>
      <w:proofErr w:type="gramEnd"/>
      <w:r>
        <w:t xml:space="preserve"> (</w:t>
      </w:r>
      <w:proofErr w:type="gramStart"/>
      <w:r>
        <w:t xml:space="preserve">или) модернизацию объектов агропромышленного комплекса" и возмещение части прямых понесенных затрат на создание и (или) модернизацию объектов по переработке сельскохозяйственной продукции в соответствии с </w:t>
      </w:r>
      <w:hyperlink r:id="rId44" w:history="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w:t>
      </w:r>
      <w:proofErr w:type="gramEnd"/>
      <w:r>
        <w:t xml:space="preserve"> </w:t>
      </w:r>
      <w:proofErr w:type="gramStart"/>
      <w:r>
        <w:t xml:space="preserve">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реализованному с участием средств, предоставляемых в соответствии с </w:t>
      </w:r>
      <w:hyperlink w:anchor="P120" w:history="1">
        <w:r>
          <w:rPr>
            <w:color w:val="0000FF"/>
          </w:rPr>
          <w:t>подпунктами "в"</w:t>
        </w:r>
      </w:hyperlink>
      <w:r>
        <w:t xml:space="preserve">, </w:t>
      </w:r>
      <w:hyperlink w:anchor="P124" w:history="1">
        <w:r>
          <w:rPr>
            <w:color w:val="0000FF"/>
          </w:rPr>
          <w:t>"г"</w:t>
        </w:r>
      </w:hyperlink>
      <w:r>
        <w:t xml:space="preserve"> и </w:t>
      </w:r>
      <w:hyperlink w:anchor="P130" w:history="1">
        <w:r>
          <w:rPr>
            <w:color w:val="0000FF"/>
          </w:rPr>
          <w:t>"ж" пункта 5</w:t>
        </w:r>
      </w:hyperlink>
      <w:r>
        <w:t xml:space="preserve"> настоящих Правил, не допускается.</w:t>
      </w:r>
      <w:proofErr w:type="gramEnd"/>
    </w:p>
    <w:p w:rsidR="00B72EEB" w:rsidRDefault="00B72EEB">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05" w:history="1">
        <w:r>
          <w:rPr>
            <w:color w:val="0000FF"/>
          </w:rPr>
          <w:t>пункте 3</w:t>
        </w:r>
      </w:hyperlink>
      <w:r>
        <w:t xml:space="preserve"> настоящих Правил.</w:t>
      </w:r>
    </w:p>
    <w:p w:rsidR="00B72EEB" w:rsidRDefault="00B72EEB">
      <w:pPr>
        <w:pStyle w:val="ConsPlusNormal"/>
        <w:spacing w:before="220"/>
        <w:ind w:firstLine="540"/>
        <w:jc w:val="both"/>
      </w:pPr>
      <w:bookmarkStart w:id="13" w:name="P110"/>
      <w:bookmarkEnd w:id="13"/>
      <w:r>
        <w:t>5. Средства предоставляются:</w:t>
      </w:r>
    </w:p>
    <w:p w:rsidR="00B72EEB" w:rsidRDefault="00B72EEB">
      <w:pPr>
        <w:pStyle w:val="ConsPlusNormal"/>
        <w:spacing w:before="220"/>
        <w:ind w:firstLine="540"/>
        <w:jc w:val="both"/>
      </w:pPr>
      <w:bookmarkStart w:id="14" w:name="P111"/>
      <w:bookmarkEnd w:id="14"/>
      <w:proofErr w:type="gramStart"/>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w:t>
      </w:r>
      <w:proofErr w:type="spellStart"/>
      <w:r>
        <w:t>софинансирование</w:t>
      </w:r>
      <w:proofErr w:type="spellEnd"/>
      <w:r>
        <w:t xml:space="preserve">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по ставке на 1</w:t>
      </w:r>
      <w:proofErr w:type="gramEnd"/>
      <w:r>
        <w:t xml:space="preserve"> голову, и (или) 1 гектар, и (или) 1 тонну;</w:t>
      </w:r>
    </w:p>
    <w:p w:rsidR="00B72EEB" w:rsidRDefault="00B72EEB">
      <w:pPr>
        <w:pStyle w:val="ConsPlusNormal"/>
        <w:spacing w:before="220"/>
        <w:ind w:firstLine="540"/>
        <w:jc w:val="both"/>
      </w:pPr>
      <w:bookmarkStart w:id="15" w:name="P112"/>
      <w:bookmarkEnd w:id="15"/>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B72EEB" w:rsidRDefault="00B72EEB">
      <w:pPr>
        <w:pStyle w:val="ConsPlusNormal"/>
        <w:spacing w:before="220"/>
        <w:ind w:firstLine="540"/>
        <w:jc w:val="both"/>
      </w:pPr>
      <w:bookmarkStart w:id="16" w:name="P113"/>
      <w:bookmarkEnd w:id="16"/>
      <w:proofErr w:type="gramStart"/>
      <w:r>
        <w:t>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и (или</w:t>
      </w:r>
      <w:proofErr w:type="gramEnd"/>
      <w:r>
        <w:t xml:space="preserve">) </w:t>
      </w:r>
      <w:proofErr w:type="gramStart"/>
      <w:r>
        <w:t xml:space="preserve">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w:t>
      </w:r>
      <w:r>
        <w:lastRenderedPageBreak/>
        <w:t xml:space="preserve">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w:t>
      </w:r>
      <w:proofErr w:type="spellStart"/>
      <w:r>
        <w:t>непредоставления</w:t>
      </w:r>
      <w:proofErr w:type="spellEnd"/>
      <w:r>
        <w:t xml:space="preserve"> соответствующей субсидии в предшествующем финансовом году на возмещение указанных затрат, понесенных в предшествующем финансовом</w:t>
      </w:r>
      <w:proofErr w:type="gramEnd"/>
      <w:r>
        <w:t xml:space="preserve"> </w:t>
      </w:r>
      <w:proofErr w:type="gramStart"/>
      <w:r>
        <w:t>году, при условии наличия у получателей 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для садов интенсивного типа с плотностью посадки свыше 1250 растений на 1 гектар - не менее 1,4, свыше 2500 растений на</w:t>
      </w:r>
      <w:proofErr w:type="gramEnd"/>
      <w:r>
        <w:t xml:space="preserve">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B72EEB" w:rsidRDefault="00B72EEB">
      <w:pPr>
        <w:pStyle w:val="ConsPlusNormal"/>
        <w:jc w:val="both"/>
      </w:pPr>
      <w:r>
        <w:t xml:space="preserve">(в ред. Постановлений Правительства РФ от 06.04.2021 </w:t>
      </w:r>
      <w:hyperlink r:id="rId45" w:history="1">
        <w:r>
          <w:rPr>
            <w:color w:val="0000FF"/>
          </w:rPr>
          <w:t>N 550</w:t>
        </w:r>
      </w:hyperlink>
      <w:r>
        <w:t xml:space="preserve">, от 26.11.2021 </w:t>
      </w:r>
      <w:hyperlink r:id="rId46" w:history="1">
        <w:r>
          <w:rPr>
            <w:color w:val="0000FF"/>
          </w:rPr>
          <w:t>N 2063</w:t>
        </w:r>
      </w:hyperlink>
      <w:r>
        <w:t>)</w:t>
      </w:r>
    </w:p>
    <w:p w:rsidR="00B72EEB" w:rsidRDefault="00B72EEB">
      <w:pPr>
        <w:pStyle w:val="ConsPlusNormal"/>
        <w:spacing w:before="220"/>
        <w:ind w:firstLine="540"/>
        <w:jc w:val="both"/>
      </w:pPr>
      <w:bookmarkStart w:id="17" w:name="P115"/>
      <w:bookmarkEnd w:id="17"/>
      <w:r>
        <w:t xml:space="preserve">абзацы третий - четвертый утратили силу с 1 января 2022 года. - </w:t>
      </w:r>
      <w:hyperlink r:id="rId47" w:history="1">
        <w:r>
          <w:rPr>
            <w:color w:val="0000FF"/>
          </w:rPr>
          <w:t>Постановление</w:t>
        </w:r>
      </w:hyperlink>
      <w:r>
        <w:t xml:space="preserve"> Правительства РФ от 26.11.2021 N 2063;</w:t>
      </w:r>
    </w:p>
    <w:p w:rsidR="00B72EEB" w:rsidRDefault="00B72EEB">
      <w:pPr>
        <w:pStyle w:val="ConsPlusNormal"/>
        <w:spacing w:before="220"/>
        <w:ind w:firstLine="540"/>
        <w:jc w:val="both"/>
      </w:pPr>
      <w:proofErr w:type="gramStart"/>
      <w:r>
        <w:t xml:space="preserve">на финансовое обеспечение (возмещение) части затрат на техническое перевооружение производства получателей средств в рамках приоритетных подотраслей агропромышленного комплекса в размере не более 40 процентов фактически осуществленных получателями средств расходов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за исключением затрат, на возмещение которых предоставлены средства в соответствии с </w:t>
      </w:r>
      <w:hyperlink r:id="rId48" w:history="1">
        <w:r>
          <w:rPr>
            <w:color w:val="0000FF"/>
          </w:rPr>
          <w:t>постановлением</w:t>
        </w:r>
        <w:proofErr w:type="gramEnd"/>
      </w:hyperlink>
      <w:r>
        <w:t xml:space="preserve"> </w:t>
      </w:r>
      <w:proofErr w:type="gramStart"/>
      <w:r>
        <w:t xml:space="preserve">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w:t>
      </w:r>
      <w:hyperlink r:id="rId49" w:history="1">
        <w:r>
          <w:rPr>
            <w:color w:val="0000FF"/>
          </w:rPr>
          <w:t>постановлением</w:t>
        </w:r>
      </w:hyperlink>
      <w:r>
        <w:t xml:space="preserve"> Правительства Российской Федерации от 27 декабря 2012 г. N 1432</w:t>
      </w:r>
      <w:proofErr w:type="gramEnd"/>
      <w:r>
        <w:t xml:space="preserve"> "Об утверждении Правил предоставления субсидий производителям сельскохозяйственной техники";</w:t>
      </w:r>
    </w:p>
    <w:p w:rsidR="00B72EEB" w:rsidRDefault="00B72EEB">
      <w:pPr>
        <w:pStyle w:val="ConsPlusNormal"/>
        <w:spacing w:before="220"/>
        <w:ind w:firstLine="540"/>
        <w:jc w:val="both"/>
      </w:pPr>
      <w:bookmarkStart w:id="18" w:name="P117"/>
      <w:bookmarkEnd w:id="18"/>
      <w:r>
        <w:t xml:space="preserve">на финансовое обеспечение (возмещение) части затрат на прирост собственного производства </w:t>
      </w:r>
      <w:proofErr w:type="spellStart"/>
      <w:r>
        <w:t>льн</w:t>
      </w:r>
      <w:proofErr w:type="gramStart"/>
      <w:r>
        <w:t>о</w:t>
      </w:r>
      <w:proofErr w:type="spellEnd"/>
      <w:r>
        <w:t>-</w:t>
      </w:r>
      <w:proofErr w:type="gramEnd"/>
      <w:r>
        <w:t xml:space="preserve"> и (или) пеньковолокна, и (или) тресты льняной, и (или) тресты конопляной - по ставке на 1 тонну реализованного и (или) отгруженного получателями средств на переработку </w:t>
      </w:r>
      <w:proofErr w:type="spellStart"/>
      <w:r>
        <w:t>льно</w:t>
      </w:r>
      <w:proofErr w:type="spellEnd"/>
      <w:r>
        <w:t>- и (или) пеньковолокна, и (или) тресты льняной, и (или) тресты конопляной;</w:t>
      </w:r>
    </w:p>
    <w:p w:rsidR="00B72EEB" w:rsidRDefault="00B72EEB">
      <w:pPr>
        <w:pStyle w:val="ConsPlusNormal"/>
        <w:spacing w:before="220"/>
        <w:ind w:firstLine="540"/>
        <w:jc w:val="both"/>
      </w:pPr>
      <w:bookmarkStart w:id="19" w:name="P118"/>
      <w:bookmarkEnd w:id="19"/>
      <w:r>
        <w:t>на финансовое обеспечение (возмещение) части затрат на прирост производства 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расположенным на территории Российской Федерации, по ставке на 1 килограмм живого веса;</w:t>
      </w:r>
    </w:p>
    <w:p w:rsidR="00B72EEB" w:rsidRDefault="00B72EEB">
      <w:pPr>
        <w:pStyle w:val="ConsPlusNormal"/>
        <w:jc w:val="both"/>
      </w:pPr>
      <w:r>
        <w:t xml:space="preserve">(в ред. Постановлений Правительства РФ от 26.11.2021 </w:t>
      </w:r>
      <w:hyperlink r:id="rId50" w:history="1">
        <w:r>
          <w:rPr>
            <w:color w:val="0000FF"/>
          </w:rPr>
          <w:t>N 2063</w:t>
        </w:r>
      </w:hyperlink>
      <w:r>
        <w:t xml:space="preserve">, от 02.04.2022 </w:t>
      </w:r>
      <w:hyperlink r:id="rId51" w:history="1">
        <w:r>
          <w:rPr>
            <w:color w:val="0000FF"/>
          </w:rPr>
          <w:t>N 573</w:t>
        </w:r>
      </w:hyperlink>
      <w:r>
        <w:t>)</w:t>
      </w:r>
    </w:p>
    <w:p w:rsidR="00B72EEB" w:rsidRDefault="00B72EEB">
      <w:pPr>
        <w:pStyle w:val="ConsPlusNormal"/>
        <w:spacing w:before="220"/>
        <w:ind w:firstLine="540"/>
        <w:jc w:val="both"/>
      </w:pPr>
      <w:bookmarkStart w:id="20" w:name="P120"/>
      <w:bookmarkEnd w:id="20"/>
      <w:r>
        <w:t>в) крестьянским (фермерским) хозяйствам и индивидуальным предпринимателям:</w:t>
      </w:r>
    </w:p>
    <w:p w:rsidR="00B72EEB" w:rsidRDefault="00B72EEB">
      <w:pPr>
        <w:pStyle w:val="ConsPlusNormal"/>
        <w:spacing w:before="220"/>
        <w:ind w:firstLine="540"/>
        <w:jc w:val="both"/>
      </w:pPr>
      <w:r>
        <w:t xml:space="preserve">в виде грантов на развитие семейной фермы - в размере, не превышающем 30 млн. рублей, но не более 60 процентов стоимости проекта </w:t>
      </w:r>
      <w:proofErr w:type="spellStart"/>
      <w:r>
        <w:t>грантополучателя</w:t>
      </w:r>
      <w:proofErr w:type="spellEnd"/>
      <w:r>
        <w:t xml:space="preserve"> (для субъектов Российской Федерации, входящих в состав Дальневосточного федерального округа, не более 70 процентов стоимости проекта </w:t>
      </w:r>
      <w:proofErr w:type="spellStart"/>
      <w:r>
        <w:t>грантополучателя</w:t>
      </w:r>
      <w:proofErr w:type="spellEnd"/>
      <w:r>
        <w:t xml:space="preserve">). При этом часть стоимости проекта </w:t>
      </w:r>
      <w:proofErr w:type="spellStart"/>
      <w:r>
        <w:t>грантополучателя</w:t>
      </w:r>
      <w:proofErr w:type="spellEnd"/>
      <w:r>
        <w:t xml:space="preserve"> (не более 20 процентов) может быть обеспечена за счет средств субъекта Российской Федерации. </w:t>
      </w:r>
      <w:proofErr w:type="gramStart"/>
      <w:r>
        <w:t xml:space="preserve">При использовании средств гранта на цели, указанные в </w:t>
      </w:r>
      <w:hyperlink w:anchor="P41" w:history="1">
        <w:r>
          <w:rPr>
            <w:color w:val="0000FF"/>
          </w:rPr>
          <w:t>абзаце восьмом подпункта "в"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w:t>
      </w:r>
      <w:proofErr w:type="gramEnd"/>
      <w:r>
        <w:t xml:space="preserve"> Срок использования гранта на развитие семейной фермы составляет не более 24 месяцев со дня его получения;</w:t>
      </w:r>
    </w:p>
    <w:p w:rsidR="00B72EEB" w:rsidRDefault="00B72EEB">
      <w:pPr>
        <w:pStyle w:val="ConsPlusNormal"/>
        <w:jc w:val="both"/>
      </w:pPr>
      <w:r>
        <w:t xml:space="preserve">(в ред. </w:t>
      </w:r>
      <w:hyperlink r:id="rId52"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w:t>
      </w:r>
      <w:r>
        <w:lastRenderedPageBreak/>
        <w:t xml:space="preserve">цели, предусмотренные </w:t>
      </w:r>
      <w:hyperlink r:id="rId53" w:history="1">
        <w:r>
          <w:rPr>
            <w:color w:val="0000FF"/>
          </w:rPr>
          <w:t>пунктом 1</w:t>
        </w:r>
      </w:hyperlink>
      <w:r>
        <w:t xml:space="preserve"> приложения N 9 к Государственной программе, в размере, указанном в </w:t>
      </w:r>
      <w:hyperlink r:id="rId54" w:history="1">
        <w:r>
          <w:rPr>
            <w:color w:val="0000FF"/>
          </w:rPr>
          <w:t>пункте 6</w:t>
        </w:r>
      </w:hyperlink>
      <w:r>
        <w:t xml:space="preserve"> приложения N 9 к Государственной программе;</w:t>
      </w:r>
    </w:p>
    <w:p w:rsidR="00B72EEB" w:rsidRDefault="00B72EEB">
      <w:pPr>
        <w:pStyle w:val="ConsPlusNormal"/>
        <w:spacing w:before="220"/>
        <w:ind w:firstLine="540"/>
        <w:jc w:val="both"/>
      </w:pPr>
      <w:bookmarkStart w:id="21" w:name="P124"/>
      <w:bookmarkEnd w:id="21"/>
      <w:r>
        <w:t>г) сельскохозяйственным потребительским кооперативам, за исключением сельскохозяйственных кредитных потребительских кооперативов:</w:t>
      </w:r>
    </w:p>
    <w:p w:rsidR="00B72EEB" w:rsidRDefault="00B72EEB">
      <w:pPr>
        <w:pStyle w:val="ConsPlusNormal"/>
        <w:spacing w:before="220"/>
        <w:ind w:firstLine="540"/>
        <w:jc w:val="both"/>
      </w:pPr>
      <w:r>
        <w:t xml:space="preserve">в виде грантов на развитие материально-технической базы - в сумме, не превышающей 70 млн. рублей, но не более 60 процентов стоимости проекта </w:t>
      </w:r>
      <w:proofErr w:type="spellStart"/>
      <w:r>
        <w:t>грантополучателя</w:t>
      </w:r>
      <w:proofErr w:type="spellEnd"/>
      <w:r>
        <w:t xml:space="preserve"> (для субъектов Российской Федерации, входящих в состав Дальневосточного федерального округа, не более 70 процентов стоимости проекта </w:t>
      </w:r>
      <w:proofErr w:type="spellStart"/>
      <w:r>
        <w:t>грантополучателя</w:t>
      </w:r>
      <w:proofErr w:type="spellEnd"/>
      <w:r>
        <w:t xml:space="preserve">). При этом часть стоимости проекта </w:t>
      </w:r>
      <w:proofErr w:type="spellStart"/>
      <w:r>
        <w:t>грантополучателя</w:t>
      </w:r>
      <w:proofErr w:type="spellEnd"/>
      <w:r>
        <w:t xml:space="preserve"> (не более 20 процентов) может быть обеспечена за счет средств субъекта Российской Федерации. При использовании сре</w:t>
      </w:r>
      <w:proofErr w:type="gramStart"/>
      <w:r>
        <w:t>дств гр</w:t>
      </w:r>
      <w:proofErr w:type="gramEnd"/>
      <w:r>
        <w:t xml:space="preserve">анта на цели, указанные в </w:t>
      </w:r>
      <w:hyperlink w:anchor="P28" w:history="1">
        <w:r>
          <w:rPr>
            <w:color w:val="0000FF"/>
          </w:rPr>
          <w:t>абзаце шестом подпункта "б"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 Срок использования гранта на развитие материально-технической базы составляет не более 24 месяцев со дня его получения;</w:t>
      </w:r>
    </w:p>
    <w:p w:rsidR="00B72EEB" w:rsidRDefault="00B72EEB">
      <w:pPr>
        <w:pStyle w:val="ConsPlusNormal"/>
        <w:jc w:val="both"/>
      </w:pPr>
      <w:r>
        <w:t xml:space="preserve">(в ред. Постановлений Правительства РФ от 26.11.2021 </w:t>
      </w:r>
      <w:hyperlink r:id="rId55" w:history="1">
        <w:r>
          <w:rPr>
            <w:color w:val="0000FF"/>
          </w:rPr>
          <w:t>N 2063</w:t>
        </w:r>
      </w:hyperlink>
      <w:r>
        <w:t xml:space="preserve">, от 02.04.2022 </w:t>
      </w:r>
      <w:hyperlink r:id="rId56" w:history="1">
        <w:r>
          <w:rPr>
            <w:color w:val="0000FF"/>
          </w:rPr>
          <w:t>N 573</w:t>
        </w:r>
      </w:hyperlink>
      <w:r>
        <w:t>)</w:t>
      </w:r>
    </w:p>
    <w:p w:rsidR="00B72EEB" w:rsidRDefault="00B72EEB">
      <w:pPr>
        <w:pStyle w:val="ConsPlusNormal"/>
        <w:spacing w:before="220"/>
        <w:ind w:firstLine="540"/>
        <w:jc w:val="both"/>
      </w:pPr>
      <w:bookmarkStart w:id="22" w:name="P127"/>
      <w:bookmarkEnd w:id="22"/>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r:id="rId57" w:history="1">
        <w:r>
          <w:rPr>
            <w:color w:val="0000FF"/>
          </w:rPr>
          <w:t>пунктом 1</w:t>
        </w:r>
      </w:hyperlink>
      <w:r>
        <w:t xml:space="preserve"> приложения N 9 к Государственной программе, в размере, указанном в </w:t>
      </w:r>
      <w:hyperlink r:id="rId58" w:history="1">
        <w:r>
          <w:rPr>
            <w:color w:val="0000FF"/>
          </w:rPr>
          <w:t>пункте 6</w:t>
        </w:r>
      </w:hyperlink>
      <w:r>
        <w:t xml:space="preserve"> приложения N 9 к Государственной программе;</w:t>
      </w:r>
    </w:p>
    <w:p w:rsidR="00B72EEB" w:rsidRDefault="00B72EEB">
      <w:pPr>
        <w:pStyle w:val="ConsPlusNormal"/>
        <w:spacing w:before="220"/>
        <w:ind w:firstLine="540"/>
        <w:jc w:val="both"/>
      </w:pPr>
      <w:bookmarkStart w:id="23" w:name="P128"/>
      <w:bookmarkEnd w:id="23"/>
      <w:proofErr w:type="gramStart"/>
      <w:r>
        <w:t xml:space="preserve">д)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r:id="rId59" w:history="1">
        <w:r>
          <w:rPr>
            <w:color w:val="0000FF"/>
          </w:rPr>
          <w:t>пунктом 1</w:t>
        </w:r>
      </w:hyperlink>
      <w:r>
        <w:t xml:space="preserve"> приложения N 9 к Государственной программе, в размере, указанном в </w:t>
      </w:r>
      <w:hyperlink r:id="rId60" w:history="1">
        <w:r>
          <w:rPr>
            <w:color w:val="0000FF"/>
          </w:rPr>
          <w:t>пункте 6</w:t>
        </w:r>
      </w:hyperlink>
      <w:r>
        <w:t xml:space="preserve"> приложения N 9 к Государственной программе;</w:t>
      </w:r>
      <w:proofErr w:type="gramEnd"/>
    </w:p>
    <w:p w:rsidR="00B72EEB" w:rsidRDefault="00B72EEB">
      <w:pPr>
        <w:pStyle w:val="ConsPlusNormal"/>
        <w:spacing w:before="220"/>
        <w:ind w:firstLine="540"/>
        <w:jc w:val="both"/>
      </w:pPr>
      <w:r>
        <w:t xml:space="preserve">е)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111" w:history="1">
        <w:r>
          <w:rPr>
            <w:color w:val="0000FF"/>
          </w:rPr>
          <w:t>подпункте "а"</w:t>
        </w:r>
      </w:hyperlink>
      <w:r>
        <w:t xml:space="preserve"> и </w:t>
      </w:r>
      <w:hyperlink w:anchor="P113" w:history="1">
        <w:r>
          <w:rPr>
            <w:color w:val="0000FF"/>
          </w:rPr>
          <w:t>абзаце втором подпункта "б"</w:t>
        </w:r>
      </w:hyperlink>
      <w:r>
        <w:t xml:space="preserve"> настоящего пункта;</w:t>
      </w:r>
    </w:p>
    <w:p w:rsidR="00B72EEB" w:rsidRDefault="00B72EEB">
      <w:pPr>
        <w:pStyle w:val="ConsPlusNormal"/>
        <w:spacing w:before="220"/>
        <w:ind w:firstLine="540"/>
        <w:jc w:val="both"/>
      </w:pPr>
      <w:bookmarkStart w:id="24" w:name="P130"/>
      <w:bookmarkEnd w:id="24"/>
      <w:r>
        <w:t>ж) сельскохозяйственным товаропроизводителям:</w:t>
      </w:r>
    </w:p>
    <w:p w:rsidR="00B72EEB" w:rsidRDefault="00B72EEB">
      <w:pPr>
        <w:pStyle w:val="ConsPlusNormal"/>
        <w:spacing w:before="220"/>
        <w:ind w:firstLine="540"/>
        <w:jc w:val="both"/>
      </w:pPr>
      <w:r>
        <w:t>в виде грантов "</w:t>
      </w:r>
      <w:proofErr w:type="spellStart"/>
      <w:r>
        <w:t>Агропрогресс</w:t>
      </w:r>
      <w:proofErr w:type="spellEnd"/>
      <w:r>
        <w:t>" в размере, не превышающем 30 млн. рублей, но не более 25 процентов стоимости проекта "</w:t>
      </w:r>
      <w:proofErr w:type="spellStart"/>
      <w:r>
        <w:t>Агропрогресс</w:t>
      </w:r>
      <w:proofErr w:type="spellEnd"/>
      <w:r>
        <w:t>". Срок использования гранта "</w:t>
      </w:r>
      <w:proofErr w:type="spellStart"/>
      <w:r>
        <w:t>Агропрогресс</w:t>
      </w:r>
      <w:proofErr w:type="spellEnd"/>
      <w:r>
        <w:t>" составляет не более 24 месяцев со дня его получения. Грант "</w:t>
      </w:r>
      <w:proofErr w:type="spellStart"/>
      <w:r>
        <w:t>Агропрогресс</w:t>
      </w:r>
      <w:proofErr w:type="spellEnd"/>
      <w:r>
        <w:t>"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w:t>
      </w:r>
      <w:proofErr w:type="gramStart"/>
      <w:r>
        <w:t>дств гр</w:t>
      </w:r>
      <w:proofErr w:type="gramEnd"/>
      <w:r>
        <w:t>анта "</w:t>
      </w:r>
      <w:proofErr w:type="spellStart"/>
      <w:r>
        <w:t>Агропрогресс</w:t>
      </w:r>
      <w:proofErr w:type="spellEnd"/>
      <w:r>
        <w:t>" на уплату процентов по кредиту, привлеченному на реализацию проекта "</w:t>
      </w:r>
      <w:proofErr w:type="spellStart"/>
      <w:r>
        <w:t>Агропрогресс</w:t>
      </w:r>
      <w:proofErr w:type="spellEnd"/>
      <w:r>
        <w:t>", в течение не более чем 18 месяцев с даты получения гранта "</w:t>
      </w:r>
      <w:proofErr w:type="spellStart"/>
      <w:r>
        <w:t>Агропрогресс</w:t>
      </w:r>
      <w:proofErr w:type="spellEnd"/>
      <w:r>
        <w:t>". Планируемое маточное поголовье крупного рогатого скота, предусмотренное проектом "</w:t>
      </w:r>
      <w:proofErr w:type="spellStart"/>
      <w:r>
        <w:t>Агропрогресс</w:t>
      </w:r>
      <w:proofErr w:type="spellEnd"/>
      <w:r>
        <w:t>", направленным на развитие крупного рогатого скота, не должно превышать 400 голов. Не менее 70 процентов стоимости проекта "</w:t>
      </w:r>
      <w:proofErr w:type="spellStart"/>
      <w:r>
        <w:t>Агропрогресс</w:t>
      </w:r>
      <w:proofErr w:type="spellEnd"/>
      <w:r>
        <w:t>" должны быть обеспечены средствами привлекаемого на реализацию указанного проекта инвестиционного кредита, не более 25 процентов стоимости проекта "</w:t>
      </w:r>
      <w:proofErr w:type="spellStart"/>
      <w:r>
        <w:t>Агропрогресс</w:t>
      </w:r>
      <w:proofErr w:type="spellEnd"/>
      <w:r>
        <w:t>" обеспечиваются средствами гранта "</w:t>
      </w:r>
      <w:proofErr w:type="spellStart"/>
      <w:r>
        <w:t>Агропрогресс</w:t>
      </w:r>
      <w:proofErr w:type="spellEnd"/>
      <w:r>
        <w:t>", не менее 5 процентов стоимости проекта "</w:t>
      </w:r>
      <w:proofErr w:type="spellStart"/>
      <w:r>
        <w:t>Агропрогресс</w:t>
      </w:r>
      <w:proofErr w:type="spellEnd"/>
      <w:r>
        <w:t>" обеспечиваются собственными средствами получателя гранта "</w:t>
      </w:r>
      <w:proofErr w:type="spellStart"/>
      <w:r>
        <w:t>Агропрогресс</w:t>
      </w:r>
      <w:proofErr w:type="spellEnd"/>
      <w:r>
        <w:t xml:space="preserve">". </w:t>
      </w:r>
      <w:proofErr w:type="gramStart"/>
      <w:r>
        <w:t>Средства гранта "</w:t>
      </w:r>
      <w:proofErr w:type="spellStart"/>
      <w:r>
        <w:t>Агропрогресс</w:t>
      </w:r>
      <w:proofErr w:type="spellEnd"/>
      <w:r>
        <w:t>" не могут быть направлены на завершение проектов в сфере агропромышленного комплекса, реализация которых начата до получения гранта "</w:t>
      </w:r>
      <w:proofErr w:type="spellStart"/>
      <w:r>
        <w:t>Агропрогресс</w:t>
      </w:r>
      <w:proofErr w:type="spellEnd"/>
      <w:r>
        <w:t>", за исключением случаев, когда реализация проекта начата в текущем финансовом году, при условии, что средства гранта "</w:t>
      </w:r>
      <w:proofErr w:type="spellStart"/>
      <w:r>
        <w:t>Агропрогресс</w:t>
      </w:r>
      <w:proofErr w:type="spellEnd"/>
      <w:r>
        <w:t>" не дублируют затраты, финансирование которых осуществлялось в рамках ранее начатого проекта;</w:t>
      </w:r>
      <w:proofErr w:type="gramEnd"/>
    </w:p>
    <w:p w:rsidR="00B72EEB" w:rsidRDefault="00B72EEB">
      <w:pPr>
        <w:pStyle w:val="ConsPlusNormal"/>
        <w:jc w:val="both"/>
      </w:pPr>
      <w:r>
        <w:t xml:space="preserve">(в ред. </w:t>
      </w:r>
      <w:hyperlink r:id="rId61"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bookmarkStart w:id="25" w:name="P133"/>
      <w:bookmarkEnd w:id="25"/>
      <w:proofErr w:type="gramStart"/>
      <w:r>
        <w:t xml:space="preserve">з) сельскохозяйственным товаропроизводителям, за исключением граждан, ведущих личное </w:t>
      </w:r>
      <w:r>
        <w:lastRenderedPageBreak/>
        <w:t>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roofErr w:type="gramEnd"/>
    </w:p>
    <w:p w:rsidR="00B72EEB" w:rsidRDefault="00B72EEB">
      <w:pPr>
        <w:pStyle w:val="ConsPlusNormal"/>
        <w:jc w:val="both"/>
      </w:pPr>
      <w:r>
        <w:t xml:space="preserve">(в ред. </w:t>
      </w:r>
      <w:hyperlink r:id="rId62"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1 тонну переработанного молока;</w:t>
      </w:r>
    </w:p>
    <w:p w:rsidR="00B72EEB" w:rsidRDefault="00B72EEB">
      <w:pPr>
        <w:pStyle w:val="ConsPlusNormal"/>
        <w:jc w:val="both"/>
      </w:pPr>
      <w:r>
        <w:t xml:space="preserve">(в ред. </w:t>
      </w:r>
      <w:hyperlink r:id="rId63"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 xml:space="preserve">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w:t>
      </w:r>
      <w:hyperlink r:id="rId64" w:history="1">
        <w:r>
          <w:rPr>
            <w:color w:val="0000FF"/>
          </w:rPr>
          <w:t>перечнем</w:t>
        </w:r>
      </w:hyperlink>
      <w:r>
        <w:t>, утверждаемым Министерством сельского хозяйства Российской Федерации, по ставке на 1 тонну переработанного зерна;</w:t>
      </w:r>
    </w:p>
    <w:p w:rsidR="00B72EEB" w:rsidRDefault="00B72EEB">
      <w:pPr>
        <w:pStyle w:val="ConsPlusNormal"/>
        <w:jc w:val="both"/>
      </w:pPr>
      <w:r>
        <w:t xml:space="preserve">(в ред. </w:t>
      </w:r>
      <w:hyperlink r:id="rId65" w:history="1">
        <w:r>
          <w:rPr>
            <w:color w:val="0000FF"/>
          </w:rPr>
          <w:t>Постановления</w:t>
        </w:r>
      </w:hyperlink>
      <w:r>
        <w:t xml:space="preserve"> Правительства РФ от 26.11.2021 N 2063)</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"з" п. 5 приложения 8 утрачивает силу (</w:t>
            </w:r>
            <w:hyperlink r:id="rId66"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на финансовое обеспечение (возмещение) части затрат на производство овощей закрытого грунта, произведенных с применением технологии досвечивания, - по ставке на 1 тонну реализованных овощей закрытого грунта собственного производства;</w:t>
      </w:r>
    </w:p>
    <w:p w:rsidR="00B72EEB" w:rsidRDefault="00B72EEB">
      <w:pPr>
        <w:pStyle w:val="ConsPlusNormal"/>
        <w:jc w:val="both"/>
      </w:pPr>
      <w:r>
        <w:t xml:space="preserve">(абзац введен </w:t>
      </w:r>
      <w:hyperlink r:id="rId67" w:history="1">
        <w:r>
          <w:rPr>
            <w:color w:val="0000FF"/>
          </w:rPr>
          <w:t>Постановлением</w:t>
        </w:r>
      </w:hyperlink>
      <w:r>
        <w:t xml:space="preserve"> Правительства РФ от 30.08.2021 N 1445)</w:t>
      </w:r>
    </w:p>
    <w:p w:rsidR="00B72EEB" w:rsidRDefault="00B72EEB">
      <w:pPr>
        <w:pStyle w:val="ConsPlusNormal"/>
        <w:jc w:val="both"/>
      </w:pPr>
      <w:r>
        <w:t>(</w:t>
      </w:r>
      <w:proofErr w:type="spellStart"/>
      <w:r>
        <w:t>пп</w:t>
      </w:r>
      <w:proofErr w:type="spellEnd"/>
      <w:r>
        <w:t xml:space="preserve">. "з" </w:t>
      </w:r>
      <w:proofErr w:type="gramStart"/>
      <w:r>
        <w:t>введен</w:t>
      </w:r>
      <w:proofErr w:type="gramEnd"/>
      <w:r>
        <w:t xml:space="preserve"> </w:t>
      </w:r>
      <w:hyperlink r:id="rId68" w:history="1">
        <w:r>
          <w:rPr>
            <w:color w:val="0000FF"/>
          </w:rPr>
          <w:t>Постановлением</w:t>
        </w:r>
      </w:hyperlink>
      <w:r>
        <w:t xml:space="preserve"> Правительства РФ от 06.04.2021 N 550)</w:t>
      </w:r>
    </w:p>
    <w:p w:rsidR="00B72EEB" w:rsidRDefault="00B72EEB">
      <w:pPr>
        <w:pStyle w:val="ConsPlusNormal"/>
        <w:spacing w:before="220"/>
        <w:ind w:firstLine="540"/>
        <w:jc w:val="both"/>
      </w:pPr>
      <w:r>
        <w:t xml:space="preserve">и) по направлениям, указанным в </w:t>
      </w:r>
      <w:hyperlink w:anchor="P19" w:history="1">
        <w:r>
          <w:rPr>
            <w:color w:val="0000FF"/>
          </w:rPr>
          <w:t>подпунктах "а"</w:t>
        </w:r>
      </w:hyperlink>
      <w:r>
        <w:t xml:space="preserve"> - </w:t>
      </w:r>
      <w:hyperlink w:anchor="P33" w:history="1">
        <w:r>
          <w:rPr>
            <w:color w:val="0000FF"/>
          </w:rPr>
          <w:t>"в" пункта 2</w:t>
        </w:r>
      </w:hyperlink>
      <w:r>
        <w:t xml:space="preserve"> настоящих Правил, с учетом следующих условий:</w:t>
      </w:r>
    </w:p>
    <w:p w:rsidR="00B72EEB" w:rsidRDefault="00B72EEB">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w:t>
      </w:r>
      <w:proofErr w:type="gramStart"/>
      <w:r>
        <w:t>дств гр</w:t>
      </w:r>
      <w:proofErr w:type="gramEnd"/>
      <w:r>
        <w:t>анта "</w:t>
      </w:r>
      <w:proofErr w:type="spellStart"/>
      <w:r>
        <w:t>Агропрогресс</w:t>
      </w:r>
      <w:proofErr w:type="spellEnd"/>
      <w:r>
        <w:t>", гранта на развитие материально-технической базы и гранта на развитие семейной фермы не допускается;</w:t>
      </w:r>
    </w:p>
    <w:p w:rsidR="00B72EEB" w:rsidRDefault="00B72EEB">
      <w:pPr>
        <w:pStyle w:val="ConsPlusNormal"/>
        <w:spacing w:before="220"/>
        <w:ind w:firstLine="540"/>
        <w:jc w:val="both"/>
      </w:pPr>
      <w:r>
        <w:t>получение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возможно при условии завершения реализации проекта </w:t>
      </w:r>
      <w:proofErr w:type="spellStart"/>
      <w:r>
        <w:t>грантополучателя</w:t>
      </w:r>
      <w:proofErr w:type="spellEnd"/>
      <w:r>
        <w:t>, проекта "</w:t>
      </w:r>
      <w:proofErr w:type="spellStart"/>
      <w:r>
        <w:t>Агропрогресс</w:t>
      </w:r>
      <w:proofErr w:type="spellEnd"/>
      <w:r>
        <w:t xml:space="preserve">", на который ранее был получен соответствующий грант, отсутствия внесения </w:t>
      </w:r>
      <w:proofErr w:type="gramStart"/>
      <w:r>
        <w:t>изменений</w:t>
      </w:r>
      <w:proofErr w:type="gramEnd"/>
      <w:r>
        <w:t xml:space="preserve"> в плановые показатели деятельности ранее реализованного проекта </w:t>
      </w:r>
      <w:proofErr w:type="spellStart"/>
      <w:r>
        <w:t>грантополучателя</w:t>
      </w:r>
      <w:proofErr w:type="spellEnd"/>
      <w:r>
        <w:t>, проекта "</w:t>
      </w:r>
      <w:proofErr w:type="spellStart"/>
      <w:r>
        <w:t>Агропрогресс</w:t>
      </w:r>
      <w:proofErr w:type="spellEnd"/>
      <w:r>
        <w:t>" с участием средств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либо при условии внесения </w:t>
      </w:r>
      <w:proofErr w:type="gramStart"/>
      <w:r>
        <w:t>изменений</w:t>
      </w:r>
      <w:proofErr w:type="gramEnd"/>
      <w:r>
        <w:t xml:space="preserve"> в плановые показатели деятельности ранее реализованного проекта </w:t>
      </w:r>
      <w:proofErr w:type="spellStart"/>
      <w:r>
        <w:t>грантополучателя</w:t>
      </w:r>
      <w:proofErr w:type="spellEnd"/>
      <w:r>
        <w:t>, проекта "</w:t>
      </w:r>
      <w:proofErr w:type="spellStart"/>
      <w:r>
        <w:t>Агропрогресс</w:t>
      </w:r>
      <w:proofErr w:type="spellEnd"/>
      <w:r>
        <w:t>" с участием средств гранта на развитие семейной фермы, гранта на развитие материально-технической базы, гранта "</w:t>
      </w:r>
      <w:proofErr w:type="spellStart"/>
      <w:r>
        <w:t>Агропрогресс</w:t>
      </w:r>
      <w:proofErr w:type="spellEnd"/>
      <w:r>
        <w:t>" вследствие наступления обстоятельств непреодолимой силы не более чем на 10 процентов;</w:t>
      </w:r>
    </w:p>
    <w:p w:rsidR="00B72EEB" w:rsidRDefault="00B72EEB">
      <w:pPr>
        <w:pStyle w:val="ConsPlusNormal"/>
        <w:spacing w:before="220"/>
        <w:ind w:firstLine="540"/>
        <w:jc w:val="both"/>
      </w:pPr>
      <w:r>
        <w:t>срок использования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может быть продлен по решению уполномоченного органа, но не более чем на 6 месяцев. </w:t>
      </w:r>
      <w:proofErr w:type="gramStart"/>
      <w:r>
        <w:t>Основанием</w:t>
      </w:r>
      <w:proofErr w:type="gramEnd"/>
      <w:r>
        <w:t xml:space="preserve">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является документальное подтверждение </w:t>
      </w:r>
      <w:proofErr w:type="spellStart"/>
      <w:r>
        <w:t>грантополучателем</w:t>
      </w:r>
      <w:proofErr w:type="spellEnd"/>
      <w:r>
        <w:t xml:space="preserve"> наступления обстоятельств непреодолимой силы, препятствующих использованию средств гранта в установленный срок. Продление срока использования гранта на развитие семейной фермы, гранта на развитие материально-технической базы, гранта "</w:t>
      </w:r>
      <w:proofErr w:type="spellStart"/>
      <w:r>
        <w:t>Агропрогресс</w:t>
      </w:r>
      <w:proofErr w:type="spellEnd"/>
      <w:r>
        <w:t>", предоставленных получателям в 2021 - 2022 годах, допускается по решению уполномоченного органа, но не более чем на 12 месяцев, в случаях и порядке, установленных уполномоченным органом. При этом продление срока использования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осуществляется в соответствии с заявлением указанных получателей средств, направленных в </w:t>
      </w:r>
      <w:r>
        <w:lastRenderedPageBreak/>
        <w:t xml:space="preserve">уполномоченный орган не </w:t>
      </w:r>
      <w:proofErr w:type="gramStart"/>
      <w:r>
        <w:t>позднее</w:t>
      </w:r>
      <w:proofErr w:type="gramEnd"/>
      <w:r>
        <w:t xml:space="preserve"> чем за 15 календарных дней до окончания срока использования гранта на развитие семейной фермы, гранта на развитие материально-технической базы, гранта "</w:t>
      </w:r>
      <w:proofErr w:type="spellStart"/>
      <w:r>
        <w:t>Агропрогресс</w:t>
      </w:r>
      <w:proofErr w:type="spellEnd"/>
      <w:r>
        <w:t xml:space="preserve">". В случае если </w:t>
      </w:r>
      <w:proofErr w:type="spellStart"/>
      <w:r>
        <w:t>грантополучателями</w:t>
      </w:r>
      <w:proofErr w:type="spellEnd"/>
      <w:r>
        <w:t xml:space="preserve"> 2021 - 2022 годов допущены нарушения обязательств по достижению плановых показателей деятельности, предусмотренных проектом </w:t>
      </w:r>
      <w:proofErr w:type="spellStart"/>
      <w:r>
        <w:t>грантополучателя</w:t>
      </w:r>
      <w:proofErr w:type="spellEnd"/>
      <w:r>
        <w:t>, проектом "</w:t>
      </w:r>
      <w:proofErr w:type="spellStart"/>
      <w:r>
        <w:t>Агропрогресс</w:t>
      </w:r>
      <w:proofErr w:type="spellEnd"/>
      <w:r>
        <w:t>", срок исполнения которых наступает в 2022 году, меры ответственности за нарушение указанных обязатель</w:t>
      </w:r>
      <w:proofErr w:type="gramStart"/>
      <w:r>
        <w:t>ств пр</w:t>
      </w:r>
      <w:proofErr w:type="gramEnd"/>
      <w:r>
        <w:t>именяются по решению уполномоченного органа в установленном им порядке;</w:t>
      </w:r>
    </w:p>
    <w:p w:rsidR="00B72EEB" w:rsidRDefault="00B72EEB">
      <w:pPr>
        <w:pStyle w:val="ConsPlusNormal"/>
        <w:jc w:val="both"/>
      </w:pPr>
      <w:r>
        <w:t xml:space="preserve">(в ред. </w:t>
      </w:r>
      <w:hyperlink r:id="rId69" w:history="1">
        <w:r>
          <w:rPr>
            <w:color w:val="0000FF"/>
          </w:rPr>
          <w:t>Постановления</w:t>
        </w:r>
      </w:hyperlink>
      <w:r>
        <w:t xml:space="preserve"> Правительства РФ от 02.04.2022 N 573)</w:t>
      </w:r>
    </w:p>
    <w:p w:rsidR="00B72EEB" w:rsidRDefault="00B72EEB">
      <w:pPr>
        <w:pStyle w:val="ConsPlusNormal"/>
        <w:spacing w:before="220"/>
        <w:ind w:firstLine="540"/>
        <w:jc w:val="both"/>
      </w:pPr>
      <w:proofErr w:type="spellStart"/>
      <w:r>
        <w:t>грантополучатель</w:t>
      </w:r>
      <w:proofErr w:type="spellEnd"/>
      <w:r>
        <w:t xml:space="preserve"> обязуется осуществлять свою деятельность и представлять отчетность о реализации проекта </w:t>
      </w:r>
      <w:proofErr w:type="spellStart"/>
      <w:r>
        <w:t>грантополучателя</w:t>
      </w:r>
      <w:proofErr w:type="spellEnd"/>
      <w:r>
        <w:t>, проекта "</w:t>
      </w:r>
      <w:proofErr w:type="spellStart"/>
      <w:r>
        <w:t>Агропрогресс</w:t>
      </w:r>
      <w:proofErr w:type="spellEnd"/>
      <w:r>
        <w:t>" в уполномоченный орган в течение не менее чем 5 лет со дня получения гранта на развитие семейной фермы, гранта на развитие материально-технической базы, гранта "</w:t>
      </w:r>
      <w:proofErr w:type="spellStart"/>
      <w:r>
        <w:t>Агропрогресс</w:t>
      </w:r>
      <w:proofErr w:type="spellEnd"/>
      <w:r>
        <w:t>";</w:t>
      </w:r>
    </w:p>
    <w:p w:rsidR="00B72EEB" w:rsidRDefault="00B72EEB">
      <w:pPr>
        <w:pStyle w:val="ConsPlusNormal"/>
        <w:spacing w:before="220"/>
        <w:ind w:firstLine="540"/>
        <w:jc w:val="both"/>
      </w:pPr>
      <w:r>
        <w:t>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B72EEB" w:rsidRDefault="00B72EEB">
      <w:pPr>
        <w:pStyle w:val="ConsPlusNormal"/>
        <w:spacing w:before="220"/>
        <w:ind w:firstLine="540"/>
        <w:jc w:val="both"/>
      </w:pPr>
      <w:proofErr w:type="gramStart"/>
      <w:r>
        <w:t>сельскохозяйственные товаропроизводители,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roofErr w:type="gramEnd"/>
    </w:p>
    <w:p w:rsidR="00B72EEB" w:rsidRDefault="00B72EEB">
      <w:pPr>
        <w:pStyle w:val="ConsPlusNormal"/>
        <w:spacing w:before="220"/>
        <w:ind w:firstLine="540"/>
        <w:jc w:val="both"/>
      </w:pPr>
      <w:proofErr w:type="gramStart"/>
      <w:r>
        <w:t>получатели гранта "</w:t>
      </w:r>
      <w:proofErr w:type="spellStart"/>
      <w:r>
        <w:t>Агростартап</w:t>
      </w:r>
      <w:proofErr w:type="spellEnd"/>
      <w:r>
        <w:t>"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roofErr w:type="gramEnd"/>
    </w:p>
    <w:p w:rsidR="00B72EEB" w:rsidRDefault="00B72EEB">
      <w:pPr>
        <w:pStyle w:val="ConsPlusNormal"/>
        <w:spacing w:before="220"/>
        <w:ind w:firstLine="540"/>
        <w:jc w:val="both"/>
      </w:pPr>
      <w:r>
        <w:t xml:space="preserve">сельскохозяйственные потребительские кооперативы - получатели гранта на развитие материально-технической базы, реализовавшие проект </w:t>
      </w:r>
      <w:proofErr w:type="spellStart"/>
      <w:r>
        <w:t>грантополучателя</w:t>
      </w:r>
      <w:proofErr w:type="spellEnd"/>
      <w:r>
        <w:t xml:space="preserve">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w:t>
      </w:r>
      <w:proofErr w:type="gramStart"/>
      <w:r>
        <w:t>с даты получения</w:t>
      </w:r>
      <w:proofErr w:type="gramEnd"/>
      <w:r>
        <w:t xml:space="preserve"> предыдущего гранта;</w:t>
      </w:r>
    </w:p>
    <w:p w:rsidR="00B72EEB" w:rsidRDefault="00B72EEB">
      <w:pPr>
        <w:pStyle w:val="ConsPlusNormal"/>
        <w:spacing w:before="220"/>
        <w:ind w:firstLine="540"/>
        <w:jc w:val="both"/>
      </w:pPr>
      <w:proofErr w:type="gramStart"/>
      <w:r>
        <w:t>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могут повторно получить грант "</w:t>
      </w:r>
      <w:proofErr w:type="spellStart"/>
      <w:r>
        <w:t>Агропрогресс</w:t>
      </w:r>
      <w:proofErr w:type="spellEnd"/>
      <w:r>
        <w:t>" при условии достижения плановых показателей деятельности ранее реализованного проекта "</w:t>
      </w:r>
      <w:proofErr w:type="spellStart"/>
      <w:r>
        <w:t>Агропрогресс</w:t>
      </w:r>
      <w:proofErr w:type="spellEnd"/>
      <w:r>
        <w:t>" в полном объеме, но не ранее чем через 36 месяцев с даты получения предыдущего гранта;</w:t>
      </w:r>
      <w:proofErr w:type="gramEnd"/>
    </w:p>
    <w:p w:rsidR="00B72EEB" w:rsidRDefault="00B72EEB">
      <w:pPr>
        <w:pStyle w:val="ConsPlusNormal"/>
        <w:spacing w:before="220"/>
        <w:ind w:firstLine="540"/>
        <w:jc w:val="both"/>
      </w:pPr>
      <w:r>
        <w:t>грант на развитие семейной фермы, грант на развитие материально-технической базы, грант "</w:t>
      </w:r>
      <w:proofErr w:type="spellStart"/>
      <w:r>
        <w:t>Агропрогресс</w:t>
      </w:r>
      <w:proofErr w:type="spellEnd"/>
      <w:r>
        <w:t>"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абз</w:t>
            </w:r>
            <w:proofErr w:type="spellEnd"/>
            <w:r>
              <w:rPr>
                <w:color w:val="392C69"/>
              </w:rPr>
              <w:t xml:space="preserve">. 12 </w:t>
            </w:r>
            <w:proofErr w:type="spellStart"/>
            <w:r>
              <w:rPr>
                <w:color w:val="392C69"/>
              </w:rPr>
              <w:t>пп</w:t>
            </w:r>
            <w:proofErr w:type="spellEnd"/>
            <w:r>
              <w:rPr>
                <w:color w:val="392C69"/>
              </w:rPr>
              <w:t>. "и" п. 5 приложения 8 излагается в новой редакции (</w:t>
            </w:r>
            <w:hyperlink r:id="rId70"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Средства гранта на развитие семейной фермы, на развитие материально-технической базы, гранта "</w:t>
      </w:r>
      <w:proofErr w:type="spellStart"/>
      <w:r>
        <w:t>Агропрогресс</w:t>
      </w:r>
      <w:proofErr w:type="spellEnd"/>
      <w:r>
        <w:t>" не предоставляются на финансовое обеспечение (возмещение) части затрат на закладку и (или) уход за виноградниками.</w:t>
      </w:r>
    </w:p>
    <w:p w:rsidR="00B72EEB" w:rsidRDefault="00B72EEB">
      <w:pPr>
        <w:pStyle w:val="ConsPlusNormal"/>
        <w:spacing w:before="220"/>
        <w:ind w:firstLine="540"/>
        <w:jc w:val="both"/>
      </w:pPr>
      <w:r>
        <w:t xml:space="preserve">В соответствии со </w:t>
      </w:r>
      <w:hyperlink r:id="rId71" w:history="1">
        <w:r>
          <w:rPr>
            <w:color w:val="0000FF"/>
          </w:rPr>
          <w:t>статьей 242.25</w:t>
        </w:r>
      </w:hyperlink>
      <w:r>
        <w:t xml:space="preserve"> Бюджетного кодекса Российской Федерации средства, </w:t>
      </w:r>
      <w:r>
        <w:lastRenderedPageBreak/>
        <w:t xml:space="preserve">предоставляемые в соответствии с </w:t>
      </w:r>
      <w:hyperlink w:anchor="P120" w:history="1">
        <w:r>
          <w:rPr>
            <w:color w:val="0000FF"/>
          </w:rPr>
          <w:t>пунктами "в"</w:t>
        </w:r>
      </w:hyperlink>
      <w:r>
        <w:t xml:space="preserve">, </w:t>
      </w:r>
      <w:hyperlink w:anchor="P124" w:history="1">
        <w:r>
          <w:rPr>
            <w:color w:val="0000FF"/>
          </w:rPr>
          <w:t>"г"</w:t>
        </w:r>
      </w:hyperlink>
      <w:r>
        <w:t xml:space="preserve"> и </w:t>
      </w:r>
      <w:hyperlink w:anchor="P130" w:history="1">
        <w:r>
          <w:rPr>
            <w:color w:val="0000FF"/>
          </w:rPr>
          <w:t>"ж"</w:t>
        </w:r>
      </w:hyperlink>
      <w:r>
        <w:t xml:space="preserve"> настоящего пункта, подлежат казначейскому сопровождению по решению высшего исполнительного органа государственной власти субъекта Российской Федерации или уполномоченного органа;</w:t>
      </w:r>
    </w:p>
    <w:p w:rsidR="00B72EEB" w:rsidRDefault="00B72EEB">
      <w:pPr>
        <w:pStyle w:val="ConsPlusNormal"/>
        <w:jc w:val="both"/>
      </w:pPr>
      <w:r>
        <w:t xml:space="preserve">(абзац введен </w:t>
      </w:r>
      <w:hyperlink r:id="rId72" w:history="1">
        <w:r>
          <w:rPr>
            <w:color w:val="0000FF"/>
          </w:rPr>
          <w:t>Постановлением</w:t>
        </w:r>
      </w:hyperlink>
      <w:r>
        <w:t xml:space="preserve"> Правительства РФ от 02.04.2022 N 573)</w:t>
      </w:r>
    </w:p>
    <w:p w:rsidR="00B72EEB" w:rsidRDefault="00B72EEB">
      <w:pPr>
        <w:pStyle w:val="ConsPlusNormal"/>
        <w:jc w:val="both"/>
      </w:pPr>
      <w:r>
        <w:t>(</w:t>
      </w:r>
      <w:proofErr w:type="spellStart"/>
      <w:r>
        <w:t>пп</w:t>
      </w:r>
      <w:proofErr w:type="spellEnd"/>
      <w:r>
        <w:t xml:space="preserve">. "и" </w:t>
      </w:r>
      <w:proofErr w:type="gramStart"/>
      <w:r>
        <w:t>введен</w:t>
      </w:r>
      <w:proofErr w:type="gramEnd"/>
      <w:r>
        <w:t xml:space="preserve"> </w:t>
      </w:r>
      <w:hyperlink r:id="rId73" w:history="1">
        <w:r>
          <w:rPr>
            <w:color w:val="0000FF"/>
          </w:rPr>
          <w:t>Постановлением</w:t>
        </w:r>
      </w:hyperlink>
      <w:r>
        <w:t xml:space="preserve"> Правительства РФ от 26.11.2021 N 2063)</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в </w:t>
            </w:r>
            <w:proofErr w:type="spellStart"/>
            <w:r>
              <w:rPr>
                <w:color w:val="392C69"/>
              </w:rPr>
              <w:t>пп</w:t>
            </w:r>
            <w:proofErr w:type="spellEnd"/>
            <w:r>
              <w:rPr>
                <w:color w:val="392C69"/>
              </w:rPr>
              <w:t>. "к" п. 5 приложения 8 вносятся изменения (</w:t>
            </w:r>
            <w:hyperlink r:id="rId74"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bookmarkStart w:id="26" w:name="P164"/>
      <w:bookmarkEnd w:id="26"/>
      <w:proofErr w:type="gramStart"/>
      <w:r>
        <w:t xml:space="preserve">к) гражданам, ведущим личные подсобные хозяйства и применяющим специальный налоговый режим "Налог на профессиональный доход", на финансовое обеспечение (возмещение) части затрат на </w:t>
      </w:r>
      <w:proofErr w:type="spellStart"/>
      <w:r>
        <w:t>софинансирование</w:t>
      </w:r>
      <w:proofErr w:type="spellEnd"/>
      <w:r>
        <w:t xml:space="preserve"> мероприятий региональных программ по ставке на 1 голову, и (или) 1 гектар, и (или) 1 тонну, направленных на обеспечение прироста производства овощей открытого грунта, производства картофеля, производства молока, на развитие специализированного мясного скотоводства, развитие овцеводства и козоводства.</w:t>
      </w:r>
      <w:proofErr w:type="gramEnd"/>
    </w:p>
    <w:p w:rsidR="00B72EEB" w:rsidRDefault="00B72EEB">
      <w:pPr>
        <w:pStyle w:val="ConsPlusNormal"/>
        <w:jc w:val="both"/>
      </w:pPr>
      <w:r>
        <w:t>(</w:t>
      </w:r>
      <w:proofErr w:type="spellStart"/>
      <w:r>
        <w:t>пп</w:t>
      </w:r>
      <w:proofErr w:type="spellEnd"/>
      <w:r>
        <w:t xml:space="preserve">. "к" </w:t>
      </w:r>
      <w:proofErr w:type="gramStart"/>
      <w:r>
        <w:t>введен</w:t>
      </w:r>
      <w:proofErr w:type="gramEnd"/>
      <w:r>
        <w:t xml:space="preserve"> </w:t>
      </w:r>
      <w:hyperlink r:id="rId75" w:history="1">
        <w:r>
          <w:rPr>
            <w:color w:val="0000FF"/>
          </w:rPr>
          <w:t>Постановлением</w:t>
        </w:r>
      </w:hyperlink>
      <w:r>
        <w:t xml:space="preserve"> Правительства РФ от 24.12.2021 N 2451)</w:t>
      </w:r>
    </w:p>
    <w:p w:rsidR="00B72EEB" w:rsidRDefault="00B72EEB">
      <w:pPr>
        <w:pStyle w:val="ConsPlusNormal"/>
        <w:spacing w:before="220"/>
        <w:ind w:firstLine="540"/>
        <w:jc w:val="both"/>
      </w:pPr>
      <w:r>
        <w:t>6. Средства предоставляются получателям средств:</w:t>
      </w:r>
    </w:p>
    <w:p w:rsidR="00B72EEB" w:rsidRDefault="00B72EEB">
      <w:pPr>
        <w:pStyle w:val="ConsPlusNormal"/>
        <w:spacing w:before="220"/>
        <w:ind w:firstLine="540"/>
        <w:jc w:val="both"/>
      </w:pPr>
      <w:r>
        <w:t xml:space="preserve">а) по направлениям, указанным в </w:t>
      </w:r>
      <w:hyperlink w:anchor="P111" w:history="1">
        <w:r>
          <w:rPr>
            <w:color w:val="0000FF"/>
          </w:rPr>
          <w:t>подпунктах "а"</w:t>
        </w:r>
      </w:hyperlink>
      <w:r>
        <w:t xml:space="preserve"> и </w:t>
      </w:r>
      <w:hyperlink w:anchor="P112" w:history="1">
        <w:r>
          <w:rPr>
            <w:color w:val="0000FF"/>
          </w:rPr>
          <w:t>"б" пункта 5</w:t>
        </w:r>
      </w:hyperlink>
      <w:r>
        <w:t xml:space="preserve"> настоящих Правил, с учетом следующих условий соответственно:</w:t>
      </w:r>
    </w:p>
    <w:p w:rsidR="00B72EEB" w:rsidRDefault="00B72EEB">
      <w:pPr>
        <w:pStyle w:val="ConsPlusNormal"/>
        <w:spacing w:before="220"/>
        <w:ind w:firstLine="540"/>
        <w:jc w:val="both"/>
      </w:pPr>
      <w:bookmarkStart w:id="27" w:name="P168"/>
      <w:bookmarkEnd w:id="27"/>
      <w:r>
        <w:t xml:space="preserve">принятие получателем средств обязательств </w:t>
      </w:r>
      <w:proofErr w:type="gramStart"/>
      <w:r>
        <w:t>о достижении в отчетном финансовом году результатов использования средств в соответствии с заключенным между уполномоченным органом</w:t>
      </w:r>
      <w:proofErr w:type="gramEnd"/>
      <w:r>
        <w:t xml:space="preserve"> и получателем средств соглашением;</w:t>
      </w:r>
    </w:p>
    <w:p w:rsidR="00B72EEB" w:rsidRDefault="00B72EEB">
      <w:pPr>
        <w:pStyle w:val="ConsPlusNormal"/>
        <w:jc w:val="both"/>
      </w:pPr>
      <w:r>
        <w:t xml:space="preserve">(в ред. </w:t>
      </w:r>
      <w:hyperlink r:id="rId76" w:history="1">
        <w:r>
          <w:rPr>
            <w:color w:val="0000FF"/>
          </w:rPr>
          <w:t>Постановления</w:t>
        </w:r>
      </w:hyperlink>
      <w:r>
        <w:t xml:space="preserve"> Правительства РФ от 06.04.2021 N 550)</w:t>
      </w:r>
    </w:p>
    <w:p w:rsidR="00B72EEB" w:rsidRDefault="00B72EEB">
      <w:pPr>
        <w:pStyle w:val="ConsPlusNormal"/>
        <w:spacing w:before="220"/>
        <w:ind w:firstLine="540"/>
        <w:jc w:val="both"/>
      </w:pPr>
      <w:bookmarkStart w:id="28" w:name="P170"/>
      <w:bookmarkEnd w:id="28"/>
      <w:r>
        <w:t>внесение удобрений, используемых при производстве конкретного вида продукции растениеводства в рамках приоритетной подотрасли агропромышленного комплекса (за исключением приоритетного направления по закладке и уходу за многолетними насаждениями);</w:t>
      </w:r>
    </w:p>
    <w:p w:rsidR="00B72EEB" w:rsidRDefault="00B72EEB">
      <w:pPr>
        <w:pStyle w:val="ConsPlusNormal"/>
        <w:jc w:val="both"/>
      </w:pPr>
      <w:r>
        <w:t xml:space="preserve">(в ред. </w:t>
      </w:r>
      <w:hyperlink r:id="rId77"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bookmarkStart w:id="29" w:name="P172"/>
      <w:bookmarkEnd w:id="29"/>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78" w:history="1">
        <w:r>
          <w:rPr>
            <w:color w:val="0000FF"/>
          </w:rPr>
          <w:t xml:space="preserve">ГОСТ </w:t>
        </w:r>
        <w:proofErr w:type="gramStart"/>
        <w:r>
          <w:rPr>
            <w:color w:val="0000FF"/>
          </w:rPr>
          <w:t>Р</w:t>
        </w:r>
        <w:proofErr w:type="gramEnd"/>
        <w:r>
          <w:rPr>
            <w:color w:val="0000FF"/>
          </w:rPr>
          <w:t xml:space="preserve"> 52325-2005</w:t>
        </w:r>
      </w:hyperlink>
      <w:r>
        <w:t xml:space="preserve">, ГОСТ Р 32592-2013, ГОСТ 30106-94 и </w:t>
      </w:r>
      <w:hyperlink r:id="rId79" w:history="1">
        <w:r>
          <w:rPr>
            <w:color w:val="0000FF"/>
          </w:rPr>
          <w:t>ГОСТ Р 53135-2008</w:t>
        </w:r>
      </w:hyperlink>
      <w:r>
        <w:t xml:space="preserve"> при производстве конкретного вида продукции растениеводства или закладки многолетних насаждений в рамках приоритетной подотрасли агропромышленного комплекса;</w:t>
      </w:r>
    </w:p>
    <w:p w:rsidR="00B72EEB" w:rsidRDefault="00B72EEB">
      <w:pPr>
        <w:pStyle w:val="ConsPlusNormal"/>
        <w:jc w:val="both"/>
      </w:pPr>
      <w:r>
        <w:t xml:space="preserve">(в ред. Постановлений Правительства РФ от 26.11.2021 </w:t>
      </w:r>
      <w:hyperlink r:id="rId80" w:history="1">
        <w:r>
          <w:rPr>
            <w:color w:val="0000FF"/>
          </w:rPr>
          <w:t>N 2063</w:t>
        </w:r>
      </w:hyperlink>
      <w:r>
        <w:t xml:space="preserve">, от 02.04.2022 </w:t>
      </w:r>
      <w:hyperlink r:id="rId81" w:history="1">
        <w:r>
          <w:rPr>
            <w:color w:val="0000FF"/>
          </w:rPr>
          <w:t>N 573</w:t>
        </w:r>
      </w:hyperlink>
      <w:r>
        <w:t>)</w:t>
      </w:r>
    </w:p>
    <w:p w:rsidR="00B72EEB" w:rsidRDefault="00B72EEB">
      <w:pPr>
        <w:pStyle w:val="ConsPlusNormal"/>
        <w:spacing w:before="220"/>
        <w:ind w:firstLine="540"/>
        <w:jc w:val="both"/>
      </w:pPr>
      <w:bookmarkStart w:id="30" w:name="P174"/>
      <w:bookmarkEnd w:id="30"/>
      <w:r>
        <w:t>достижение уровня продуктивности сельскохозяйственных животных, установленного уполномоченным органом, при производстве конкретного вида продукции животноводства в рамках приоритетной подотрасли агропромышленного комплекса, при этом по приоритетному направлению производства молока субсидии предоставляются получателям средств с молочной продуктивностью коров не ниже уровня, установленного уполномоченным органом для соответствующей категории хозяйств в субъекте Российской Федерации;</w:t>
      </w:r>
    </w:p>
    <w:p w:rsidR="00B72EEB" w:rsidRDefault="00B72EEB">
      <w:pPr>
        <w:pStyle w:val="ConsPlusNormal"/>
        <w:spacing w:before="220"/>
        <w:ind w:firstLine="540"/>
        <w:jc w:val="both"/>
      </w:pPr>
      <w:bookmarkStart w:id="31" w:name="P175"/>
      <w:bookmarkEnd w:id="31"/>
      <w:r>
        <w:t>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подотрасли агропромышленного комплекса;</w:t>
      </w:r>
    </w:p>
    <w:p w:rsidR="00B72EEB" w:rsidRDefault="00B72EEB">
      <w:pPr>
        <w:pStyle w:val="ConsPlusNormal"/>
        <w:spacing w:before="220"/>
        <w:ind w:firstLine="540"/>
        <w:jc w:val="both"/>
      </w:pPr>
      <w:r>
        <w:t xml:space="preserve">б) по направлениям, указанным в </w:t>
      </w:r>
      <w:hyperlink w:anchor="P120" w:history="1">
        <w:r>
          <w:rPr>
            <w:color w:val="0000FF"/>
          </w:rPr>
          <w:t>подпунктах "в"</w:t>
        </w:r>
      </w:hyperlink>
      <w:r>
        <w:t xml:space="preserve"> - </w:t>
      </w:r>
      <w:hyperlink w:anchor="P128" w:history="1">
        <w:r>
          <w:rPr>
            <w:color w:val="0000FF"/>
          </w:rPr>
          <w:t>"д"</w:t>
        </w:r>
      </w:hyperlink>
      <w:r>
        <w:t xml:space="preserve"> и </w:t>
      </w:r>
      <w:hyperlink w:anchor="P130" w:history="1">
        <w:r>
          <w:rPr>
            <w:color w:val="0000FF"/>
          </w:rPr>
          <w:t>"ж" пункта 5</w:t>
        </w:r>
      </w:hyperlink>
      <w:r>
        <w:t xml:space="preserve"> настоящих Правил, - получателям сре</w:t>
      </w:r>
      <w:proofErr w:type="gramStart"/>
      <w:r>
        <w:t>дств в с</w:t>
      </w:r>
      <w:proofErr w:type="gramEnd"/>
      <w:r>
        <w:t xml:space="preserve">убъектах Российской Федерации, отвечающим условиям, указанным в </w:t>
      </w:r>
      <w:hyperlink w:anchor="P406" w:history="1">
        <w:r>
          <w:rPr>
            <w:color w:val="0000FF"/>
          </w:rPr>
          <w:t>абзаце четвертом пункта 24</w:t>
        </w:r>
      </w:hyperlink>
      <w:r>
        <w:t xml:space="preserve"> настоящих Правил;</w:t>
      </w:r>
    </w:p>
    <w:p w:rsidR="00B72EEB" w:rsidRDefault="00B72EEB">
      <w:pPr>
        <w:pStyle w:val="ConsPlusNormal"/>
        <w:spacing w:before="220"/>
        <w:ind w:firstLine="540"/>
        <w:jc w:val="both"/>
      </w:pPr>
      <w:proofErr w:type="gramStart"/>
      <w:r>
        <w:lastRenderedPageBreak/>
        <w:t xml:space="preserve">в) по направлению, указанному в </w:t>
      </w:r>
      <w:hyperlink w:anchor="P113" w:history="1">
        <w:r>
          <w:rPr>
            <w:color w:val="0000FF"/>
          </w:rPr>
          <w:t>абзаце втором подпункта "б" пункта 5</w:t>
        </w:r>
      </w:hyperlink>
      <w:r>
        <w:t xml:space="preserve">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w:t>
      </w:r>
      <w:proofErr w:type="gramEnd"/>
      <w:r>
        <w:t xml:space="preserve"> результатов использования субсидии текущего финансового года не предоставляются;</w:t>
      </w:r>
    </w:p>
    <w:p w:rsidR="00B72EEB" w:rsidRDefault="00B72EEB">
      <w:pPr>
        <w:pStyle w:val="ConsPlusNormal"/>
        <w:jc w:val="both"/>
      </w:pPr>
      <w:r>
        <w:t>(</w:t>
      </w:r>
      <w:proofErr w:type="spellStart"/>
      <w:r>
        <w:t>пп</w:t>
      </w:r>
      <w:proofErr w:type="spellEnd"/>
      <w:r>
        <w:t xml:space="preserve">. "в" в ред. </w:t>
      </w:r>
      <w:hyperlink r:id="rId82" w:history="1">
        <w:r>
          <w:rPr>
            <w:color w:val="0000FF"/>
          </w:rPr>
          <w:t>Постановления</w:t>
        </w:r>
      </w:hyperlink>
      <w:r>
        <w:t xml:space="preserve"> Правительства РФ от 06.04.2021 N 550)</w:t>
      </w:r>
    </w:p>
    <w:p w:rsidR="00B72EEB" w:rsidRDefault="00B72EEB">
      <w:pPr>
        <w:pStyle w:val="ConsPlusNormal"/>
        <w:spacing w:before="220"/>
        <w:ind w:firstLine="540"/>
        <w:jc w:val="both"/>
      </w:pPr>
      <w:r>
        <w:t xml:space="preserve">г) утратил силу с 1 января 2022 года. - </w:t>
      </w:r>
      <w:hyperlink r:id="rId83" w:history="1">
        <w:r>
          <w:rPr>
            <w:color w:val="0000FF"/>
          </w:rPr>
          <w:t>Постановление</w:t>
        </w:r>
      </w:hyperlink>
      <w:r>
        <w:t xml:space="preserve"> Правительства РФ от 26.11.2021 N 2063;</w:t>
      </w:r>
    </w:p>
    <w:p w:rsidR="00B72EEB" w:rsidRDefault="00B72EEB">
      <w:pPr>
        <w:pStyle w:val="ConsPlusNormal"/>
        <w:spacing w:before="220"/>
        <w:ind w:firstLine="540"/>
        <w:jc w:val="both"/>
      </w:pPr>
      <w:proofErr w:type="gramStart"/>
      <w:r>
        <w:t xml:space="preserve">д) по направлениям, указанным в </w:t>
      </w:r>
      <w:hyperlink w:anchor="P110" w:history="1">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84" w:history="1">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w:t>
      </w:r>
      <w:proofErr w:type="gramEnd"/>
      <w:r>
        <w:t xml:space="preserve"> в Российской Федерации";</w:t>
      </w:r>
    </w:p>
    <w:p w:rsidR="00B72EEB" w:rsidRDefault="00B72EEB">
      <w:pPr>
        <w:pStyle w:val="ConsPlusNormal"/>
        <w:jc w:val="both"/>
      </w:pPr>
      <w:r>
        <w:t>(</w:t>
      </w:r>
      <w:proofErr w:type="spellStart"/>
      <w:r>
        <w:t>пп</w:t>
      </w:r>
      <w:proofErr w:type="spellEnd"/>
      <w:r>
        <w:t xml:space="preserve">. "д" </w:t>
      </w:r>
      <w:proofErr w:type="gramStart"/>
      <w:r>
        <w:t>введен</w:t>
      </w:r>
      <w:proofErr w:type="gramEnd"/>
      <w:r>
        <w:t xml:space="preserve"> </w:t>
      </w:r>
      <w:hyperlink r:id="rId85" w:history="1">
        <w:r>
          <w:rPr>
            <w:color w:val="0000FF"/>
          </w:rPr>
          <w:t>Постановлением</w:t>
        </w:r>
      </w:hyperlink>
      <w:r>
        <w:t xml:space="preserve"> Правительства РФ от 06.04.2021 N 550)</w:t>
      </w:r>
    </w:p>
    <w:p w:rsidR="00B72EEB" w:rsidRDefault="00B72EEB">
      <w:pPr>
        <w:pStyle w:val="ConsPlusNormal"/>
        <w:spacing w:before="220"/>
        <w:ind w:firstLine="540"/>
        <w:jc w:val="both"/>
      </w:pPr>
      <w:r>
        <w:t xml:space="preserve">е) по направлениям, указанным в </w:t>
      </w:r>
      <w:hyperlink w:anchor="P164" w:history="1">
        <w:r>
          <w:rPr>
            <w:color w:val="0000FF"/>
          </w:rPr>
          <w:t>подпункте "к" пункта 5 настоящих</w:t>
        </w:r>
      </w:hyperlink>
      <w:r>
        <w:t xml:space="preserve"> Правил, для граждан, ведущих личное подсобное хозяйство и применяющих специальный налоговый режим "Налог на профессиональный доход", с учетом следующих условий:</w:t>
      </w:r>
    </w:p>
    <w:p w:rsidR="00B72EEB" w:rsidRDefault="00B72EEB">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B72EEB" w:rsidRDefault="00B72EEB">
      <w:pPr>
        <w:pStyle w:val="ConsPlusNormal"/>
        <w:spacing w:before="220"/>
        <w:ind w:firstLine="540"/>
        <w:jc w:val="both"/>
      </w:pPr>
      <w:r>
        <w:t xml:space="preserve">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w:t>
      </w:r>
      <w:proofErr w:type="spellStart"/>
      <w:r>
        <w:t>похозяйственной</w:t>
      </w:r>
      <w:proofErr w:type="spellEnd"/>
      <w: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B72EEB" w:rsidRDefault="00B72EEB">
      <w:pPr>
        <w:pStyle w:val="ConsPlusNormal"/>
        <w:spacing w:before="220"/>
        <w:ind w:firstLine="540"/>
        <w:jc w:val="both"/>
      </w:pPr>
      <w:r>
        <w:t xml:space="preserve">абзац утратил силу. - </w:t>
      </w:r>
      <w:hyperlink r:id="rId86" w:history="1">
        <w:r>
          <w:rPr>
            <w:color w:val="0000FF"/>
          </w:rPr>
          <w:t>Постановление</w:t>
        </w:r>
      </w:hyperlink>
      <w:r>
        <w:t xml:space="preserve"> Правительства РФ от 02.04.2022 N 573.</w:t>
      </w:r>
    </w:p>
    <w:p w:rsidR="00B72EEB" w:rsidRDefault="00B72EEB">
      <w:pPr>
        <w:pStyle w:val="ConsPlusNormal"/>
        <w:jc w:val="both"/>
      </w:pPr>
      <w:r>
        <w:t>(</w:t>
      </w:r>
      <w:proofErr w:type="spellStart"/>
      <w:r>
        <w:t>пп</w:t>
      </w:r>
      <w:proofErr w:type="spellEnd"/>
      <w:r>
        <w:t xml:space="preserve">. "е" </w:t>
      </w:r>
      <w:proofErr w:type="gramStart"/>
      <w:r>
        <w:t>введен</w:t>
      </w:r>
      <w:proofErr w:type="gramEnd"/>
      <w:r>
        <w:t xml:space="preserve"> </w:t>
      </w:r>
      <w:hyperlink r:id="rId87" w:history="1">
        <w:r>
          <w:rPr>
            <w:color w:val="0000FF"/>
          </w:rPr>
          <w:t>Постановлением</w:t>
        </w:r>
      </w:hyperlink>
      <w:r>
        <w:t xml:space="preserve"> Правительства РФ от 24.12.2021 N 2451)</w:t>
      </w:r>
    </w:p>
    <w:p w:rsidR="00B72EEB" w:rsidRDefault="00B72EEB">
      <w:pPr>
        <w:pStyle w:val="ConsPlusNormal"/>
        <w:spacing w:before="220"/>
        <w:ind w:firstLine="540"/>
        <w:jc w:val="both"/>
      </w:pPr>
      <w:r>
        <w:t>7. Распределение средств по приоритетным подотраслям агропромышленного комплекса осуществляется высшим исполнительным органом государственной власти субъекта Российской Федерации или уполномоченным органом самостоятельно исходя из необходимости достижения результатов использования субсидий.</w:t>
      </w:r>
    </w:p>
    <w:p w:rsidR="00B72EEB" w:rsidRDefault="00B72EEB">
      <w:pPr>
        <w:pStyle w:val="ConsPlusNormal"/>
        <w:spacing w:before="220"/>
        <w:ind w:firstLine="540"/>
        <w:jc w:val="both"/>
      </w:pPr>
      <w:proofErr w:type="gramStart"/>
      <w:r>
        <w:t xml:space="preserve">По направлениям, указанным в </w:t>
      </w:r>
      <w:hyperlink w:anchor="P111" w:history="1">
        <w:r>
          <w:rPr>
            <w:color w:val="0000FF"/>
          </w:rPr>
          <w:t>подпункте "а"</w:t>
        </w:r>
      </w:hyperlink>
      <w:r>
        <w:t xml:space="preserve">, </w:t>
      </w:r>
      <w:hyperlink w:anchor="P113" w:history="1">
        <w:r>
          <w:rPr>
            <w:color w:val="0000FF"/>
          </w:rPr>
          <w:t>абзацах втором</w:t>
        </w:r>
      </w:hyperlink>
      <w:r>
        <w:t xml:space="preserve"> - </w:t>
      </w:r>
      <w:hyperlink w:anchor="P115" w:history="1">
        <w:r>
          <w:rPr>
            <w:color w:val="0000FF"/>
          </w:rPr>
          <w:t>четвертом</w:t>
        </w:r>
      </w:hyperlink>
      <w:r>
        <w:t xml:space="preserve">, </w:t>
      </w:r>
      <w:hyperlink w:anchor="P117" w:history="1">
        <w:r>
          <w:rPr>
            <w:color w:val="0000FF"/>
          </w:rPr>
          <w:t>шестом</w:t>
        </w:r>
      </w:hyperlink>
      <w:r>
        <w:t xml:space="preserve"> и </w:t>
      </w:r>
      <w:hyperlink w:anchor="P118" w:history="1">
        <w:r>
          <w:rPr>
            <w:color w:val="0000FF"/>
          </w:rPr>
          <w:t>седьмом подпункта "б"</w:t>
        </w:r>
      </w:hyperlink>
      <w:r>
        <w:t xml:space="preserve">, </w:t>
      </w:r>
      <w:hyperlink w:anchor="P133" w:history="1">
        <w:r>
          <w:rPr>
            <w:color w:val="0000FF"/>
          </w:rPr>
          <w:t>подпунктах "з"</w:t>
        </w:r>
      </w:hyperlink>
      <w:r>
        <w:t xml:space="preserve"> и </w:t>
      </w:r>
      <w:hyperlink w:anchor="P164" w:history="1">
        <w:r>
          <w:rPr>
            <w:color w:val="0000FF"/>
          </w:rPr>
          <w:t>"к" пункта 5</w:t>
        </w:r>
      </w:hyperlink>
      <w:r>
        <w:t xml:space="preserve"> настоящих Правил, ставки определяются уполномоченным органом.</w:t>
      </w:r>
      <w:proofErr w:type="gramEnd"/>
    </w:p>
    <w:p w:rsidR="00B72EEB" w:rsidRDefault="00B72EEB">
      <w:pPr>
        <w:pStyle w:val="ConsPlusNormal"/>
        <w:jc w:val="both"/>
      </w:pPr>
      <w:r>
        <w:t xml:space="preserve">(в ред. Постановлений Правительства РФ от 30.08.2021 </w:t>
      </w:r>
      <w:hyperlink r:id="rId88" w:history="1">
        <w:r>
          <w:rPr>
            <w:color w:val="0000FF"/>
          </w:rPr>
          <w:t>N 1445</w:t>
        </w:r>
      </w:hyperlink>
      <w:r>
        <w:t xml:space="preserve">, от 02.04.2022 </w:t>
      </w:r>
      <w:hyperlink r:id="rId89" w:history="1">
        <w:r>
          <w:rPr>
            <w:color w:val="0000FF"/>
          </w:rPr>
          <w:t>N 573</w:t>
        </w:r>
      </w:hyperlink>
      <w:r>
        <w:t>)</w:t>
      </w:r>
    </w:p>
    <w:p w:rsidR="00B72EEB" w:rsidRDefault="00B72EEB">
      <w:pPr>
        <w:pStyle w:val="ConsPlusNormal"/>
        <w:spacing w:before="220"/>
        <w:ind w:firstLine="540"/>
        <w:jc w:val="both"/>
      </w:pPr>
      <w:r>
        <w:t xml:space="preserve">По направлениям, указанным в </w:t>
      </w:r>
      <w:hyperlink w:anchor="P120" w:history="1">
        <w:r>
          <w:rPr>
            <w:color w:val="0000FF"/>
          </w:rPr>
          <w:t>подпунктах "в"</w:t>
        </w:r>
      </w:hyperlink>
      <w:r>
        <w:t xml:space="preserve">, </w:t>
      </w:r>
      <w:hyperlink w:anchor="P124" w:history="1">
        <w:r>
          <w:rPr>
            <w:color w:val="0000FF"/>
          </w:rPr>
          <w:t>"г"</w:t>
        </w:r>
      </w:hyperlink>
      <w:r>
        <w:t xml:space="preserve"> и </w:t>
      </w:r>
      <w:hyperlink w:anchor="P130" w:history="1">
        <w:r>
          <w:rPr>
            <w:color w:val="0000FF"/>
          </w:rPr>
          <w:t>"ж" пункта 5</w:t>
        </w:r>
      </w:hyperlink>
      <w:r>
        <w:t xml:space="preserve"> настоящих Правил, размер грантов определяется высшим исполнительным органом государственной власти субъекта Российской Федерации или уполномоченным органом.</w:t>
      </w:r>
    </w:p>
    <w:p w:rsidR="00B72EEB" w:rsidRDefault="00B72EEB">
      <w:pPr>
        <w:pStyle w:val="ConsPlusNormal"/>
        <w:jc w:val="both"/>
      </w:pPr>
      <w:r>
        <w:t xml:space="preserve">(в ред. </w:t>
      </w:r>
      <w:hyperlink r:id="rId90" w:history="1">
        <w:r>
          <w:rPr>
            <w:color w:val="0000FF"/>
          </w:rPr>
          <w:t>Постановления</w:t>
        </w:r>
      </w:hyperlink>
      <w:r>
        <w:t xml:space="preserve"> Правительства РФ от 02.04.2022 N 573)</w:t>
      </w:r>
    </w:p>
    <w:p w:rsidR="00B72EEB" w:rsidRDefault="00B72EEB">
      <w:pPr>
        <w:pStyle w:val="ConsPlusNormal"/>
        <w:spacing w:before="220"/>
        <w:ind w:firstLine="540"/>
        <w:jc w:val="both"/>
      </w:pPr>
      <w:r>
        <w:t xml:space="preserve">Доля расходов субъекта Российской Федерации на направление, указанное в </w:t>
      </w:r>
      <w:hyperlink w:anchor="P130" w:history="1">
        <w:r>
          <w:rPr>
            <w:color w:val="0000FF"/>
          </w:rPr>
          <w:t>подпункте "ж" пункта 5</w:t>
        </w:r>
      </w:hyperlink>
      <w:r>
        <w:t xml:space="preserve"> настоящих Правил, может составлять не более 15 процентов объема средств, направляемых субъектом Российской Федерации на развитие малых форм хозяйствования.</w:t>
      </w:r>
    </w:p>
    <w:p w:rsidR="00B72EEB" w:rsidRDefault="00B72EEB">
      <w:pPr>
        <w:pStyle w:val="ConsPlusNormal"/>
        <w:spacing w:before="220"/>
        <w:ind w:firstLine="540"/>
        <w:jc w:val="both"/>
      </w:pPr>
      <w:proofErr w:type="gramStart"/>
      <w:r>
        <w:t xml:space="preserve">Размер средств по направлениям, предусмотренным </w:t>
      </w:r>
      <w:hyperlink w:anchor="P36" w:history="1">
        <w:r>
          <w:rPr>
            <w:color w:val="0000FF"/>
          </w:rPr>
          <w:t>абзацем третьим подпункта "в"</w:t>
        </w:r>
      </w:hyperlink>
      <w:r>
        <w:t xml:space="preserve">, </w:t>
      </w:r>
      <w:hyperlink w:anchor="P127" w:history="1">
        <w:r>
          <w:rPr>
            <w:color w:val="0000FF"/>
          </w:rPr>
          <w:t>абзацем третьим подпункта "г"</w:t>
        </w:r>
      </w:hyperlink>
      <w:r>
        <w:t xml:space="preserve"> и </w:t>
      </w:r>
      <w:hyperlink w:anchor="P128" w:history="1">
        <w:r>
          <w:rPr>
            <w:color w:val="0000FF"/>
          </w:rPr>
          <w:t>подпунктом "д" пункта 5</w:t>
        </w:r>
      </w:hyperlink>
      <w:r>
        <w:t xml:space="preserve">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w:t>
      </w:r>
      <w:proofErr w:type="gramEnd"/>
      <w:r>
        <w:t xml:space="preserve"> займа), </w:t>
      </w:r>
      <w:proofErr w:type="gramStart"/>
      <w:r>
        <w:t>связанных</w:t>
      </w:r>
      <w:proofErr w:type="gramEnd"/>
      <w:r>
        <w:t xml:space="preserve"> с изменением размера платы за пользование кредитом </w:t>
      </w:r>
      <w:r>
        <w:lastRenderedPageBreak/>
        <w:t>(займом), - на дату составления соответствующего документа к кредитному договору.</w:t>
      </w:r>
    </w:p>
    <w:p w:rsidR="00B72EEB" w:rsidRDefault="00B72EEB">
      <w:pPr>
        <w:pStyle w:val="ConsPlusNormal"/>
        <w:spacing w:before="220"/>
        <w:ind w:firstLine="540"/>
        <w:jc w:val="both"/>
      </w:pPr>
      <w:r>
        <w:t xml:space="preserve">Размер средств, предоставляемых субъектом Российской Федерации по направлениям, указанным в </w:t>
      </w:r>
      <w:hyperlink w:anchor="P133" w:history="1">
        <w:r>
          <w:rPr>
            <w:color w:val="0000FF"/>
          </w:rPr>
          <w:t>подпункте "з" пункта 5</w:t>
        </w:r>
      </w:hyperlink>
      <w:r>
        <w:t xml:space="preserve"> настоящих Правил, предусматривается в пределах объема субсидии, распределяемого субъектом Российской Федерации </w:t>
      </w:r>
      <w:proofErr w:type="gramStart"/>
      <w:r>
        <w:t>на</w:t>
      </w:r>
      <w:proofErr w:type="gramEnd"/>
      <w:r>
        <w:t xml:space="preserve"> новые приоритетные подотрасли агропромышленного комплекса, в соответствии с </w:t>
      </w:r>
      <w:hyperlink w:anchor="P432" w:history="1">
        <w:r>
          <w:rPr>
            <w:color w:val="0000FF"/>
          </w:rPr>
          <w:t>пунктом 27</w:t>
        </w:r>
      </w:hyperlink>
      <w:r>
        <w:t xml:space="preserve"> настоящих Правил.</w:t>
      </w:r>
    </w:p>
    <w:p w:rsidR="00B72EEB" w:rsidRDefault="00B72EEB">
      <w:pPr>
        <w:pStyle w:val="ConsPlusNormal"/>
        <w:jc w:val="both"/>
      </w:pPr>
      <w:r>
        <w:t xml:space="preserve">(абзац введен </w:t>
      </w:r>
      <w:hyperlink r:id="rId91" w:history="1">
        <w:r>
          <w:rPr>
            <w:color w:val="0000FF"/>
          </w:rPr>
          <w:t>Постановлением</w:t>
        </w:r>
      </w:hyperlink>
      <w:r>
        <w:t xml:space="preserve"> Правительства РФ от 06.04.2021 N 550)</w:t>
      </w:r>
    </w:p>
    <w:p w:rsidR="00B72EEB" w:rsidRDefault="00B72EEB">
      <w:pPr>
        <w:pStyle w:val="ConsPlusNormal"/>
        <w:spacing w:before="220"/>
        <w:ind w:firstLine="540"/>
        <w:jc w:val="both"/>
      </w:pPr>
      <w:r>
        <w:t xml:space="preserve">Размер средств, предоставляемых субъектом Российской Федерации в 2022 году по направлению, указанному в </w:t>
      </w:r>
      <w:hyperlink w:anchor="P164" w:history="1">
        <w:r>
          <w:rPr>
            <w:color w:val="0000FF"/>
          </w:rPr>
          <w:t>подпункте "к" пункта 5</w:t>
        </w:r>
      </w:hyperlink>
      <w:r>
        <w:t xml:space="preserve"> настоящих Правил, предусматривается в пределах объема субсидии, распределяемого субъектом Российской Федерации </w:t>
      </w:r>
      <w:proofErr w:type="gramStart"/>
      <w:r>
        <w:t>на</w:t>
      </w:r>
      <w:proofErr w:type="gramEnd"/>
      <w:r>
        <w:t xml:space="preserve"> новые приоритетные подотрасли агропромышленного комплекса, в соответствии с </w:t>
      </w:r>
      <w:hyperlink w:anchor="P432" w:history="1">
        <w:r>
          <w:rPr>
            <w:color w:val="0000FF"/>
          </w:rPr>
          <w:t>пунктом 27</w:t>
        </w:r>
      </w:hyperlink>
      <w:r>
        <w:t xml:space="preserve"> настоящих Правил.</w:t>
      </w:r>
    </w:p>
    <w:p w:rsidR="00B72EEB" w:rsidRDefault="00B72EEB">
      <w:pPr>
        <w:pStyle w:val="ConsPlusNormal"/>
        <w:jc w:val="both"/>
      </w:pPr>
      <w:r>
        <w:t xml:space="preserve">(абзац введен </w:t>
      </w:r>
      <w:hyperlink r:id="rId92" w:history="1">
        <w:r>
          <w:rPr>
            <w:color w:val="0000FF"/>
          </w:rPr>
          <w:t>Постановлением</w:t>
        </w:r>
      </w:hyperlink>
      <w:r>
        <w:t xml:space="preserve"> Правительства РФ от 24.12.2021 N 2451; в ред. </w:t>
      </w:r>
      <w:hyperlink r:id="rId93" w:history="1">
        <w:r>
          <w:rPr>
            <w:color w:val="0000FF"/>
          </w:rPr>
          <w:t>Постановления</w:t>
        </w:r>
      </w:hyperlink>
      <w:r>
        <w:t xml:space="preserve"> Правительства РФ от 02.04.2022 N 573)</w:t>
      </w:r>
    </w:p>
    <w:p w:rsidR="00B72EEB" w:rsidRDefault="00B72EEB">
      <w:pPr>
        <w:pStyle w:val="ConsPlusNormal"/>
        <w:spacing w:before="220"/>
        <w:ind w:firstLine="540"/>
        <w:jc w:val="both"/>
      </w:pPr>
      <w:r>
        <w:t xml:space="preserve">8. При определении размера ставок по направлениям, предусмотренным </w:t>
      </w:r>
      <w:hyperlink w:anchor="P111" w:history="1">
        <w:r>
          <w:rPr>
            <w:color w:val="0000FF"/>
          </w:rPr>
          <w:t>подпунктами "а"</w:t>
        </w:r>
      </w:hyperlink>
      <w:r>
        <w:t xml:space="preserve"> и </w:t>
      </w:r>
      <w:hyperlink w:anchor="P112" w:history="1">
        <w:r>
          <w:rPr>
            <w:color w:val="0000FF"/>
          </w:rPr>
          <w:t>"б" пункта 5</w:t>
        </w:r>
      </w:hyperlink>
      <w:r>
        <w:t xml:space="preserve"> настоящих Правил, применяются одновременно следующие коэффициенты:</w:t>
      </w:r>
    </w:p>
    <w:p w:rsidR="00B72EEB" w:rsidRDefault="00B72EEB">
      <w:pPr>
        <w:pStyle w:val="ConsPlusNormal"/>
        <w:spacing w:before="220"/>
        <w:ind w:firstLine="540"/>
        <w:jc w:val="both"/>
      </w:pPr>
      <w:proofErr w:type="gramStart"/>
      <w: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w:t>
      </w:r>
      <w:hyperlink w:anchor="P168"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roofErr w:type="gramEnd"/>
    </w:p>
    <w:p w:rsidR="00B72EEB" w:rsidRDefault="00B72EEB">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168"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w:t>
      </w:r>
      <w:proofErr w:type="gramStart"/>
      <w:r>
        <w:t>к</w:t>
      </w:r>
      <w:proofErr w:type="gramEnd"/>
      <w:r>
        <w:t xml:space="preserve"> установленным;</w:t>
      </w:r>
    </w:p>
    <w:p w:rsidR="00B72EEB" w:rsidRDefault="00B72EEB">
      <w:pPr>
        <w:pStyle w:val="ConsPlusNormal"/>
        <w:spacing w:before="220"/>
        <w:ind w:firstLine="540"/>
        <w:jc w:val="both"/>
      </w:pPr>
      <w:r>
        <w:t xml:space="preserve">в случае невыполнения получателем средств условий, предусмотренных </w:t>
      </w:r>
      <w:hyperlink w:anchor="P170" w:history="1">
        <w:r>
          <w:rPr>
            <w:color w:val="0000FF"/>
          </w:rPr>
          <w:t>абзацем третьим подпункта "а" пункта 6</w:t>
        </w:r>
      </w:hyperlink>
      <w:r>
        <w:t xml:space="preserve"> настоящих Правил, к ставке применяется коэффициент 0,9;</w:t>
      </w:r>
    </w:p>
    <w:p w:rsidR="00B72EEB" w:rsidRDefault="00B72EEB">
      <w:pPr>
        <w:pStyle w:val="ConsPlusNormal"/>
        <w:spacing w:before="220"/>
        <w:ind w:firstLine="540"/>
        <w:jc w:val="both"/>
      </w:pPr>
      <w:r>
        <w:t xml:space="preserve">в случае невыполнения получателем средств условий, предусмотренных </w:t>
      </w:r>
      <w:hyperlink w:anchor="P172" w:history="1">
        <w:r>
          <w:rPr>
            <w:color w:val="0000FF"/>
          </w:rPr>
          <w:t>абзацем четвертым подпункта "а" пункта 6</w:t>
        </w:r>
      </w:hyperlink>
      <w:r>
        <w:t xml:space="preserve"> настоящих Правил, к ставке применяется коэффициент 0,9;</w:t>
      </w:r>
    </w:p>
    <w:p w:rsidR="00B72EEB" w:rsidRDefault="00B72EEB">
      <w:pPr>
        <w:pStyle w:val="ConsPlusNormal"/>
        <w:spacing w:before="220"/>
        <w:ind w:firstLine="540"/>
        <w:jc w:val="both"/>
      </w:pPr>
      <w:r>
        <w:t xml:space="preserve">в случае достижения уровня продуктивности сельскохозяйственных животных выше установленной уполномоченным органом в соответствии с </w:t>
      </w:r>
      <w:hyperlink w:anchor="P174" w:history="1">
        <w:r>
          <w:rPr>
            <w:color w:val="0000FF"/>
          </w:rPr>
          <w:t>абзацем пятым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по соответствующей категории хозяйств </w:t>
      </w:r>
      <w:proofErr w:type="gramStart"/>
      <w:r>
        <w:t>к</w:t>
      </w:r>
      <w:proofErr w:type="gramEnd"/>
      <w:r>
        <w:t xml:space="preserve"> установленному, но не более 1,2;</w:t>
      </w:r>
    </w:p>
    <w:p w:rsidR="00B72EEB" w:rsidRDefault="00B72EEB">
      <w:pPr>
        <w:pStyle w:val="ConsPlusNormal"/>
        <w:spacing w:before="220"/>
        <w:ind w:firstLine="540"/>
        <w:jc w:val="both"/>
      </w:pPr>
      <w:proofErr w:type="gramStart"/>
      <w:r>
        <w:t xml:space="preserve">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выше установленной уполномоченным органом в соответствии с </w:t>
      </w:r>
      <w:hyperlink w:anchor="P175" w:history="1">
        <w:r>
          <w:rPr>
            <w:color w:val="0000FF"/>
          </w:rPr>
          <w:t>абзацем шестым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roofErr w:type="gramEnd"/>
    </w:p>
    <w:p w:rsidR="00B72EEB" w:rsidRDefault="00B72EEB">
      <w:pPr>
        <w:pStyle w:val="ConsPlusNormal"/>
        <w:jc w:val="both"/>
      </w:pPr>
      <w:r>
        <w:t xml:space="preserve">(в ред. </w:t>
      </w:r>
      <w:hyperlink r:id="rId94"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9. Субсидии предоставляются бюджетам субъектов Российской Федерации при соблюдении следующих условий:</w:t>
      </w:r>
    </w:p>
    <w:p w:rsidR="00B72EEB" w:rsidRDefault="00B72EEB">
      <w:pPr>
        <w:pStyle w:val="ConsPlusNormal"/>
        <w:spacing w:before="220"/>
        <w:ind w:firstLine="540"/>
        <w:jc w:val="both"/>
      </w:pPr>
      <w:r>
        <w:t>а) наличие правовых актов субъекта Российской Федерации, предусматривающих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B72EEB" w:rsidRDefault="00B72EEB">
      <w:pPr>
        <w:pStyle w:val="ConsPlusNormal"/>
        <w:spacing w:before="220"/>
        <w:ind w:firstLine="540"/>
        <w:jc w:val="both"/>
      </w:pPr>
      <w:proofErr w:type="gramStart"/>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включающем размер планируемой к </w:t>
      </w:r>
      <w:r>
        <w:lastRenderedPageBreak/>
        <w:t>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B72EEB" w:rsidRDefault="00B72EEB">
      <w:pPr>
        <w:pStyle w:val="ConsPlusNormal"/>
        <w:spacing w:before="220"/>
        <w:ind w:firstLine="540"/>
        <w:jc w:val="both"/>
      </w:pPr>
      <w:r>
        <w:t>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w:t>
      </w:r>
    </w:p>
    <w:p w:rsidR="00B72EEB" w:rsidRDefault="00B72EEB">
      <w:pPr>
        <w:pStyle w:val="ConsPlusNormal"/>
        <w:jc w:val="both"/>
      </w:pPr>
      <w:r>
        <w:t>(</w:t>
      </w:r>
      <w:proofErr w:type="spellStart"/>
      <w:r>
        <w:t>пп</w:t>
      </w:r>
      <w:proofErr w:type="spellEnd"/>
      <w:r>
        <w:t xml:space="preserve">. "в" в ред. </w:t>
      </w:r>
      <w:hyperlink r:id="rId95" w:history="1">
        <w:r>
          <w:rPr>
            <w:color w:val="0000FF"/>
          </w:rPr>
          <w:t>Постановления</w:t>
        </w:r>
      </w:hyperlink>
      <w:r>
        <w:t xml:space="preserve"> Правительства РФ от 30.08.2021 N 1445)</w:t>
      </w:r>
    </w:p>
    <w:p w:rsidR="00B72EEB" w:rsidRDefault="00B72EEB">
      <w:pPr>
        <w:pStyle w:val="ConsPlusNormal"/>
        <w:spacing w:before="220"/>
        <w:ind w:firstLine="540"/>
        <w:jc w:val="both"/>
      </w:pPr>
      <w:r>
        <w:t>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B72EEB" w:rsidRDefault="00B72EEB">
      <w:pPr>
        <w:pStyle w:val="ConsPlusNormal"/>
        <w:spacing w:before="220"/>
        <w:ind w:firstLine="540"/>
        <w:jc w:val="both"/>
      </w:pPr>
      <w:bookmarkStart w:id="32" w:name="P213"/>
      <w:bookmarkEnd w:id="32"/>
      <w:r>
        <w:t>12. Размер субсидии, предоставляемой бюджету i-</w:t>
      </w:r>
      <w:proofErr w:type="spellStart"/>
      <w:r>
        <w:t>го</w:t>
      </w:r>
      <w:proofErr w:type="spellEnd"/>
      <w:r>
        <w:t xml:space="preserve"> субъекта Российской Федерации в соответствующем финансовом году (</w:t>
      </w:r>
      <w:proofErr w:type="spellStart"/>
      <w:r>
        <w:t>W</w:t>
      </w:r>
      <w:r>
        <w:rPr>
          <w:vertAlign w:val="subscript"/>
        </w:rPr>
        <w:t>i</w:t>
      </w:r>
      <w:proofErr w:type="spellEnd"/>
      <w:r>
        <w:t>), определяется по формуле:</w:t>
      </w:r>
    </w:p>
    <w:p w:rsidR="00B72EEB" w:rsidRDefault="00B72EEB">
      <w:pPr>
        <w:pStyle w:val="ConsPlusNormal"/>
        <w:jc w:val="both"/>
      </w:pPr>
    </w:p>
    <w:p w:rsidR="00B72EEB" w:rsidRDefault="00B72EEB">
      <w:pPr>
        <w:pStyle w:val="ConsPlusNormal"/>
        <w:jc w:val="center"/>
      </w:pPr>
      <w:proofErr w:type="spellStart"/>
      <w:r>
        <w:t>W</w:t>
      </w:r>
      <w:r>
        <w:rPr>
          <w:vertAlign w:val="subscript"/>
        </w:rPr>
        <w:t>i</w:t>
      </w:r>
      <w:proofErr w:type="spellEnd"/>
      <w:r>
        <w:t xml:space="preserve"> = W</w:t>
      </w:r>
      <w:r>
        <w:rPr>
          <w:vertAlign w:val="subscript"/>
        </w:rPr>
        <w:t>1i</w:t>
      </w:r>
      <w:r>
        <w:t xml:space="preserve"> + W</w:t>
      </w:r>
      <w:r>
        <w:rPr>
          <w:vertAlign w:val="subscript"/>
        </w:rPr>
        <w:t>2i</w:t>
      </w:r>
      <w:r>
        <w:t>,</w: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W</w:t>
      </w:r>
      <w:r>
        <w:rPr>
          <w:vertAlign w:val="subscript"/>
        </w:rPr>
        <w:t>1i</w:t>
      </w:r>
      <w:r>
        <w:t xml:space="preserve"> - размер субсидии, предоставляемой бюджету i-</w:t>
      </w:r>
      <w:proofErr w:type="spellStart"/>
      <w:r>
        <w:t>го</w:t>
      </w:r>
      <w:proofErr w:type="spellEnd"/>
      <w:r>
        <w:t xml:space="preserve"> субъекта Российской Федерации;</w:t>
      </w:r>
    </w:p>
    <w:p w:rsidR="00B72EEB" w:rsidRDefault="00B72EEB">
      <w:pPr>
        <w:pStyle w:val="ConsPlusNormal"/>
        <w:spacing w:before="220"/>
        <w:ind w:firstLine="540"/>
        <w:jc w:val="both"/>
      </w:pPr>
      <w:r>
        <w:t>W</w:t>
      </w:r>
      <w:r>
        <w:rPr>
          <w:vertAlign w:val="subscript"/>
        </w:rPr>
        <w:t>2i</w:t>
      </w:r>
      <w:r>
        <w:t xml:space="preserve"> - размер субсидии, предоставляемой бюджету i-</w:t>
      </w:r>
      <w:proofErr w:type="spellStart"/>
      <w:r>
        <w:t>го</w:t>
      </w:r>
      <w:proofErr w:type="spellEnd"/>
      <w:r>
        <w:t xml:space="preserve"> субъекта Российской Федерации на поддержку субъектов Российской Федерации с низким уровнем социально-экономического развития.</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С 01.01.2023 п. 13 приложения 8 излагается в новой редакции (</w:t>
            </w:r>
            <w:hyperlink r:id="rId96"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bookmarkStart w:id="33" w:name="P222"/>
      <w:bookmarkEnd w:id="33"/>
      <w:r>
        <w:t>13. Размер субсидии, предоставляемой бюджету i-</w:t>
      </w:r>
      <w:proofErr w:type="spellStart"/>
      <w:r>
        <w:t>го</w:t>
      </w:r>
      <w:proofErr w:type="spellEnd"/>
      <w:r>
        <w:t xml:space="preserve"> субъекта Российской Федерации (W</w:t>
      </w:r>
      <w:r>
        <w:rPr>
          <w:vertAlign w:val="subscript"/>
        </w:rPr>
        <w:t>1i</w:t>
      </w:r>
      <w:r>
        <w:t>), определяется по формуле:</w:t>
      </w:r>
    </w:p>
    <w:p w:rsidR="00B72EEB" w:rsidRDefault="00B72EEB">
      <w:pPr>
        <w:pStyle w:val="ConsPlusNormal"/>
        <w:jc w:val="both"/>
      </w:pPr>
    </w:p>
    <w:p w:rsidR="00B72EEB" w:rsidRPr="00B72EEB" w:rsidRDefault="00B72EEB">
      <w:pPr>
        <w:pStyle w:val="ConsPlusNormal"/>
        <w:jc w:val="center"/>
        <w:rPr>
          <w:lang w:val="en-US"/>
        </w:rPr>
      </w:pPr>
      <w:r w:rsidRPr="00B72EEB">
        <w:rPr>
          <w:lang w:val="en-US"/>
        </w:rPr>
        <w:t>W</w:t>
      </w:r>
      <w:r w:rsidRPr="00B72EEB">
        <w:rPr>
          <w:vertAlign w:val="subscript"/>
          <w:lang w:val="en-US"/>
        </w:rPr>
        <w:t>1i</w:t>
      </w:r>
      <w:r w:rsidRPr="00B72EEB">
        <w:rPr>
          <w:lang w:val="en-US"/>
        </w:rPr>
        <w:t xml:space="preserve"> = W x (1 - f) x (0</w:t>
      </w:r>
      <w:proofErr w:type="gramStart"/>
      <w:r w:rsidRPr="00B72EEB">
        <w:rPr>
          <w:lang w:val="en-US"/>
        </w:rPr>
        <w:t>,0192</w:t>
      </w:r>
      <w:proofErr w:type="gramEnd"/>
      <w:r w:rsidRPr="00B72EEB">
        <w:rPr>
          <w:lang w:val="en-US"/>
        </w:rPr>
        <w:t xml:space="preserve"> x a</w:t>
      </w:r>
      <w:r w:rsidRPr="00B72EEB">
        <w:rPr>
          <w:vertAlign w:val="subscript"/>
          <w:lang w:val="en-US"/>
        </w:rPr>
        <w:t>1i</w:t>
      </w:r>
      <w:r w:rsidRPr="00B72EEB">
        <w:rPr>
          <w:lang w:val="en-US"/>
        </w:rPr>
        <w:t xml:space="preserve"> + 0,0481 x a</w:t>
      </w:r>
      <w:r w:rsidRPr="00B72EEB">
        <w:rPr>
          <w:vertAlign w:val="subscript"/>
          <w:lang w:val="en-US"/>
        </w:rPr>
        <w:t>2i</w:t>
      </w:r>
      <w:r w:rsidRPr="00B72EEB">
        <w:rPr>
          <w:lang w:val="en-US"/>
        </w:rPr>
        <w:t xml:space="preserve"> +</w:t>
      </w:r>
    </w:p>
    <w:p w:rsidR="00B72EEB" w:rsidRPr="00B72EEB" w:rsidRDefault="00B72EEB">
      <w:pPr>
        <w:pStyle w:val="ConsPlusNormal"/>
        <w:jc w:val="center"/>
        <w:rPr>
          <w:lang w:val="en-US"/>
        </w:rPr>
      </w:pPr>
      <w:r w:rsidRPr="00B72EEB">
        <w:rPr>
          <w:lang w:val="en-US"/>
        </w:rPr>
        <w:t>+ 0</w:t>
      </w:r>
      <w:proofErr w:type="gramStart"/>
      <w:r w:rsidRPr="00B72EEB">
        <w:rPr>
          <w:lang w:val="en-US"/>
        </w:rPr>
        <w:t>,0065</w:t>
      </w:r>
      <w:proofErr w:type="gramEnd"/>
      <w:r w:rsidRPr="00B72EEB">
        <w:rPr>
          <w:lang w:val="en-US"/>
        </w:rPr>
        <w:t xml:space="preserve"> x a</w:t>
      </w:r>
      <w:r w:rsidRPr="00B72EEB">
        <w:rPr>
          <w:vertAlign w:val="subscript"/>
          <w:lang w:val="en-US"/>
        </w:rPr>
        <w:t>3i</w:t>
      </w:r>
      <w:r w:rsidRPr="00B72EEB">
        <w:rPr>
          <w:lang w:val="en-US"/>
        </w:rPr>
        <w:t xml:space="preserve"> + 0,2590 x a</w:t>
      </w:r>
      <w:r w:rsidRPr="00B72EEB">
        <w:rPr>
          <w:vertAlign w:val="subscript"/>
          <w:lang w:val="en-US"/>
        </w:rPr>
        <w:t>4i</w:t>
      </w:r>
      <w:r w:rsidRPr="00B72EEB">
        <w:rPr>
          <w:lang w:val="en-US"/>
        </w:rPr>
        <w:t xml:space="preserve"> + 0,1893 x a</w:t>
      </w:r>
      <w:r w:rsidRPr="00B72EEB">
        <w:rPr>
          <w:vertAlign w:val="subscript"/>
          <w:lang w:val="en-US"/>
        </w:rPr>
        <w:t>5i</w:t>
      </w:r>
      <w:r w:rsidRPr="00B72EEB">
        <w:rPr>
          <w:lang w:val="en-US"/>
        </w:rPr>
        <w:t xml:space="preserve"> +</w:t>
      </w:r>
    </w:p>
    <w:p w:rsidR="00B72EEB" w:rsidRPr="00B72EEB" w:rsidRDefault="00B72EEB">
      <w:pPr>
        <w:pStyle w:val="ConsPlusNormal"/>
        <w:jc w:val="center"/>
        <w:rPr>
          <w:lang w:val="en-US"/>
        </w:rPr>
      </w:pPr>
      <w:r w:rsidRPr="00B72EEB">
        <w:rPr>
          <w:lang w:val="en-US"/>
        </w:rPr>
        <w:t>+ 0</w:t>
      </w:r>
      <w:proofErr w:type="gramStart"/>
      <w:r w:rsidRPr="00B72EEB">
        <w:rPr>
          <w:lang w:val="en-US"/>
        </w:rPr>
        <w:t>,0587</w:t>
      </w:r>
      <w:proofErr w:type="gramEnd"/>
      <w:r w:rsidRPr="00B72EEB">
        <w:rPr>
          <w:lang w:val="en-US"/>
        </w:rPr>
        <w:t xml:space="preserve"> x a</w:t>
      </w:r>
      <w:r w:rsidRPr="00B72EEB">
        <w:rPr>
          <w:vertAlign w:val="subscript"/>
          <w:lang w:val="en-US"/>
        </w:rPr>
        <w:t>6i</w:t>
      </w:r>
      <w:r w:rsidRPr="00B72EEB">
        <w:rPr>
          <w:lang w:val="en-US"/>
        </w:rPr>
        <w:t xml:space="preserve"> + 0,0343 x a</w:t>
      </w:r>
      <w:r w:rsidRPr="00B72EEB">
        <w:rPr>
          <w:vertAlign w:val="subscript"/>
          <w:lang w:val="en-US"/>
        </w:rPr>
        <w:t>7i</w:t>
      </w:r>
      <w:r w:rsidRPr="00B72EEB">
        <w:rPr>
          <w:lang w:val="en-US"/>
        </w:rPr>
        <w:t xml:space="preserve"> + 0,0096 x a</w:t>
      </w:r>
      <w:r w:rsidRPr="00B72EEB">
        <w:rPr>
          <w:vertAlign w:val="subscript"/>
          <w:lang w:val="en-US"/>
        </w:rPr>
        <w:t>8i</w:t>
      </w:r>
      <w:r w:rsidRPr="00B72EEB">
        <w:rPr>
          <w:lang w:val="en-US"/>
        </w:rPr>
        <w:t xml:space="preserve"> +</w:t>
      </w:r>
    </w:p>
    <w:p w:rsidR="00B72EEB" w:rsidRDefault="00B72EEB">
      <w:pPr>
        <w:pStyle w:val="ConsPlusNormal"/>
        <w:jc w:val="center"/>
      </w:pPr>
      <w:proofErr w:type="gramStart"/>
      <w:r>
        <w:t>+ 0,0385 x a</w:t>
      </w:r>
      <w:r>
        <w:rPr>
          <w:vertAlign w:val="subscript"/>
        </w:rPr>
        <w:t>9i</w:t>
      </w:r>
      <w:r>
        <w:t xml:space="preserve"> + 0,3368 x a</w:t>
      </w:r>
      <w:r>
        <w:rPr>
          <w:vertAlign w:val="subscript"/>
        </w:rPr>
        <w:t>10i</w:t>
      </w:r>
      <w:r>
        <w:t>),</w:t>
      </w:r>
      <w:proofErr w:type="gramEnd"/>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B72EEB" w:rsidRDefault="00B72EEB">
      <w:pPr>
        <w:pStyle w:val="ConsPlusNormal"/>
        <w:spacing w:before="220"/>
        <w:ind w:firstLine="540"/>
        <w:jc w:val="both"/>
      </w:pPr>
      <w:r>
        <w:t>f - коэффициент, устанавливаемый Министерством сельского хозяйства Российской Федерации для определения доли субсидий, выделяемых на дополнительную поддержку субъектов Российской Федерации с низким уровнем социально-экономического развития на соответствующий финансовый год в рамках приоритетных подотраслей агропромышленного комплекса. На 2022 год указанный коэффициент устанавливается в размере 0;</w:t>
      </w:r>
    </w:p>
    <w:p w:rsidR="00B72EEB" w:rsidRDefault="00B72EEB">
      <w:pPr>
        <w:pStyle w:val="ConsPlusNormal"/>
        <w:spacing w:before="220"/>
        <w:ind w:firstLine="540"/>
        <w:jc w:val="both"/>
      </w:pPr>
      <w:r>
        <w:t>a</w:t>
      </w:r>
      <w:r>
        <w:rPr>
          <w:vertAlign w:val="subscript"/>
        </w:rPr>
        <w:t>1i</w:t>
      </w:r>
      <w:r>
        <w:t xml:space="preserve"> - доля i-</w:t>
      </w:r>
      <w:proofErr w:type="spellStart"/>
      <w:r>
        <w:t>го</w:t>
      </w:r>
      <w:proofErr w:type="spellEnd"/>
      <w:r>
        <w:t xml:space="preserve"> субъекта Российской Федерации в плановых показателях производства и прироста производства овощей открытого грунта;</w:t>
      </w:r>
    </w:p>
    <w:p w:rsidR="00B72EEB" w:rsidRDefault="00B72EEB">
      <w:pPr>
        <w:pStyle w:val="ConsPlusNormal"/>
        <w:spacing w:before="220"/>
        <w:ind w:firstLine="540"/>
        <w:jc w:val="both"/>
      </w:pPr>
      <w:r>
        <w:t>a</w:t>
      </w:r>
      <w:r>
        <w:rPr>
          <w:vertAlign w:val="subscript"/>
        </w:rPr>
        <w:t>2i</w:t>
      </w:r>
      <w:r>
        <w:t xml:space="preserve"> - доля i-</w:t>
      </w:r>
      <w:proofErr w:type="spellStart"/>
      <w:r>
        <w:t>го</w:t>
      </w:r>
      <w:proofErr w:type="spellEnd"/>
      <w:r>
        <w:t xml:space="preserve">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досвечивания;</w:t>
      </w:r>
    </w:p>
    <w:p w:rsidR="00B72EEB" w:rsidRDefault="00B72EEB">
      <w:pPr>
        <w:pStyle w:val="ConsPlusNormal"/>
        <w:spacing w:before="220"/>
        <w:ind w:firstLine="540"/>
        <w:jc w:val="both"/>
      </w:pPr>
      <w:r>
        <w:lastRenderedPageBreak/>
        <w:t>a</w:t>
      </w:r>
      <w:r>
        <w:rPr>
          <w:vertAlign w:val="subscript"/>
        </w:rPr>
        <w:t>3i</w:t>
      </w:r>
      <w:r>
        <w:t xml:space="preserve"> - доля i-</w:t>
      </w:r>
      <w:proofErr w:type="spellStart"/>
      <w:r>
        <w:t>го</w:t>
      </w:r>
      <w:proofErr w:type="spellEnd"/>
      <w:r>
        <w:t xml:space="preserve">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w:t>
      </w:r>
    </w:p>
    <w:p w:rsidR="00B72EEB" w:rsidRDefault="00B72EEB">
      <w:pPr>
        <w:pStyle w:val="ConsPlusNormal"/>
        <w:spacing w:before="220"/>
        <w:ind w:firstLine="540"/>
        <w:jc w:val="both"/>
      </w:pPr>
      <w:r>
        <w:t>a</w:t>
      </w:r>
      <w:r>
        <w:rPr>
          <w:vertAlign w:val="subscript"/>
        </w:rPr>
        <w:t>4i</w:t>
      </w:r>
      <w:r>
        <w:t xml:space="preserve"> - доля i-</w:t>
      </w:r>
      <w:proofErr w:type="spellStart"/>
      <w:r>
        <w:t>го</w:t>
      </w:r>
      <w:proofErr w:type="spellEnd"/>
      <w:r>
        <w:t xml:space="preserve"> субъекта Российской Федерации в плановых показателях производства продукции плодово-ягодных насаждений и площадей </w:t>
      </w:r>
      <w:proofErr w:type="gramStart"/>
      <w:r>
        <w:t>закладки</w:t>
      </w:r>
      <w:proofErr w:type="gramEnd"/>
      <w:r>
        <w:t xml:space="preserve"> многолетних плодово-ягодных насаждений;</w:t>
      </w:r>
    </w:p>
    <w:p w:rsidR="00B72EEB" w:rsidRDefault="00B72EEB">
      <w:pPr>
        <w:pStyle w:val="ConsPlusNormal"/>
        <w:spacing w:before="220"/>
        <w:ind w:firstLine="540"/>
        <w:jc w:val="both"/>
      </w:pPr>
      <w:r>
        <w:t>a</w:t>
      </w:r>
      <w:r>
        <w:rPr>
          <w:vertAlign w:val="subscript"/>
        </w:rPr>
        <w:t>5i</w:t>
      </w:r>
      <w:r>
        <w:t xml:space="preserve"> - доля i-</w:t>
      </w:r>
      <w:proofErr w:type="spellStart"/>
      <w:r>
        <w:t>го</w:t>
      </w:r>
      <w:proofErr w:type="spellEnd"/>
      <w:r>
        <w:t xml:space="preserve"> субъекта Российской Федерации в плановых показателях производства и прироста производства молока;</w:t>
      </w:r>
    </w:p>
    <w:p w:rsidR="00B72EEB" w:rsidRDefault="00B72EEB">
      <w:pPr>
        <w:pStyle w:val="ConsPlusNormal"/>
        <w:spacing w:before="220"/>
        <w:ind w:firstLine="540"/>
        <w:jc w:val="both"/>
      </w:pPr>
      <w:r>
        <w:t>a</w:t>
      </w:r>
      <w:r>
        <w:rPr>
          <w:vertAlign w:val="subscript"/>
        </w:rPr>
        <w:t>6i</w:t>
      </w:r>
      <w:r>
        <w:t xml:space="preserve"> - доля i-</w:t>
      </w:r>
      <w:proofErr w:type="spellStart"/>
      <w:r>
        <w:t>го</w:t>
      </w:r>
      <w:proofErr w:type="spellEnd"/>
      <w:r>
        <w:t xml:space="preserve"> субъекта Российской Федерации в плановых показателях развития специализированного мясного скотоводства;</w:t>
      </w:r>
    </w:p>
    <w:p w:rsidR="00B72EEB" w:rsidRDefault="00B72EEB">
      <w:pPr>
        <w:pStyle w:val="ConsPlusNormal"/>
        <w:spacing w:before="220"/>
        <w:ind w:firstLine="540"/>
        <w:jc w:val="both"/>
      </w:pPr>
      <w:r>
        <w:t>a</w:t>
      </w:r>
      <w:r>
        <w:rPr>
          <w:vertAlign w:val="subscript"/>
        </w:rPr>
        <w:t>7i</w:t>
      </w:r>
      <w:r>
        <w:t xml:space="preserve"> - доля i-</w:t>
      </w:r>
      <w:proofErr w:type="spellStart"/>
      <w:r>
        <w:t>го</w:t>
      </w:r>
      <w:proofErr w:type="spellEnd"/>
      <w:r>
        <w:t xml:space="preserve"> субъекта Российской Федерации в плановых показателях развития овцеводства и козоводства;</w:t>
      </w:r>
    </w:p>
    <w:p w:rsidR="00B72EEB" w:rsidRDefault="00B72EEB">
      <w:pPr>
        <w:pStyle w:val="ConsPlusNormal"/>
        <w:spacing w:before="220"/>
        <w:ind w:firstLine="540"/>
        <w:jc w:val="both"/>
      </w:pPr>
      <w:r>
        <w:t>a</w:t>
      </w:r>
      <w:r>
        <w:rPr>
          <w:vertAlign w:val="subscript"/>
        </w:rPr>
        <w:t>8i</w:t>
      </w:r>
      <w:r>
        <w:t xml:space="preserve"> - доля i-</w:t>
      </w:r>
      <w:proofErr w:type="spellStart"/>
      <w:r>
        <w:t>го</w:t>
      </w:r>
      <w:proofErr w:type="spellEnd"/>
      <w:r>
        <w:t xml:space="preserve"> субъекта Российской Федерации в плановых показателях глубокой переработки зерна;</w:t>
      </w:r>
    </w:p>
    <w:p w:rsidR="00B72EEB" w:rsidRDefault="00B72EEB">
      <w:pPr>
        <w:pStyle w:val="ConsPlusNormal"/>
        <w:spacing w:before="220"/>
        <w:ind w:firstLine="540"/>
        <w:jc w:val="both"/>
      </w:pPr>
      <w:r>
        <w:t>a</w:t>
      </w:r>
      <w:r>
        <w:rPr>
          <w:vertAlign w:val="subscript"/>
        </w:rPr>
        <w:t>9i</w:t>
      </w:r>
      <w:r>
        <w:t xml:space="preserve"> - доля i-</w:t>
      </w:r>
      <w:proofErr w:type="spellStart"/>
      <w:r>
        <w:t>го</w:t>
      </w:r>
      <w:proofErr w:type="spellEnd"/>
      <w:r>
        <w:t xml:space="preserve"> субъекта Российской Федерации в плановых показателях переработки молока сырого крупного рогатого скота, козьего и овечьего на пищевую продукцию;</w:t>
      </w:r>
    </w:p>
    <w:p w:rsidR="00B72EEB" w:rsidRDefault="00B72EEB">
      <w:pPr>
        <w:pStyle w:val="ConsPlusNormal"/>
        <w:spacing w:before="220"/>
        <w:ind w:firstLine="540"/>
        <w:jc w:val="both"/>
      </w:pPr>
      <w:r>
        <w:t>a</w:t>
      </w:r>
      <w:r>
        <w:rPr>
          <w:vertAlign w:val="subscript"/>
        </w:rPr>
        <w:t>10i</w:t>
      </w:r>
      <w:r>
        <w:t xml:space="preserve"> - доля i-</w:t>
      </w:r>
      <w:proofErr w:type="spellStart"/>
      <w:r>
        <w:t>го</w:t>
      </w:r>
      <w:proofErr w:type="spellEnd"/>
      <w:r>
        <w:t xml:space="preserve"> субъекта Российской Федерации в показателях развития малых форм хозяйствования.</w:t>
      </w:r>
    </w:p>
    <w:p w:rsidR="00B72EEB" w:rsidRDefault="00B72EEB">
      <w:pPr>
        <w:pStyle w:val="ConsPlusNormal"/>
        <w:jc w:val="both"/>
      </w:pPr>
      <w:r>
        <w:t xml:space="preserve">(п. 13 в ред. </w:t>
      </w:r>
      <w:hyperlink r:id="rId97"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 xml:space="preserve">14. </w:t>
      </w:r>
      <w:proofErr w:type="gramStart"/>
      <w:r>
        <w:t>Доля субсидии, рассчитанная бюджету i-</w:t>
      </w:r>
      <w:proofErr w:type="spellStart"/>
      <w:r>
        <w:t>го</w:t>
      </w:r>
      <w:proofErr w:type="spellEnd"/>
      <w:r>
        <w:t xml:space="preserve"> субъекта Российской Федерации на соответствующий финансовый год в соответствии с </w:t>
      </w:r>
      <w:hyperlink w:anchor="P222" w:history="1">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бюджету i-</w:t>
      </w:r>
      <w:proofErr w:type="spellStart"/>
      <w:r>
        <w:t>го</w:t>
      </w:r>
      <w:proofErr w:type="spellEnd"/>
      <w:r>
        <w:t xml:space="preserve"> субъекта Российской Федерации за 3 года, предшествующие году предоставления субсидии, по всем субъектам Российской Федерации более чем на 40 процентов, по г. Севастополю</w:t>
      </w:r>
      <w:proofErr w:type="gramEnd"/>
      <w:r>
        <w:t xml:space="preserve"> - более чем в 2,75 раза.</w:t>
      </w:r>
    </w:p>
    <w:p w:rsidR="00B72EEB" w:rsidRDefault="00B72EEB">
      <w:pPr>
        <w:pStyle w:val="ConsPlusNormal"/>
        <w:spacing w:before="220"/>
        <w:ind w:firstLine="540"/>
        <w:jc w:val="both"/>
      </w:pPr>
      <w:proofErr w:type="gramStart"/>
      <w:r>
        <w:t>Расчет средней доли субсидии в общем размере субсидий, предоставленных i-</w:t>
      </w:r>
      <w:proofErr w:type="spellStart"/>
      <w:r>
        <w:t>му</w:t>
      </w:r>
      <w:proofErr w:type="spellEnd"/>
      <w:r>
        <w:t xml:space="preserve"> субъекту Российской Федерации за 2019, 2020 и 2021 годы, осуществляется исходя из размера субсидий, предоставленных i-</w:t>
      </w:r>
      <w:proofErr w:type="spellStart"/>
      <w:r>
        <w:t>му</w:t>
      </w:r>
      <w:proofErr w:type="spellEnd"/>
      <w:r>
        <w:t xml:space="preserve">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2019 году, а также исходя из размера субсидий, предоставленных i-</w:t>
      </w:r>
      <w:proofErr w:type="spellStart"/>
      <w:r>
        <w:t>му</w:t>
      </w:r>
      <w:proofErr w:type="spellEnd"/>
      <w:r>
        <w:t xml:space="preserve"> субъекту</w:t>
      </w:r>
      <w:proofErr w:type="gramEnd"/>
      <w:r>
        <w:t xml:space="preserve"> Российской Федерации на поддержку сельскохозяйственного производства по </w:t>
      </w:r>
      <w:proofErr w:type="gramStart"/>
      <w:r>
        <w:t>отдельным</w:t>
      </w:r>
      <w:proofErr w:type="gramEnd"/>
      <w:r>
        <w:t xml:space="preserve">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и 2021 годах.</w:t>
      </w:r>
    </w:p>
    <w:p w:rsidR="00B72EEB" w:rsidRDefault="00B72EEB">
      <w:pPr>
        <w:pStyle w:val="ConsPlusNormal"/>
        <w:jc w:val="both"/>
      </w:pPr>
      <w:r>
        <w:t xml:space="preserve">(в ред. </w:t>
      </w:r>
      <w:hyperlink r:id="rId98" w:history="1">
        <w:r>
          <w:rPr>
            <w:color w:val="0000FF"/>
          </w:rPr>
          <w:t>Постановления</w:t>
        </w:r>
      </w:hyperlink>
      <w:r>
        <w:t xml:space="preserve"> Правительства РФ от 26.11.2021 N 2063)</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С 01.01.2023 п. 15 приложения 8 утрачивает силу (</w:t>
            </w:r>
            <w:hyperlink r:id="rId99"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15. Доля i-</w:t>
      </w:r>
      <w:proofErr w:type="spellStart"/>
      <w:r>
        <w:t>го</w:t>
      </w:r>
      <w:proofErr w:type="spellEnd"/>
      <w:r>
        <w:t xml:space="preserve"> субъекта Российской Федерации в плановых показателях производства и прироста производства овощей открытого грунта (a</w:t>
      </w:r>
      <w:r>
        <w:rPr>
          <w:vertAlign w:val="subscript"/>
        </w:rPr>
        <w:t>1i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41"/>
        </w:rPr>
        <w:pict>
          <v:shape id="_x0000_i1025" style="width:224.65pt;height:53pt" coordsize="" o:spt="100" adj="0,,0" path="" filled="f" stroked="f">
            <v:stroke joinstyle="miter"/>
            <v:imagedata r:id="rId100" o:title="base_1_415495_32794"/>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D</w:t>
      </w:r>
      <w:r>
        <w:rPr>
          <w:vertAlign w:val="subscript"/>
        </w:rPr>
        <w:t>V1i</w:t>
      </w:r>
      <w:r>
        <w:t xml:space="preserve"> - доля планового объема производства на соответствующий финансовый год продукции овощей открытого грунта в i-м субъекте Российской Федерации в общем плановом объеме производства на соответствующий финансовый год продукции овощей открытого грунта, определяемая по формуле:</w:t>
      </w:r>
    </w:p>
    <w:p w:rsidR="00B72EEB" w:rsidRDefault="00B72EEB">
      <w:pPr>
        <w:pStyle w:val="ConsPlusNormal"/>
        <w:jc w:val="both"/>
      </w:pPr>
    </w:p>
    <w:p w:rsidR="00B72EEB" w:rsidRDefault="00B72EEB">
      <w:pPr>
        <w:pStyle w:val="ConsPlusNormal"/>
        <w:jc w:val="center"/>
      </w:pPr>
      <w:r w:rsidRPr="008C2EA9">
        <w:rPr>
          <w:position w:val="-34"/>
        </w:rPr>
        <w:lastRenderedPageBreak/>
        <w:pict>
          <v:shape id="_x0000_i1026" style="width:122.7pt;height:45.5pt" coordsize="" o:spt="100" adj="0,,0" path="" filled="f" stroked="f">
            <v:stroke joinstyle="miter"/>
            <v:imagedata r:id="rId101" o:title="base_1_415495_32795"/>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proofErr w:type="spellStart"/>
      <w:r>
        <w:t>k</w:t>
      </w:r>
      <w:r>
        <w:rPr>
          <w:vertAlign w:val="subscript"/>
        </w:rPr>
        <w:t>i</w:t>
      </w:r>
      <w:proofErr w:type="spellEnd"/>
      <w:r>
        <w:t xml:space="preserve"> - коэффициент увеличения показателя i-</w:t>
      </w:r>
      <w:proofErr w:type="spellStart"/>
      <w:r>
        <w:t>го</w:t>
      </w:r>
      <w:proofErr w:type="spellEnd"/>
      <w:r>
        <w:t xml:space="preserve"> субъекта Российской Федерации. Для Республики Крым, г. Севастополя и субъектов Российской Федерации, входящих в состав Дальневосточного федерального округа, значение коэффициента равно 1,5, для других субъектов Российской Федерации - 1;</w:t>
      </w:r>
    </w:p>
    <w:p w:rsidR="00B72EEB" w:rsidRDefault="00B72EEB">
      <w:pPr>
        <w:pStyle w:val="ConsPlusNormal"/>
        <w:spacing w:before="220"/>
        <w:ind w:firstLine="540"/>
        <w:jc w:val="both"/>
      </w:pPr>
      <w:proofErr w:type="gramStart"/>
      <w:r>
        <w:t>V</w:t>
      </w:r>
      <w:r>
        <w:rPr>
          <w:vertAlign w:val="subscript"/>
        </w:rPr>
        <w:t>S1i</w:t>
      </w:r>
      <w:r>
        <w:t xml:space="preserve"> - плановые показатели на соответствующий финансовый год по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овощей открытого грунта определено</w:t>
      </w:r>
      <w:proofErr w:type="gramEnd"/>
      <w:r>
        <w:t xml:space="preserve"> в качестве </w:t>
      </w:r>
      <w:proofErr w:type="gramStart"/>
      <w:r>
        <w:t>приоритетной</w:t>
      </w:r>
      <w:proofErr w:type="gramEnd"/>
      <w:r>
        <w:t xml:space="preserve">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D</w:t>
      </w:r>
      <w:r>
        <w:rPr>
          <w:vertAlign w:val="subscript"/>
        </w:rPr>
        <w:t>V1прi</w:t>
      </w:r>
      <w:r>
        <w:t xml:space="preserve"> - доля неотрицательного прироста планового объема производства на соответствующий финансовый год продукции овощей открытого грунта к среднему за 5 лет, предшествующих текущему финансовому году, приросту производства продукции овощей открытого грунта в i-м субъекте Российской Федерации в общем приросте планового объема производства на соответствующий финансовый год продукции овощей открытого грунта, определяемая по формуле:</w:t>
      </w:r>
      <w:proofErr w:type="gramEnd"/>
    </w:p>
    <w:p w:rsidR="00B72EEB" w:rsidRDefault="00B72EEB">
      <w:pPr>
        <w:pStyle w:val="ConsPlusNormal"/>
        <w:jc w:val="both"/>
      </w:pPr>
    </w:p>
    <w:p w:rsidR="00B72EEB" w:rsidRDefault="00B72EEB">
      <w:pPr>
        <w:pStyle w:val="ConsPlusNormal"/>
        <w:jc w:val="center"/>
      </w:pPr>
      <w:r w:rsidRPr="008C2EA9">
        <w:rPr>
          <w:position w:val="-36"/>
        </w:rPr>
        <w:pict>
          <v:shape id="_x0000_i1027" style="width:190.65pt;height:47.25pt" coordsize="" o:spt="100" adj="0,,0" path="" filled="f" stroked="f">
            <v:stroke joinstyle="miter"/>
            <v:imagedata r:id="rId102" o:title="base_1_415495_32796"/>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SPR</w:t>
      </w:r>
      <w:r>
        <w:rPr>
          <w:vertAlign w:val="subscript"/>
        </w:rPr>
        <w:t>1i</w:t>
      </w:r>
      <w:r>
        <w:t xml:space="preserve"> - средний за 5 лет, предшествующих текущему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открытого грунта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roofErr w:type="gramEnd"/>
    </w:p>
    <w:p w:rsidR="00B72EEB" w:rsidRDefault="00B72EE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на очередной финансовый год (в процентах), определяемый в соответствии с </w:t>
      </w:r>
      <w:hyperlink r:id="rId103" w:history="1">
        <w:r>
          <w:rPr>
            <w:color w:val="0000FF"/>
          </w:rPr>
          <w:t>пунктом 13</w:t>
        </w:r>
      </w:hyperlink>
      <w:r>
        <w:t xml:space="preserve"> Правил формирования субсидий;</w:t>
      </w:r>
    </w:p>
    <w:p w:rsidR="00B72EEB" w:rsidRDefault="00B72EEB">
      <w:pPr>
        <w:pStyle w:val="ConsPlusNormal"/>
        <w:spacing w:before="220"/>
        <w:ind w:firstLine="540"/>
        <w:jc w:val="both"/>
      </w:pPr>
      <w:r>
        <w:t>n1 - количество субъектов Российской Федерации, у которых производство овощей открытого грунта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15 в ред. </w:t>
      </w:r>
      <w:hyperlink r:id="rId104" w:history="1">
        <w:r>
          <w:rPr>
            <w:color w:val="0000FF"/>
          </w:rPr>
          <w:t>Постановления</w:t>
        </w:r>
      </w:hyperlink>
      <w:r>
        <w:t xml:space="preserve"> Правительства РФ от 26.11.2021 N 2063)</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С 01.01.2023 п. 16 приложения 8 утрачивает силу (</w:t>
            </w:r>
            <w:hyperlink r:id="rId105"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16. Доля i-</w:t>
      </w:r>
      <w:proofErr w:type="spellStart"/>
      <w:r>
        <w:t>го</w:t>
      </w:r>
      <w:proofErr w:type="spellEnd"/>
      <w:r>
        <w:t xml:space="preserve"> субъекта Российской Федерации в плановых показателях производства и прироста производства овощей закрытого грунта, произведенных с применением технологии досвечивания (a</w:t>
      </w:r>
      <w:r>
        <w:rPr>
          <w:vertAlign w:val="subscript"/>
        </w:rPr>
        <w:t>2i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41"/>
        </w:rPr>
        <w:pict>
          <v:shape id="_x0000_i1028" style="width:225.2pt;height:53pt" coordsize="" o:spt="100" adj="0,,0" path="" filled="f" stroked="f">
            <v:stroke joinstyle="miter"/>
            <v:imagedata r:id="rId106" o:title="base_1_415495_32797"/>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D</w:t>
      </w:r>
      <w:r>
        <w:rPr>
          <w:vertAlign w:val="subscript"/>
        </w:rPr>
        <w:t>V2i</w:t>
      </w:r>
      <w:r>
        <w:t xml:space="preserve"> - доля планового объема реализации на соответствующий финансовый год продукции овощей закрытого грунта, произведенных с применением технологии досвечивания, в i-м субъекте Российской Федерации в общем плановом объеме реализации на соответствующий финансовый год продукции овощей закрытого грунта, произведенных с применением технологии досвечивания, определяемая по формуле:</w:t>
      </w:r>
    </w:p>
    <w:p w:rsidR="00B72EEB" w:rsidRDefault="00B72EEB">
      <w:pPr>
        <w:pStyle w:val="ConsPlusNormal"/>
        <w:jc w:val="both"/>
      </w:pPr>
    </w:p>
    <w:p w:rsidR="00B72EEB" w:rsidRDefault="00B72EEB">
      <w:pPr>
        <w:pStyle w:val="ConsPlusNormal"/>
        <w:jc w:val="center"/>
      </w:pPr>
      <w:r w:rsidRPr="008C2EA9">
        <w:rPr>
          <w:position w:val="-34"/>
        </w:rPr>
        <w:pict>
          <v:shape id="_x0000_i1029" style="width:122.7pt;height:45.5pt" coordsize="" o:spt="100" adj="0,,0" path="" filled="f" stroked="f">
            <v:stroke joinstyle="miter"/>
            <v:imagedata r:id="rId107" o:title="base_1_415495_32798"/>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V</w:t>
      </w:r>
      <w:r>
        <w:rPr>
          <w:vertAlign w:val="subscript"/>
        </w:rPr>
        <w:t>S2i</w:t>
      </w:r>
      <w:r>
        <w:t xml:space="preserve"> - плановые показатели по объему реализации овощей закрытого грунта, произведенных с применением технологии досвечивания,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w:t>
      </w:r>
      <w:proofErr w:type="gramEnd"/>
      <w:r>
        <w:t xml:space="preserve"> которых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D</w:t>
      </w:r>
      <w:r>
        <w:rPr>
          <w:vertAlign w:val="subscript"/>
        </w:rPr>
        <w:t>V2прi</w:t>
      </w:r>
      <w:r>
        <w:t xml:space="preserve"> - доля неотрицательного прироста планового объема производства на соответствующий финансовый год продукции овощей закрытого грунта, произведенных с применением технологии досвечивания, к среднему за 3 года, предшествующих текущему финансовому году, приросту производства продукции овощей закрытого грунта, произведенных с применением технологии досвечивания, в i-м субъекте Российской Федерации в общем приросте планового объема производства на соответствующий финансовый год продукции овощей закрытого грунта, произведенных</w:t>
      </w:r>
      <w:proofErr w:type="gramEnd"/>
      <w:r>
        <w:t xml:space="preserve"> с применением технологии досвечивания, </w:t>
      </w:r>
      <w:proofErr w:type="gramStart"/>
      <w:r>
        <w:t>определяемая</w:t>
      </w:r>
      <w:proofErr w:type="gramEnd"/>
      <w:r>
        <w:t xml:space="preserve">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30" style="width:191.25pt;height:47.25pt" coordsize="" o:spt="100" adj="0,,0" path="" filled="f" stroked="f">
            <v:stroke joinstyle="miter"/>
            <v:imagedata r:id="rId108" o:title="base_1_415495_32799"/>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SPR</w:t>
      </w:r>
      <w:r>
        <w:rPr>
          <w:vertAlign w:val="subscript"/>
        </w:rPr>
        <w:t>2i</w:t>
      </w:r>
      <w:r>
        <w:t xml:space="preserve"> - средний за 3 года, предшествующих текущему финансовому году, объем производства овощей закрытого грунта, произведенных с применением технологии досвечивания,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 на основании данных</w:t>
      </w:r>
      <w:proofErr w:type="gramEnd"/>
      <w:r>
        <w:t xml:space="preserve"> Федеральной службы государственной статистики;</w:t>
      </w:r>
    </w:p>
    <w:p w:rsidR="00B72EEB" w:rsidRDefault="00B72EEB">
      <w:pPr>
        <w:pStyle w:val="ConsPlusNormal"/>
        <w:spacing w:before="220"/>
        <w:ind w:firstLine="540"/>
        <w:jc w:val="both"/>
      </w:pPr>
      <w:r>
        <w:t>n2 - количество субъектов Российской Федерации, у которых производство овощей закрытого грунта, произведенных с применением технологии досвечивания,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16 в ред. </w:t>
      </w:r>
      <w:hyperlink r:id="rId109" w:history="1">
        <w:r>
          <w:rPr>
            <w:color w:val="0000FF"/>
          </w:rPr>
          <w:t>Постановления</w:t>
        </w:r>
      </w:hyperlink>
      <w:r>
        <w:t xml:space="preserve"> Правительства РФ от 26.11.2021 N 2063)</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С 01.01.2023 п. 17-24 приложения 8 излагаются в новой редакции (</w:t>
            </w:r>
            <w:hyperlink r:id="rId110"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17. Доля i-</w:t>
      </w:r>
      <w:proofErr w:type="spellStart"/>
      <w:r>
        <w:t>го</w:t>
      </w:r>
      <w:proofErr w:type="spellEnd"/>
      <w:r>
        <w:t xml:space="preserve">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 (a</w:t>
      </w:r>
      <w:r>
        <w:rPr>
          <w:vertAlign w:val="subscript"/>
        </w:rPr>
        <w:t>3i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31" style="width:215.4pt;height:47.25pt" coordsize="" o:spt="100" adj="0,,0" path="" filled="f" stroked="f">
            <v:stroke joinstyle="miter"/>
            <v:imagedata r:id="rId111" o:title="base_1_415495_32800"/>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D</w:t>
      </w:r>
      <w:r>
        <w:rPr>
          <w:vertAlign w:val="subscript"/>
        </w:rPr>
        <w:t>V3i</w:t>
      </w:r>
      <w:r>
        <w:t xml:space="preserve"> - доля планового объема производства продукции льна-долгунца и технической конопли на соответствующий финансовый год в i-м субъекте Российской Федерации в общем плановом объеме производства продукции льна-долгунца и технической конопли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4"/>
        </w:rPr>
        <w:pict>
          <v:shape id="_x0000_i1032" style="width:122.7pt;height:45.5pt" coordsize="" o:spt="100" adj="0,,0" path="" filled="f" stroked="f">
            <v:stroke joinstyle="miter"/>
            <v:imagedata r:id="rId112" o:title="base_1_415495_32801"/>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V</w:t>
      </w:r>
      <w:r>
        <w:rPr>
          <w:vertAlign w:val="subscript"/>
        </w:rPr>
        <w:t>S3i</w:t>
      </w:r>
      <w:r>
        <w:t xml:space="preserve"> - плановые показатели на соответствующий финансовый год по объему производства льна-долгунца (в пересчете на льноволокно) и технической конопли (в пересчете на </w:t>
      </w:r>
      <w:proofErr w:type="spellStart"/>
      <w:r>
        <w:t>пеньковолокно</w:t>
      </w:r>
      <w:proofErr w:type="spellEnd"/>
      <w:r>
        <w:t>)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w:t>
      </w:r>
      <w:proofErr w:type="gramEnd"/>
      <w:r>
        <w:t xml:space="preserve"> конопли определено в качестве приоритетной подотрасли агропромышленного комплекса на соответствующий финансовый год. </w:t>
      </w:r>
      <w:proofErr w:type="gramStart"/>
      <w:r>
        <w:t xml:space="preserve">Коэффициенты для перевода льна-долгунца в льноволокно и технической конопли в </w:t>
      </w:r>
      <w:proofErr w:type="spellStart"/>
      <w:r>
        <w:t>пеньковолокно</w:t>
      </w:r>
      <w:proofErr w:type="spellEnd"/>
      <w:r>
        <w:t xml:space="preserve"> устанавливаются Министерством сельского хозяйства Российской Федерации;</w:t>
      </w:r>
      <w:proofErr w:type="gramEnd"/>
    </w:p>
    <w:p w:rsidR="00B72EEB" w:rsidRDefault="00B72EEB">
      <w:pPr>
        <w:pStyle w:val="ConsPlusNormal"/>
        <w:spacing w:before="220"/>
        <w:ind w:firstLine="540"/>
        <w:jc w:val="both"/>
      </w:pPr>
      <w:r>
        <w:t>D</w:t>
      </w:r>
      <w:r>
        <w:rPr>
          <w:vertAlign w:val="subscript"/>
        </w:rPr>
        <w:t>S3i</w:t>
      </w:r>
      <w:r>
        <w:t xml:space="preserve"> - доля плановой площади, занятой посевами льна-долгунца и технической конопли, на соответствующий финансовый год, в i-м субъекте Российской Федерации в общей плановой площади, занятой посевами льна-долгунца и технической конопли,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33" style="width:118.65pt;height:43.8pt" coordsize="" o:spt="100" adj="0,,0" path="" filled="f" stroked="f">
            <v:stroke joinstyle="miter"/>
            <v:imagedata r:id="rId113" o:title="base_1_415495_32802"/>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P</w:t>
      </w:r>
      <w:r>
        <w:rPr>
          <w:vertAlign w:val="subscript"/>
        </w:rPr>
        <w:t>S3i</w:t>
      </w:r>
      <w:r>
        <w:t xml:space="preserve"> - плановые показатели по размеру посевных площадей льна-долгунца и технической конопли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w:t>
      </w:r>
      <w:proofErr w:type="gramEnd"/>
      <w:r>
        <w:t xml:space="preserve"> комплекса на соответствующий финансовый год;</w:t>
      </w:r>
    </w:p>
    <w:p w:rsidR="00B72EEB" w:rsidRDefault="00B72EEB">
      <w:pPr>
        <w:pStyle w:val="ConsPlusNormal"/>
        <w:spacing w:before="220"/>
        <w:ind w:firstLine="540"/>
        <w:jc w:val="both"/>
      </w:pPr>
      <w:r>
        <w:t>n3 - количество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17 в ред. </w:t>
      </w:r>
      <w:hyperlink r:id="rId114"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18. Доля i-</w:t>
      </w:r>
      <w:proofErr w:type="spellStart"/>
      <w:r>
        <w:t>го</w:t>
      </w:r>
      <w:proofErr w:type="spellEnd"/>
      <w:r>
        <w:t xml:space="preserve"> субъекта Российской Федерации в плановых показателях производства продукции плодово-ягодных насаждений и площадей </w:t>
      </w:r>
      <w:proofErr w:type="gramStart"/>
      <w:r>
        <w:t>закладки</w:t>
      </w:r>
      <w:proofErr w:type="gramEnd"/>
      <w:r>
        <w:t xml:space="preserve"> многолетних плодово-ягодных насаждений (a</w:t>
      </w:r>
      <w:r>
        <w:rPr>
          <w:vertAlign w:val="subscript"/>
        </w:rPr>
        <w:t>4i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34" style="width:215.4pt;height:47.25pt" coordsize="" o:spt="100" adj="0,,0" path="" filled="f" stroked="f">
            <v:stroke joinstyle="miter"/>
            <v:imagedata r:id="rId115" o:title="base_1_415495_32803"/>
            <v:formulas/>
            <v:path o:connecttype="segments"/>
          </v:shape>
        </w:pict>
      </w:r>
    </w:p>
    <w:p w:rsidR="00B72EEB" w:rsidRDefault="00B72EEB">
      <w:pPr>
        <w:pStyle w:val="ConsPlusNormal"/>
        <w:jc w:val="both"/>
      </w:pPr>
    </w:p>
    <w:p w:rsidR="00B72EEB" w:rsidRDefault="00B72EEB">
      <w:pPr>
        <w:pStyle w:val="ConsPlusNormal"/>
        <w:ind w:firstLine="540"/>
        <w:jc w:val="both"/>
      </w:pPr>
      <w:r>
        <w:lastRenderedPageBreak/>
        <w:t>где:</w:t>
      </w:r>
    </w:p>
    <w:p w:rsidR="00B72EEB" w:rsidRDefault="00B72EEB">
      <w:pPr>
        <w:pStyle w:val="ConsPlusNormal"/>
        <w:spacing w:before="220"/>
        <w:ind w:firstLine="540"/>
        <w:jc w:val="both"/>
      </w:pPr>
      <w:r>
        <w:t>D</w:t>
      </w:r>
      <w:r>
        <w:rPr>
          <w:vertAlign w:val="subscript"/>
        </w:rPr>
        <w:t>V4i</w:t>
      </w:r>
      <w:r>
        <w:t xml:space="preserve"> - доля планового объема производства на соответствующий финансовый год продукции плодово-ягодных насаждений в i-м субъекте Российской Федерации в общем плановом объеме производства продукции плодово-ягодных насаждений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4"/>
        </w:rPr>
        <w:pict>
          <v:shape id="_x0000_i1035" style="width:122.7pt;height:45.5pt" coordsize="" o:spt="100" adj="0,,0" path="" filled="f" stroked="f">
            <v:stroke joinstyle="miter"/>
            <v:imagedata r:id="rId116" o:title="base_1_415495_32804"/>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V</w:t>
      </w:r>
      <w:r>
        <w:rPr>
          <w:vertAlign w:val="subscript"/>
        </w:rPr>
        <w:t>S4i</w:t>
      </w:r>
      <w:r>
        <w:t xml:space="preserve"> - плановые показатели на соответствующий финансовый год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w:t>
      </w:r>
      <w:proofErr w:type="gramEnd"/>
      <w:r>
        <w:t xml:space="preserve"> определено в качестве </w:t>
      </w:r>
      <w:proofErr w:type="gramStart"/>
      <w:r>
        <w:t>приоритетной</w:t>
      </w:r>
      <w:proofErr w:type="gramEnd"/>
      <w:r>
        <w:t xml:space="preserve"> подотрасли агропромышленного комплекса на соответствующий финансовый год;</w:t>
      </w:r>
    </w:p>
    <w:p w:rsidR="00B72EEB" w:rsidRDefault="00B72EEB">
      <w:pPr>
        <w:pStyle w:val="ConsPlusNormal"/>
        <w:spacing w:before="220"/>
        <w:ind w:firstLine="540"/>
        <w:jc w:val="both"/>
      </w:pPr>
      <w:r>
        <w:t>D</w:t>
      </w:r>
      <w:r>
        <w:rPr>
          <w:vertAlign w:val="subscript"/>
        </w:rPr>
        <w:t>S4i</w:t>
      </w:r>
      <w:r>
        <w:t xml:space="preserve"> - доля плановой площади закладки плодово-ягодных многолетних насаждений, включая питомники, на соответствующий финансовый год в i-м субъекте Российской Федерации в общей плановой площади закладки плодово-ягодных многолетних насаждений, включая питомники,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36" style="width:118.65pt;height:43.8pt" coordsize="" o:spt="100" adj="0,,0" path="" filled="f" stroked="f">
            <v:stroke joinstyle="miter"/>
            <v:imagedata r:id="rId117" o:title="base_1_415495_32805"/>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P</w:t>
      </w:r>
      <w:r>
        <w:rPr>
          <w:vertAlign w:val="subscript"/>
        </w:rPr>
        <w:t>S4i</w:t>
      </w:r>
      <w:r>
        <w:t xml:space="preserve"> - плановые показатели на соответствующий финансовый год по размеру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w:t>
      </w:r>
      <w:proofErr w:type="gramEnd"/>
      <w:r>
        <w:t xml:space="preserve">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r>
        <w:t>n4 - количество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18 в ред. </w:t>
      </w:r>
      <w:hyperlink r:id="rId118"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19. Доля i-</w:t>
      </w:r>
      <w:proofErr w:type="spellStart"/>
      <w:r>
        <w:t>го</w:t>
      </w:r>
      <w:proofErr w:type="spellEnd"/>
      <w:r>
        <w:t xml:space="preserve"> субъекта Российской Федерации в плановых показателях производства и прироста производства молока (a</w:t>
      </w:r>
      <w:r>
        <w:rPr>
          <w:vertAlign w:val="subscript"/>
        </w:rPr>
        <w:t>5i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41"/>
        </w:rPr>
        <w:pict>
          <v:shape id="_x0000_i1037" style="width:224.65pt;height:53pt" coordsize="" o:spt="100" adj="0,,0" path="" filled="f" stroked="f">
            <v:stroke joinstyle="miter"/>
            <v:imagedata r:id="rId119" o:title="base_1_415495_32806"/>
            <v:formulas/>
            <v:path o:connecttype="segments"/>
          </v:shape>
        </w:pict>
      </w:r>
    </w:p>
    <w:p w:rsidR="00B72EEB" w:rsidRDefault="00B72EEB">
      <w:pPr>
        <w:pStyle w:val="ConsPlusNormal"/>
        <w:jc w:val="both"/>
      </w:pPr>
    </w:p>
    <w:p w:rsidR="00B72EEB" w:rsidRDefault="00B72EEB">
      <w:pPr>
        <w:pStyle w:val="ConsPlusNormal"/>
        <w:ind w:firstLine="540"/>
        <w:jc w:val="both"/>
      </w:pPr>
      <w:r>
        <w:t>где D</w:t>
      </w:r>
      <w:r>
        <w:rPr>
          <w:vertAlign w:val="subscript"/>
        </w:rPr>
        <w:t>V5i</w:t>
      </w:r>
      <w:r>
        <w:t xml:space="preserve"> - доля планового объема производства молока на соответствующий финансовый год в i-м субъекте Российской Федерации в общем плановом объеме производства молока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4"/>
        </w:rPr>
        <w:lastRenderedPageBreak/>
        <w:pict>
          <v:shape id="_x0000_i1038" style="width:122.7pt;height:45.5pt" coordsize="" o:spt="100" adj="0,,0" path="" filled="f" stroked="f">
            <v:stroke joinstyle="miter"/>
            <v:imagedata r:id="rId120" o:title="base_1_415495_32807"/>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V</w:t>
      </w:r>
      <w:r>
        <w:rPr>
          <w:vertAlign w:val="subscript"/>
        </w:rPr>
        <w:t>S5i</w:t>
      </w:r>
      <w:r>
        <w:t xml:space="preserve"> - плановые показатели по объему производства молока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молока определено в качестве приоритетной</w:t>
      </w:r>
      <w:proofErr w:type="gramEnd"/>
      <w:r>
        <w:t xml:space="preserve"> подотрасли агропромышленного комплекса на соответствующий финансовый год;</w:t>
      </w:r>
    </w:p>
    <w:p w:rsidR="00B72EEB" w:rsidRDefault="00B72EEB">
      <w:pPr>
        <w:pStyle w:val="ConsPlusNormal"/>
        <w:spacing w:before="220"/>
        <w:ind w:firstLine="540"/>
        <w:jc w:val="both"/>
      </w:pPr>
      <w:r>
        <w:t>D</w:t>
      </w:r>
      <w:r>
        <w:rPr>
          <w:vertAlign w:val="subscript"/>
        </w:rPr>
        <w:t>V5прi</w:t>
      </w:r>
      <w:r>
        <w:t xml:space="preserve"> - доля неотрицательного прироста планового объема производства молока на соответствующий финансовый год к среднему за 5 лет, предшествующих текущему финансовому году, объему производства молока в i-м субъекте Российской Федерации в общем приросте планового объема производства молока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39" style="width:191.25pt;height:47.25pt" coordsize="" o:spt="100" adj="0,,0" path="" filled="f" stroked="f">
            <v:stroke joinstyle="miter"/>
            <v:imagedata r:id="rId121" o:title="base_1_415495_32808"/>
            <v:formulas/>
            <v:path o:connecttype="segments"/>
          </v:shape>
        </w:pict>
      </w:r>
    </w:p>
    <w:p w:rsidR="00B72EEB" w:rsidRDefault="00B72EEB">
      <w:pPr>
        <w:pStyle w:val="ConsPlusNormal"/>
        <w:jc w:val="both"/>
      </w:pPr>
    </w:p>
    <w:p w:rsidR="00B72EEB" w:rsidRDefault="00B72EEB">
      <w:pPr>
        <w:pStyle w:val="ConsPlusNormal"/>
        <w:ind w:firstLine="540"/>
        <w:jc w:val="both"/>
      </w:pPr>
      <w:r>
        <w:t>где SPR</w:t>
      </w:r>
      <w:r>
        <w:rPr>
          <w:vertAlign w:val="subscript"/>
        </w:rPr>
        <w:t>5i</w:t>
      </w:r>
      <w:r>
        <w:t xml:space="preserve"> - средний за 5 лет, предшествующих текущему финансовому году, объем производства молока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молока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B72EEB" w:rsidRDefault="00B72EEB">
      <w:pPr>
        <w:pStyle w:val="ConsPlusNormal"/>
        <w:spacing w:before="220"/>
        <w:ind w:firstLine="540"/>
        <w:jc w:val="both"/>
      </w:pPr>
      <w:r>
        <w:t>n5 - количество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19 в ред. </w:t>
      </w:r>
      <w:hyperlink r:id="rId122"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20. Доля i-</w:t>
      </w:r>
      <w:proofErr w:type="spellStart"/>
      <w:r>
        <w:t>го</w:t>
      </w:r>
      <w:proofErr w:type="spellEnd"/>
      <w:r>
        <w:t xml:space="preserve"> субъекта Российской Федерации в плановых показателях развития специализированного мясного скотоводства (a</w:t>
      </w:r>
      <w:r>
        <w:rPr>
          <w:vertAlign w:val="subscript"/>
        </w:rPr>
        <w:t>6i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41"/>
        </w:rPr>
        <w:pict>
          <v:shape id="_x0000_i1040" style="width:223.5pt;height:53pt" coordsize="" o:spt="100" adj="0,,0" path="" filled="f" stroked="f">
            <v:stroke joinstyle="miter"/>
            <v:imagedata r:id="rId123" o:title="base_1_415495_32809"/>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D</w:t>
      </w:r>
      <w:r>
        <w:rPr>
          <w:vertAlign w:val="subscript"/>
        </w:rPr>
        <w:t>S6i</w:t>
      </w:r>
      <w:r>
        <w:t xml:space="preserve"> - доля плановой численности маточного товарного поголовья крупного рогатого скота специализированных мясных пород на соответствующий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41" style="width:118.65pt;height:43.8pt" coordsize="" o:spt="100" adj="0,,0" path="" filled="f" stroked="f">
            <v:stroke joinstyle="miter"/>
            <v:imagedata r:id="rId124" o:title="base_1_415495_32810"/>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P</w:t>
      </w:r>
      <w:r>
        <w:rPr>
          <w:vertAlign w:val="subscript"/>
        </w:rPr>
        <w:t>S6i</w:t>
      </w:r>
      <w:r>
        <w:t xml:space="preserve"> - плановые показатели на соответствующий финансовый год по численности маточного товарного поголовья крупного рогатого скота специализированных мясных пород (в 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w:t>
      </w:r>
      <w:proofErr w:type="gramEnd"/>
      <w:r>
        <w:t xml:space="preserve"> Федерации, у которых развитие </w:t>
      </w:r>
      <w:r>
        <w:lastRenderedPageBreak/>
        <w:t>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D</w:t>
      </w:r>
      <w:r>
        <w:rPr>
          <w:vertAlign w:val="subscript"/>
        </w:rPr>
        <w:t>V6прi</w:t>
      </w:r>
      <w:r>
        <w:t xml:space="preserve"> - доля неотрицательного прироста плановой численности маточного товарного поголовья крупного рогатого скота специализированных мясных пород на соответствующий финансовый год к средней за 3 года, предшествующих текущему финансовому году, численности маточного товарного поголовья крупного рогатого скота специализированных мясных пород в i-м субъекте Российской Федерации в общем приросте плановой численности маточного товарного поголовья крупного рогатого скота специализированных мясных пород на соответствующий финансовый</w:t>
      </w:r>
      <w:proofErr w:type="gramEnd"/>
      <w:r>
        <w:t xml:space="preserve"> год, </w:t>
      </w:r>
      <w:proofErr w:type="gramStart"/>
      <w:r>
        <w:t>определяемая</w:t>
      </w:r>
      <w:proofErr w:type="gramEnd"/>
      <w:r>
        <w:t xml:space="preserve">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42" style="width:191.25pt;height:47.25pt" coordsize="" o:spt="100" adj="0,,0" path="" filled="f" stroked="f">
            <v:stroke joinstyle="miter"/>
            <v:imagedata r:id="rId125" o:title="base_1_415495_32811"/>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SPR</w:t>
      </w:r>
      <w:r>
        <w:rPr>
          <w:vertAlign w:val="subscript"/>
        </w:rPr>
        <w:t>6i</w:t>
      </w:r>
      <w:r>
        <w:t xml:space="preserve"> - средняя за 3 года, предшествующих текущему финансовому году, численность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w:t>
      </w:r>
      <w:proofErr w:type="gramEnd"/>
      <w:r>
        <w:t xml:space="preserve">, у </w:t>
      </w:r>
      <w:proofErr w:type="gramStart"/>
      <w:r>
        <w:t>которых</w:t>
      </w:r>
      <w:proofErr w:type="gramEnd"/>
      <w:r>
        <w:t xml:space="preserve">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r>
        <w:t>n6 - количество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20 в ред. </w:t>
      </w:r>
      <w:hyperlink r:id="rId126"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21. Доля i-</w:t>
      </w:r>
      <w:proofErr w:type="spellStart"/>
      <w:r>
        <w:t>го</w:t>
      </w:r>
      <w:proofErr w:type="spellEnd"/>
      <w:r>
        <w:t xml:space="preserve"> субъекта Российской Федерации в плановых показателях развития овцеводства и козоводства (a</w:t>
      </w:r>
      <w:r>
        <w:rPr>
          <w:vertAlign w:val="subscript"/>
        </w:rPr>
        <w:t>7i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41"/>
        </w:rPr>
        <w:pict>
          <v:shape id="_x0000_i1043" style="width:404.95pt;height:53pt" coordsize="" o:spt="100" adj="0,,0" path="" filled="f" stroked="f">
            <v:stroke joinstyle="miter"/>
            <v:imagedata r:id="rId127" o:title="base_1_415495_32812"/>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D</w:t>
      </w:r>
      <w:r>
        <w:rPr>
          <w:vertAlign w:val="subscript"/>
        </w:rPr>
        <w:t>MS7i</w:t>
      </w:r>
      <w:r>
        <w:t xml:space="preserve"> - доля планового маточного товарного поголовья овец и коз на соответствующий финансовый год в i-м субъекте Российской Федерации в общем плановом маточном товарном поголовье овец и коз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44" style="width:133.05pt;height:43.8pt" coordsize="" o:spt="100" adj="0,,0" path="" filled="f" stroked="f">
            <v:stroke joinstyle="miter"/>
            <v:imagedata r:id="rId128" o:title="base_1_415495_32813"/>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P</w:t>
      </w:r>
      <w:r>
        <w:rPr>
          <w:vertAlign w:val="subscript"/>
        </w:rPr>
        <w:t>MS7i</w:t>
      </w:r>
      <w:r>
        <w:t xml:space="preserve"> - плановые показатели на соответствующий финансовый год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w:t>
      </w:r>
      <w:proofErr w:type="gramEnd"/>
      <w:r>
        <w:t xml:space="preserve">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D</w:t>
      </w:r>
      <w:r>
        <w:rPr>
          <w:vertAlign w:val="subscript"/>
        </w:rPr>
        <w:t>MV7прi</w:t>
      </w:r>
      <w:r>
        <w:t xml:space="preserve"> - доля неотрицательного прироста планового маточного товарного поголовья овец и коз на </w:t>
      </w:r>
      <w:r>
        <w:lastRenderedPageBreak/>
        <w:t>соответствующий финансовый год к среднему за 5 лет, предшествующих текущему финансовому году, маточному товарному поголовью овец и коз в i-м субъекте Российской Федерации в общем приросте планового маточного товарного поголовья овец и коз на соответствующий финансовый год, определяемая по формуле:</w:t>
      </w:r>
      <w:proofErr w:type="gramEnd"/>
    </w:p>
    <w:p w:rsidR="00B72EEB" w:rsidRDefault="00B72EEB">
      <w:pPr>
        <w:pStyle w:val="ConsPlusNormal"/>
        <w:jc w:val="both"/>
      </w:pPr>
    </w:p>
    <w:p w:rsidR="00B72EEB" w:rsidRDefault="00B72EEB">
      <w:pPr>
        <w:pStyle w:val="ConsPlusNormal"/>
        <w:jc w:val="center"/>
      </w:pPr>
      <w:r w:rsidRPr="008C2EA9">
        <w:rPr>
          <w:position w:val="-36"/>
        </w:rPr>
        <w:pict>
          <v:shape id="_x0000_i1045" style="width:207.95pt;height:47.25pt" coordsize="" o:spt="100" adj="0,,0" path="" filled="f" stroked="f">
            <v:stroke joinstyle="miter"/>
            <v:imagedata r:id="rId129" o:title="base_1_415495_32814"/>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SMR</w:t>
      </w:r>
      <w:r>
        <w:rPr>
          <w:vertAlign w:val="subscript"/>
        </w:rPr>
        <w:t>7i</w:t>
      </w:r>
      <w:r>
        <w:t xml:space="preserve"> - среднее за 5 лет, предшествующих текущему финансовому году, маточное товарное поголовье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w:t>
      </w:r>
      <w:proofErr w:type="gramEnd"/>
      <w:r>
        <w:t xml:space="preserve"> службы государственной статистики;</w:t>
      </w:r>
    </w:p>
    <w:p w:rsidR="00B72EEB" w:rsidRDefault="00B72EEB">
      <w:pPr>
        <w:pStyle w:val="ConsPlusNormal"/>
        <w:spacing w:before="220"/>
        <w:ind w:firstLine="540"/>
        <w:jc w:val="both"/>
      </w:pPr>
      <w:r>
        <w:t>D</w:t>
      </w:r>
      <w:r>
        <w:rPr>
          <w:vertAlign w:val="subscript"/>
        </w:rPr>
        <w:t>PS7i</w:t>
      </w:r>
      <w:r>
        <w:t xml:space="preserve"> - доля плановой реализации овец и коз на убой (в живом весе) на соответствующий финансовый год в i-м субъекте Российской Федерации в общей плановой реализации овец и коз на убой (в живом весе) на соответствующий финансовый год, определяемая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46" style="width:127.85pt;height:43.8pt" coordsize="" o:spt="100" adj="0,,0" path="" filled="f" stroked="f">
            <v:stroke joinstyle="miter"/>
            <v:imagedata r:id="rId130" o:title="base_1_415495_32815"/>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P</w:t>
      </w:r>
      <w:r>
        <w:rPr>
          <w:vertAlign w:val="subscript"/>
        </w:rPr>
        <w:t>PS7i</w:t>
      </w:r>
      <w:r>
        <w:t xml:space="preserve"> - плановые показатели на соответствующий финансовый год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w:t>
      </w:r>
      <w:proofErr w:type="gramEnd"/>
      <w:r>
        <w:t xml:space="preserve"> овцеводства и козоводства определено в качестве </w:t>
      </w:r>
      <w:proofErr w:type="gramStart"/>
      <w:r>
        <w:t>приоритетной</w:t>
      </w:r>
      <w:proofErr w:type="gramEnd"/>
      <w:r>
        <w:t xml:space="preserve">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D</w:t>
      </w:r>
      <w:r>
        <w:rPr>
          <w:vertAlign w:val="subscript"/>
        </w:rPr>
        <w:t>PV7прi</w:t>
      </w:r>
      <w:r>
        <w:t xml:space="preserve"> - доля неотрицательного прироста реализации овец и коз на убой (в живом весе) на соответствующий финансовый год к средней за 5 лет, предшествующих текущему финансовому году, реализации овец и коз на убой (в живом весе) в i-м субъекте Российской Федерации в общем приросте плановой реализации овец и коз на убой (в живом весе) на соответствующий финансовый год, определяемая по формуле:</w:t>
      </w:r>
      <w:proofErr w:type="gramEnd"/>
    </w:p>
    <w:p w:rsidR="00B72EEB" w:rsidRDefault="00B72EEB">
      <w:pPr>
        <w:pStyle w:val="ConsPlusNormal"/>
        <w:jc w:val="both"/>
      </w:pPr>
    </w:p>
    <w:p w:rsidR="00B72EEB" w:rsidRDefault="00B72EEB">
      <w:pPr>
        <w:pStyle w:val="ConsPlusNormal"/>
        <w:jc w:val="center"/>
      </w:pPr>
      <w:r w:rsidRPr="008C2EA9">
        <w:rPr>
          <w:position w:val="-36"/>
        </w:rPr>
        <w:pict>
          <v:shape id="_x0000_i1047" style="width:197pt;height:47.25pt" coordsize="" o:spt="100" adj="0,,0" path="" filled="f" stroked="f">
            <v:stroke joinstyle="miter"/>
            <v:imagedata r:id="rId131" o:title="base_1_415495_32816"/>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SPR</w:t>
      </w:r>
      <w:r>
        <w:rPr>
          <w:vertAlign w:val="subscript"/>
        </w:rPr>
        <w:t>7i</w:t>
      </w:r>
      <w:r>
        <w:t xml:space="preserve"> - средняя за 5 лет, предшествующих текущему финансовому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roofErr w:type="gramEnd"/>
    </w:p>
    <w:p w:rsidR="00B72EEB" w:rsidRDefault="00B72EEB">
      <w:pPr>
        <w:pStyle w:val="ConsPlusNormal"/>
        <w:spacing w:before="220"/>
        <w:ind w:firstLine="540"/>
        <w:jc w:val="both"/>
      </w:pPr>
      <w:r>
        <w:t>n7 - количество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21 в ред. </w:t>
      </w:r>
      <w:hyperlink r:id="rId132"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22. Доля i-</w:t>
      </w:r>
      <w:proofErr w:type="spellStart"/>
      <w:r>
        <w:t>го</w:t>
      </w:r>
      <w:proofErr w:type="spellEnd"/>
      <w:r>
        <w:t xml:space="preserve"> субъекта Российской Федерации в плановых показателях глубокой переработки зерна </w:t>
      </w:r>
      <w:r>
        <w:lastRenderedPageBreak/>
        <w:t>(a</w:t>
      </w:r>
      <w:r>
        <w:rPr>
          <w:vertAlign w:val="subscript"/>
        </w:rPr>
        <w:t>8i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48" style="width:195.25pt;height:47.25pt" coordsize="" o:spt="100" adj="0,,0" path="" filled="f" stroked="f">
            <v:stroke joinstyle="miter"/>
            <v:imagedata r:id="rId133" o:title="base_1_415495_32817"/>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proofErr w:type="gramStart"/>
      <w:r>
        <w:t>P</w:t>
      </w:r>
      <w:r>
        <w:rPr>
          <w:vertAlign w:val="subscript"/>
        </w:rPr>
        <w:t>S8i</w:t>
      </w:r>
      <w:r>
        <w:t xml:space="preserve"> - плановые показатели на соответствующий финансовый год по глубокой переработке зерна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w:t>
      </w:r>
      <w:proofErr w:type="gramEnd"/>
      <w:r>
        <w:t xml:space="preserve"> Федерации, данных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
    <w:p w:rsidR="00B72EEB" w:rsidRDefault="00B72EEB">
      <w:pPr>
        <w:pStyle w:val="ConsPlusNormal"/>
        <w:spacing w:before="220"/>
        <w:ind w:firstLine="540"/>
        <w:jc w:val="both"/>
      </w:pPr>
      <w:proofErr w:type="gramStart"/>
      <w:r>
        <w:t>SPR</w:t>
      </w:r>
      <w:r>
        <w:rPr>
          <w:vertAlign w:val="subscript"/>
        </w:rPr>
        <w:t>8i</w:t>
      </w:r>
      <w:r>
        <w:t xml:space="preserve"> - средний за 5 лет, предшествующих отчетному году, объем зерна, направленного на глубокую переработку,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roofErr w:type="gramEnd"/>
      <w:r>
        <w:t xml:space="preserve"> В случае отрицательного значения прироста объема зерна, направленного на глубокую переработку, рассчитанного в соответствии с настоящим пунктом, принимается значение прироста, равное 0;</w:t>
      </w:r>
    </w:p>
    <w:p w:rsidR="00B72EEB" w:rsidRDefault="00B72EEB">
      <w:pPr>
        <w:pStyle w:val="ConsPlusNormal"/>
        <w:spacing w:before="220"/>
        <w:ind w:firstLine="540"/>
        <w:jc w:val="both"/>
      </w:pPr>
      <w:r>
        <w:t>n8 - количество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22 в ред. </w:t>
      </w:r>
      <w:hyperlink r:id="rId134"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23. Доля i-</w:t>
      </w:r>
      <w:proofErr w:type="spellStart"/>
      <w:r>
        <w:t>го</w:t>
      </w:r>
      <w:proofErr w:type="spellEnd"/>
      <w:r>
        <w:t xml:space="preserve"> субъекта Российской Федерации в плановых показателях переработки молока сырого крупного рогатого скота, козьего и овечьего на пищевую продукцию (a</w:t>
      </w:r>
      <w:r>
        <w:rPr>
          <w:vertAlign w:val="subscript"/>
        </w:rPr>
        <w:t>9i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6"/>
        </w:rPr>
        <w:pict>
          <v:shape id="_x0000_i1049" style="width:195.25pt;height:47.25pt" coordsize="" o:spt="100" adj="0,,0" path="" filled="f" stroked="f">
            <v:stroke joinstyle="miter"/>
            <v:imagedata r:id="rId135" o:title="base_1_415495_32818"/>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proofErr w:type="gramStart"/>
      <w:r>
        <w:t>P</w:t>
      </w:r>
      <w:r>
        <w:rPr>
          <w:vertAlign w:val="subscript"/>
        </w:rPr>
        <w:t>S9i</w:t>
      </w:r>
      <w:r>
        <w:t xml:space="preserve"> - плановые показатели на соответствующий финансовый год по переработке молока сырого крупного рогатого скота, козьего и овечьего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первичную и (или) последующую (промышленную) переработку сельскохозяйственной продукции, в i-м субъекте Российской Федерации на основании представленных в Министерство сельского хозяйства Российской Федерации по форме</w:t>
      </w:r>
      <w:proofErr w:type="gramEnd"/>
      <w:r>
        <w:t xml:space="preserve"> </w:t>
      </w:r>
      <w:proofErr w:type="gramStart"/>
      <w:r>
        <w:t>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roofErr w:type="gramEnd"/>
    </w:p>
    <w:p w:rsidR="00B72EEB" w:rsidRDefault="00B72EEB">
      <w:pPr>
        <w:pStyle w:val="ConsPlusNormal"/>
        <w:spacing w:before="220"/>
        <w:ind w:firstLine="540"/>
        <w:jc w:val="both"/>
      </w:pPr>
      <w:proofErr w:type="gramStart"/>
      <w:r>
        <w:t>SPR</w:t>
      </w:r>
      <w:r>
        <w:rPr>
          <w:vertAlign w:val="subscript"/>
        </w:rPr>
        <w:t>9i</w:t>
      </w:r>
      <w:r>
        <w:t xml:space="preserve"> - средний за 5 лет, предшествующих отчетному году, объем молока сырого крупного рогатого скота, козьего и овечьего, переработанного на пищевую продукцию,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переработка молока сырого крупного рогатого скота, козьего</w:t>
      </w:r>
      <w:proofErr w:type="gramEnd"/>
      <w:r>
        <w:t xml:space="preserve"> и овечьего на пищевую продукцию </w:t>
      </w:r>
      <w:proofErr w:type="gramStart"/>
      <w:r>
        <w:t>определена</w:t>
      </w:r>
      <w:proofErr w:type="gramEnd"/>
      <w:r>
        <w:t xml:space="preserve"> в качестве приоритетной подотрасли агропромышленного комплекса на соответствующий финансовый год. В случае отрицательного значения прироста объема </w:t>
      </w:r>
      <w:r>
        <w:lastRenderedPageBreak/>
        <w:t>молока сырого крупного рогатого скота, козьего и овечьего, переработанного на пищевую продукцию, рассчитанного в соответствии с настоящим пунктом, принимается значение прироста, равное 0;</w:t>
      </w:r>
    </w:p>
    <w:p w:rsidR="00B72EEB" w:rsidRDefault="00B72EEB">
      <w:pPr>
        <w:pStyle w:val="ConsPlusNormal"/>
        <w:spacing w:before="220"/>
        <w:ind w:firstLine="540"/>
        <w:jc w:val="both"/>
      </w:pPr>
      <w:r>
        <w:t>n9 - количество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
    <w:p w:rsidR="00B72EEB" w:rsidRDefault="00B72EEB">
      <w:pPr>
        <w:pStyle w:val="ConsPlusNormal"/>
        <w:jc w:val="both"/>
      </w:pPr>
      <w:r>
        <w:t xml:space="preserve">(п. 23 в ред. </w:t>
      </w:r>
      <w:hyperlink r:id="rId136"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24. Доля i-</w:t>
      </w:r>
      <w:proofErr w:type="spellStart"/>
      <w:r>
        <w:t>го</w:t>
      </w:r>
      <w:proofErr w:type="spellEnd"/>
      <w:r>
        <w:t xml:space="preserve"> субъекта Российской Федерации в показателях развития малых форм хозяйствования (a</w:t>
      </w:r>
      <w:r>
        <w:rPr>
          <w:vertAlign w:val="subscript"/>
        </w:rPr>
        <w:t>10i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50" style="width:240.75pt;height:43.8pt" coordsize="" o:spt="100" adj="0,,0" path="" filled="f" stroked="f">
            <v:stroke joinstyle="miter"/>
            <v:imagedata r:id="rId137" o:title="base_1_415495_32819"/>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bookmarkStart w:id="34" w:name="P406"/>
      <w:bookmarkEnd w:id="34"/>
      <w:r>
        <w:t xml:space="preserve">n10 -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 </w:t>
      </w:r>
      <w:proofErr w:type="gramStart"/>
      <w:r>
        <w:t>При этом приоритет по развитию малых форм хозяйствования устанавливается всем субъектам Российской Федерации, за исключением субъектов Российской Федерации, у которых количество крестьянских (фермерских) хозяйств, индивидуальных предпринимателей и сельскохозяйственных потребительских кооперативов (за исключением сельскохозяйственных потребительских кредитных кооперативов),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w:t>
      </w:r>
      <w:proofErr w:type="gramEnd"/>
      <w:r>
        <w:t xml:space="preserve"> очередной финансовый год, превышает 11 тыс. единиц и (или) которые не установили показатель по созданию новых рабочих ме</w:t>
      </w:r>
      <w:proofErr w:type="gramStart"/>
      <w:r>
        <w:t>ст в кр</w:t>
      </w:r>
      <w:proofErr w:type="gramEnd"/>
      <w:r>
        <w:t>естьянских (фермерских) хозяйствах, сельскохозяйственных потребительских кооперативах и у индивидуальных предпринимателей;</w:t>
      </w:r>
    </w:p>
    <w:p w:rsidR="00B72EEB" w:rsidRDefault="00B72EEB">
      <w:pPr>
        <w:pStyle w:val="ConsPlusNormal"/>
        <w:spacing w:before="220"/>
        <w:ind w:firstLine="540"/>
        <w:jc w:val="both"/>
      </w:pPr>
      <w:proofErr w:type="spellStart"/>
      <w:proofErr w:type="gramStart"/>
      <w:r>
        <w:t>D</w:t>
      </w:r>
      <w:proofErr w:type="gramEnd"/>
      <w:r>
        <w:rPr>
          <w:vertAlign w:val="subscript"/>
        </w:rPr>
        <w:t>валi</w:t>
      </w:r>
      <w:proofErr w:type="spellEnd"/>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 3 года, предшествующие текущему финансовому году, определяемая по формуле:</w:t>
      </w:r>
    </w:p>
    <w:p w:rsidR="00B72EEB" w:rsidRDefault="00B72EEB">
      <w:pPr>
        <w:pStyle w:val="ConsPlusNormal"/>
        <w:jc w:val="both"/>
      </w:pPr>
    </w:p>
    <w:p w:rsidR="00B72EEB" w:rsidRDefault="00B72EEB">
      <w:pPr>
        <w:pStyle w:val="ConsPlusNormal"/>
        <w:jc w:val="center"/>
      </w:pPr>
      <w:r w:rsidRPr="008C2EA9">
        <w:rPr>
          <w:position w:val="-31"/>
        </w:rPr>
        <w:pict>
          <v:shape id="_x0000_i1051" style="width:127.85pt;height:42.05pt" coordsize="" o:spt="100" adj="0,,0" path="" filled="f" stroked="f">
            <v:stroke joinstyle="miter"/>
            <v:imagedata r:id="rId138" o:title="base_1_415495_32820"/>
            <v:formulas/>
            <v:path o:connecttype="segments"/>
          </v:shape>
        </w:pict>
      </w:r>
    </w:p>
    <w:p w:rsidR="00B72EEB" w:rsidRDefault="00B72EEB">
      <w:pPr>
        <w:pStyle w:val="ConsPlusNormal"/>
        <w:jc w:val="both"/>
      </w:pPr>
    </w:p>
    <w:p w:rsidR="00B72EEB" w:rsidRDefault="00B72EEB">
      <w:pPr>
        <w:pStyle w:val="ConsPlusNormal"/>
        <w:ind w:firstLine="540"/>
        <w:jc w:val="both"/>
      </w:pPr>
      <w:r>
        <w:t xml:space="preserve">где </w:t>
      </w:r>
      <w:proofErr w:type="spellStart"/>
      <w:proofErr w:type="gramStart"/>
      <w:r>
        <w:t>V</w:t>
      </w:r>
      <w:proofErr w:type="gramEnd"/>
      <w:r>
        <w:rPr>
          <w:vertAlign w:val="subscript"/>
        </w:rPr>
        <w:t>валi</w:t>
      </w:r>
      <w:proofErr w:type="spellEnd"/>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 соответствующий финансовый год, за 3 года, предшествующие текущему финансовому году, определяемая на основании данных Федеральной службы государственной статистики;</w:t>
      </w:r>
    </w:p>
    <w:p w:rsidR="00B72EEB" w:rsidRDefault="00B72EEB">
      <w:pPr>
        <w:pStyle w:val="ConsPlusNormal"/>
        <w:spacing w:before="220"/>
        <w:ind w:firstLine="540"/>
        <w:jc w:val="both"/>
      </w:pPr>
      <w:proofErr w:type="spellStart"/>
      <w:proofErr w:type="gramStart"/>
      <w:r>
        <w:t>D</w:t>
      </w:r>
      <w:proofErr w:type="gramEnd"/>
      <w:r>
        <w:rPr>
          <w:vertAlign w:val="subscript"/>
        </w:rPr>
        <w:t>местi</w:t>
      </w:r>
      <w:proofErr w:type="spellEnd"/>
      <w:r>
        <w:t xml:space="preserve"> - доля планового количества новых постоянных рабочих мест, созданных </w:t>
      </w:r>
      <w:proofErr w:type="spellStart"/>
      <w:r>
        <w:t>грантополучателями</w:t>
      </w:r>
      <w:proofErr w:type="spellEnd"/>
      <w:r>
        <w:t xml:space="preserve"> на соответствующий финансовый год в расчете на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определяемая по формуле:</w:t>
      </w:r>
    </w:p>
    <w:p w:rsidR="00B72EEB" w:rsidRDefault="00B72EEB">
      <w:pPr>
        <w:pStyle w:val="ConsPlusNormal"/>
        <w:jc w:val="both"/>
      </w:pPr>
    </w:p>
    <w:p w:rsidR="00B72EEB" w:rsidRDefault="00B72EEB">
      <w:pPr>
        <w:pStyle w:val="ConsPlusNormal"/>
        <w:jc w:val="center"/>
      </w:pPr>
      <w:r w:rsidRPr="008C2EA9">
        <w:rPr>
          <w:position w:val="-69"/>
        </w:rPr>
        <w:lastRenderedPageBreak/>
        <w:pict>
          <v:shape id="_x0000_i1052" style="width:154.95pt;height:80.05pt" coordsize="" o:spt="100" adj="0,,0" path="" filled="f" stroked="f">
            <v:stroke joinstyle="miter"/>
            <v:imagedata r:id="rId139" o:title="base_1_415495_32821"/>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proofErr w:type="spellStart"/>
      <w:proofErr w:type="gramStart"/>
      <w:r>
        <w:t>K</w:t>
      </w:r>
      <w:proofErr w:type="gramEnd"/>
      <w:r>
        <w:rPr>
          <w:vertAlign w:val="subscript"/>
        </w:rPr>
        <w:t>местi</w:t>
      </w:r>
      <w:proofErr w:type="spellEnd"/>
      <w:r>
        <w:t xml:space="preserve"> - количество планируемых к созданию </w:t>
      </w:r>
      <w:proofErr w:type="spellStart"/>
      <w:r>
        <w:t>грантополучателями</w:t>
      </w:r>
      <w:proofErr w:type="spellEnd"/>
      <w:r>
        <w:t xml:space="preserve"> в соответствующем финансовом году рабочих мест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по форме и в срок, которые устанавливаются Министерством сельского хозяйства Российской Федерации;</w:t>
      </w:r>
    </w:p>
    <w:p w:rsidR="00B72EEB" w:rsidRDefault="00B72EEB">
      <w:pPr>
        <w:pStyle w:val="ConsPlusNormal"/>
        <w:spacing w:before="220"/>
        <w:ind w:firstLine="540"/>
        <w:jc w:val="both"/>
      </w:pPr>
      <w:proofErr w:type="spellStart"/>
      <w:proofErr w:type="gramStart"/>
      <w:r>
        <w:t>T</w:t>
      </w:r>
      <w:proofErr w:type="gramEnd"/>
      <w:r>
        <w:rPr>
          <w:vertAlign w:val="subscript"/>
        </w:rPr>
        <w:t>мфхi</w:t>
      </w:r>
      <w:proofErr w:type="spellEnd"/>
      <w:r>
        <w:t xml:space="preserve"> -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действующих (зарегистрированных на территории субъекта Российской Федерации) на конец финансового года, предшествующего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B72EEB" w:rsidRDefault="00B72EEB">
      <w:pPr>
        <w:pStyle w:val="ConsPlusNormal"/>
        <w:spacing w:before="220"/>
        <w:ind w:firstLine="540"/>
        <w:jc w:val="both"/>
      </w:pPr>
      <w:bookmarkStart w:id="35" w:name="P419"/>
      <w:bookmarkEnd w:id="35"/>
      <w:r>
        <w:t>25. Размер субсидии, предоставляемой бюджету i-</w:t>
      </w:r>
      <w:proofErr w:type="spellStart"/>
      <w:r>
        <w:t>го</w:t>
      </w:r>
      <w:proofErr w:type="spellEnd"/>
      <w:r>
        <w:t xml:space="preserve"> субъекта Российской Федерации с низким уровнем социально-экономического развития (W</w:t>
      </w:r>
      <w:r>
        <w:rPr>
          <w:vertAlign w:val="subscript"/>
        </w:rPr>
        <w:t>2i</w:t>
      </w:r>
      <w:r>
        <w:t>), определяется по формуле:</w:t>
      </w:r>
    </w:p>
    <w:p w:rsidR="00B72EEB" w:rsidRDefault="00B72EEB">
      <w:pPr>
        <w:pStyle w:val="ConsPlusNormal"/>
        <w:jc w:val="both"/>
      </w:pPr>
    </w:p>
    <w:p w:rsidR="00B72EEB" w:rsidRDefault="00B72EEB">
      <w:pPr>
        <w:pStyle w:val="ConsPlusNormal"/>
        <w:jc w:val="center"/>
      </w:pPr>
      <w:r w:rsidRPr="008C2EA9">
        <w:rPr>
          <w:position w:val="-32"/>
        </w:rPr>
        <w:pict>
          <v:shape id="_x0000_i1053" style="width:263.8pt;height:43.8pt" coordsize="" o:spt="100" adj="0,,0" path="" filled="f" stroked="f">
            <v:stroke joinstyle="miter"/>
            <v:imagedata r:id="rId140" o:title="base_1_415495_32822"/>
            <v:formulas/>
            <v:path o:connecttype="segments"/>
          </v:shape>
        </w:pict>
      </w:r>
    </w:p>
    <w:p w:rsidR="00B72EEB" w:rsidRDefault="00B72EEB">
      <w:pPr>
        <w:pStyle w:val="ConsPlusNormal"/>
        <w:jc w:val="both"/>
      </w:pPr>
    </w:p>
    <w:p w:rsidR="00B72EEB" w:rsidRDefault="00B72EEB">
      <w:pPr>
        <w:pStyle w:val="ConsPlusNormal"/>
        <w:ind w:firstLine="540"/>
        <w:jc w:val="both"/>
      </w:pPr>
      <w:r>
        <w:t>где:</w:t>
      </w:r>
    </w:p>
    <w:p w:rsidR="00B72EEB" w:rsidRDefault="00B72EEB">
      <w:pPr>
        <w:pStyle w:val="ConsPlusNormal"/>
        <w:spacing w:before="220"/>
        <w:ind w:firstLine="540"/>
        <w:jc w:val="both"/>
      </w:pPr>
      <w:r>
        <w:t>m - количество субъектов Российской Федерации с низким уровнем социально-экономического развития;</w:t>
      </w:r>
    </w:p>
    <w:p w:rsidR="00B72EEB" w:rsidRDefault="00B72EEB">
      <w:pPr>
        <w:pStyle w:val="ConsPlusNormal"/>
        <w:spacing w:before="220"/>
        <w:ind w:firstLine="540"/>
        <w:jc w:val="both"/>
      </w:pPr>
      <w:proofErr w:type="gramStart"/>
      <w:r>
        <w:t>V</w:t>
      </w:r>
      <w:r>
        <w:rPr>
          <w:vertAlign w:val="subscript"/>
        </w:rPr>
        <w:t>2i</w:t>
      </w:r>
      <w:r>
        <w:t xml:space="preserve"> - доля i-</w:t>
      </w:r>
      <w:proofErr w:type="spellStart"/>
      <w:r>
        <w:t>го</w:t>
      </w:r>
      <w:proofErr w:type="spellEnd"/>
      <w:r>
        <w:t xml:space="preserve"> субъекта Российской Федерации с низким уровнем социально-экономического развития в средней валовой стоимости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по формуле:</w:t>
      </w:r>
      <w:proofErr w:type="gramEnd"/>
    </w:p>
    <w:p w:rsidR="00B72EEB" w:rsidRDefault="00B72EEB">
      <w:pPr>
        <w:pStyle w:val="ConsPlusNormal"/>
        <w:jc w:val="both"/>
      </w:pPr>
    </w:p>
    <w:p w:rsidR="00B72EEB" w:rsidRDefault="00B72EEB">
      <w:pPr>
        <w:pStyle w:val="ConsPlusNormal"/>
        <w:jc w:val="center"/>
      </w:pPr>
      <w:r w:rsidRPr="008C2EA9">
        <w:rPr>
          <w:position w:val="-31"/>
        </w:rPr>
        <w:pict>
          <v:shape id="_x0000_i1054" style="width:96.75pt;height:42.05pt" coordsize="" o:spt="100" adj="0,,0" path="" filled="f" stroked="f">
            <v:stroke joinstyle="miter"/>
            <v:imagedata r:id="rId141" o:title="base_1_415495_32823"/>
            <v:formulas/>
            <v:path o:connecttype="segments"/>
          </v:shape>
        </w:pict>
      </w:r>
    </w:p>
    <w:p w:rsidR="00B72EEB" w:rsidRDefault="00B72EEB">
      <w:pPr>
        <w:pStyle w:val="ConsPlusNormal"/>
        <w:jc w:val="both"/>
      </w:pPr>
    </w:p>
    <w:p w:rsidR="00B72EEB" w:rsidRDefault="00B72EEB">
      <w:pPr>
        <w:pStyle w:val="ConsPlusNormal"/>
        <w:ind w:firstLine="540"/>
        <w:jc w:val="both"/>
      </w:pPr>
      <w:proofErr w:type="gramStart"/>
      <w:r>
        <w:t>где V</w:t>
      </w:r>
      <w:r>
        <w:rPr>
          <w:vertAlign w:val="subscript"/>
        </w:rPr>
        <w:t>2валi</w:t>
      </w:r>
      <w:r>
        <w:t xml:space="preserve"> - средняя валовая стоимость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на основании данных Федеральной службы государственной статистики;</w:t>
      </w:r>
      <w:proofErr w:type="gramEnd"/>
    </w:p>
    <w:p w:rsidR="00B72EEB" w:rsidRDefault="00B72EEB">
      <w:pPr>
        <w:pStyle w:val="ConsPlusNormal"/>
        <w:spacing w:before="220"/>
        <w:ind w:firstLine="540"/>
        <w:jc w:val="both"/>
      </w:pPr>
      <w:r>
        <w:t>S</w:t>
      </w:r>
      <w:r>
        <w:rPr>
          <w:vertAlign w:val="subscript"/>
        </w:rPr>
        <w:t>2i</w:t>
      </w:r>
      <w:r>
        <w:t xml:space="preserve"> - доля i-</w:t>
      </w:r>
      <w:proofErr w:type="spellStart"/>
      <w:r>
        <w:t>го</w:t>
      </w:r>
      <w:proofErr w:type="spellEnd"/>
      <w:r>
        <w:t xml:space="preserve"> субъекта Российской Федерации с низким уровнем социально-экономического развития в средней численности населения в Российской Федерации за год, предшествующий текущему финансовому году.</w:t>
      </w:r>
    </w:p>
    <w:p w:rsidR="00B72EEB" w:rsidRDefault="00B72EEB">
      <w:pPr>
        <w:pStyle w:val="ConsPlusNormal"/>
        <w:spacing w:before="220"/>
        <w:ind w:firstLine="540"/>
        <w:jc w:val="both"/>
      </w:pPr>
      <w:r>
        <w:t>26. Размер субсидии бюджету i-</w:t>
      </w:r>
      <w:proofErr w:type="spellStart"/>
      <w:r>
        <w:t>го</w:t>
      </w:r>
      <w:proofErr w:type="spellEnd"/>
      <w:r>
        <w:t xml:space="preserve"> субъекта Российской Федерации, рассчитанный в соответствии с </w:t>
      </w:r>
      <w:hyperlink w:anchor="P419" w:history="1">
        <w:r>
          <w:rPr>
            <w:color w:val="0000FF"/>
          </w:rPr>
          <w:t>пунктом 25</w:t>
        </w:r>
      </w:hyperlink>
      <w:r>
        <w:t xml:space="preserve"> настоящих Правил, не может превышать 15 процентов общего объема субсидии по данному направлению. В случае превышения высвобождающиеся средства распределяются равномерно между субъектами Российской Федерации, имеющими право на получение субсидии в соответствии с </w:t>
      </w:r>
      <w:hyperlink w:anchor="P419" w:history="1">
        <w:r>
          <w:rPr>
            <w:color w:val="0000FF"/>
          </w:rPr>
          <w:t>пунктом 25</w:t>
        </w:r>
      </w:hyperlink>
      <w:r>
        <w:t xml:space="preserve"> настоящих Правил.</w:t>
      </w:r>
    </w:p>
    <w:p w:rsidR="00B72EEB" w:rsidRDefault="00B72EEB">
      <w:pPr>
        <w:pStyle w:val="ConsPlusNormal"/>
        <w:spacing w:before="220"/>
        <w:ind w:firstLine="540"/>
        <w:jc w:val="both"/>
      </w:pPr>
      <w:bookmarkStart w:id="36" w:name="P432"/>
      <w:bookmarkEnd w:id="36"/>
      <w:r>
        <w:t xml:space="preserve">27. </w:t>
      </w:r>
      <w:proofErr w:type="gramStart"/>
      <w:r>
        <w:t xml:space="preserve">Субъект Российской Федерации вправе увеличить количество приоритетных подотраслей </w:t>
      </w:r>
      <w:r>
        <w:lastRenderedPageBreak/>
        <w:t>агропромышленного комплекса на соответствующий финансовый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при этом объем субсидии, распределяемый субъектом Российской Федерации на новые приоритетные подотрасли агропромышленного комплекса, не может превышать 20 процентов объема субсидии, рассчитанного в соответствии</w:t>
      </w:r>
      <w:proofErr w:type="gramEnd"/>
      <w:r>
        <w:t xml:space="preserve"> с </w:t>
      </w:r>
      <w:hyperlink w:anchor="P213" w:history="1">
        <w:r>
          <w:rPr>
            <w:color w:val="0000FF"/>
          </w:rPr>
          <w:t>пунктами 12</w:t>
        </w:r>
      </w:hyperlink>
      <w:r>
        <w:t xml:space="preserve"> - </w:t>
      </w:r>
      <w:hyperlink w:anchor="P419" w:history="1">
        <w:r>
          <w:rPr>
            <w:color w:val="0000FF"/>
          </w:rPr>
          <w:t>25</w:t>
        </w:r>
      </w:hyperlink>
      <w:r>
        <w:t xml:space="preserve"> настоящих Правил.</w:t>
      </w:r>
    </w:p>
    <w:p w:rsidR="00B72EEB" w:rsidRDefault="00B72EEB">
      <w:pPr>
        <w:pStyle w:val="ConsPlusNormal"/>
        <w:spacing w:before="220"/>
        <w:ind w:firstLine="540"/>
        <w:jc w:val="both"/>
      </w:pPr>
      <w:r>
        <w:t>Предложения по увеличению количества приоритетных направлений направляются в Министерство сельского хозяйства Российской Федерации не позднее 1 мая года предоставления субсидии.</w:t>
      </w:r>
    </w:p>
    <w:p w:rsidR="00B72EEB" w:rsidRDefault="00B72EEB">
      <w:pPr>
        <w:pStyle w:val="ConsPlusNormal"/>
        <w:jc w:val="both"/>
      </w:pPr>
      <w:r>
        <w:t xml:space="preserve">(п. 27 в ред. </w:t>
      </w:r>
      <w:hyperlink r:id="rId142" w:history="1">
        <w:r>
          <w:rPr>
            <w:color w:val="0000FF"/>
          </w:rPr>
          <w:t>Постановления</w:t>
        </w:r>
      </w:hyperlink>
      <w:r>
        <w:t xml:space="preserve"> Правительства РФ от 30.08.2021 N 1445)</w:t>
      </w:r>
    </w:p>
    <w:p w:rsidR="00B72EEB" w:rsidRDefault="00B72EEB">
      <w:pPr>
        <w:pStyle w:val="ConsPlusNormal"/>
        <w:spacing w:before="220"/>
        <w:ind w:firstLine="540"/>
        <w:jc w:val="both"/>
      </w:pPr>
      <w:r>
        <w:t xml:space="preserve">28. </w:t>
      </w:r>
      <w:proofErr w:type="gramStart"/>
      <w:r>
        <w:t>В случае выделения из федерального бюджета бюджетных ассигнований на предоставление межбюджетных трансфертов, имеющих целевое назначение,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межбюджетные трансферты на указанные цели предоставляются субъекту Российской Федерации сверх</w:t>
      </w:r>
      <w:proofErr w:type="gramEnd"/>
      <w:r>
        <w:t xml:space="preserve"> размеров субсидии, рассчитанных в соответствии с </w:t>
      </w:r>
      <w:hyperlink w:anchor="P213" w:history="1">
        <w:r>
          <w:rPr>
            <w:color w:val="0000FF"/>
          </w:rPr>
          <w:t>пунктами 12</w:t>
        </w:r>
      </w:hyperlink>
      <w:r>
        <w:t xml:space="preserve"> - </w:t>
      </w:r>
      <w:hyperlink w:anchor="P419" w:history="1">
        <w:r>
          <w:rPr>
            <w:color w:val="0000FF"/>
          </w:rPr>
          <w:t>25</w:t>
        </w:r>
      </w:hyperlink>
      <w:r>
        <w:t xml:space="preserve"> настоящих Правил, с установлением результатов их использования.</w:t>
      </w:r>
    </w:p>
    <w:p w:rsidR="00B72EEB" w:rsidRDefault="00B72EEB">
      <w:pPr>
        <w:pStyle w:val="ConsPlusNormal"/>
        <w:spacing w:before="220"/>
        <w:ind w:firstLine="540"/>
        <w:jc w:val="both"/>
      </w:pPr>
      <w:bookmarkStart w:id="37" w:name="P436"/>
      <w:bookmarkEnd w:id="37"/>
      <w:r>
        <w:t xml:space="preserve">29.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w:t>
      </w:r>
      <w:proofErr w:type="gramEnd"/>
      <w:r>
        <w:t xml:space="preserve"> </w:t>
      </w:r>
      <w:hyperlink w:anchor="P213" w:history="1">
        <w:r>
          <w:rPr>
            <w:color w:val="0000FF"/>
          </w:rPr>
          <w:t>пунктами 12</w:t>
        </w:r>
      </w:hyperlink>
      <w:r>
        <w:t xml:space="preserve"> - </w:t>
      </w:r>
      <w:hyperlink w:anchor="P419" w:history="1">
        <w:r>
          <w:rPr>
            <w:color w:val="0000FF"/>
          </w:rPr>
          <w:t>25</w:t>
        </w:r>
      </w:hyperlink>
      <w:r>
        <w:t xml:space="preserve"> настоящих Правил, с установлением результатов их использования.</w:t>
      </w:r>
    </w:p>
    <w:p w:rsidR="00B72EEB" w:rsidRDefault="00B72EEB">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72EEB" w:rsidRDefault="00B72EEB">
      <w:pPr>
        <w:pStyle w:val="ConsPlusNormal"/>
        <w:spacing w:before="220"/>
        <w:ind w:firstLine="540"/>
        <w:jc w:val="both"/>
      </w:pPr>
      <w:r>
        <w:t xml:space="preserve">Размер предоставляемой в соответствии с </w:t>
      </w:r>
      <w:hyperlink w:anchor="P436"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B72EEB" w:rsidRDefault="00B72EEB">
      <w:pPr>
        <w:pStyle w:val="ConsPlusNormal"/>
        <w:spacing w:before="220"/>
        <w:ind w:firstLine="540"/>
        <w:jc w:val="both"/>
      </w:pPr>
      <w:r>
        <w:t xml:space="preserve">29(1). </w:t>
      </w:r>
      <w:proofErr w:type="gramStart"/>
      <w:r>
        <w:t>Если по состоянию на 1 июля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w:t>
      </w:r>
      <w:proofErr w:type="gramEnd"/>
      <w:r>
        <w:t xml:space="preserve"> субъекту Российской Федерации в соответствии с </w:t>
      </w:r>
      <w:hyperlink w:anchor="P213" w:history="1">
        <w:r>
          <w:rPr>
            <w:color w:val="0000FF"/>
          </w:rPr>
          <w:t>пунктами 12</w:t>
        </w:r>
      </w:hyperlink>
      <w:r>
        <w:t xml:space="preserve"> - </w:t>
      </w:r>
      <w:hyperlink w:anchor="P419" w:history="1">
        <w:r>
          <w:rPr>
            <w:color w:val="0000FF"/>
          </w:rPr>
          <w:t>25</w:t>
        </w:r>
      </w:hyperlink>
      <w:r>
        <w:t xml:space="preserve"> настоящих Правил, коэффициента 0,8.</w:t>
      </w:r>
    </w:p>
    <w:p w:rsidR="00B72EEB" w:rsidRDefault="00B72EEB">
      <w:pPr>
        <w:pStyle w:val="ConsPlusNormal"/>
        <w:jc w:val="both"/>
      </w:pPr>
      <w:r>
        <w:t xml:space="preserve">(п. 29(1) </w:t>
      </w:r>
      <w:proofErr w:type="gramStart"/>
      <w:r>
        <w:t>введен</w:t>
      </w:r>
      <w:proofErr w:type="gramEnd"/>
      <w:r>
        <w:t xml:space="preserve"> </w:t>
      </w:r>
      <w:hyperlink r:id="rId143" w:history="1">
        <w:r>
          <w:rPr>
            <w:color w:val="0000FF"/>
          </w:rPr>
          <w:t>Постановлением</w:t>
        </w:r>
      </w:hyperlink>
      <w:r>
        <w:t xml:space="preserve"> Правительства РФ от 26.11.2021 N 2063)</w:t>
      </w:r>
    </w:p>
    <w:p w:rsidR="00B72EEB" w:rsidRDefault="00B72EEB">
      <w:pPr>
        <w:pStyle w:val="ConsPlusNormal"/>
        <w:spacing w:before="220"/>
        <w:ind w:firstLine="540"/>
        <w:jc w:val="both"/>
      </w:pPr>
      <w:r>
        <w:t xml:space="preserve">29(2). </w:t>
      </w:r>
      <w:proofErr w:type="gramStart"/>
      <w:r>
        <w:t xml:space="preserve">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110" w:history="1">
        <w:r>
          <w:rPr>
            <w:color w:val="0000FF"/>
          </w:rPr>
          <w:t>пункте 5</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предусмотренные </w:t>
      </w:r>
      <w:hyperlink r:id="rId144" w:history="1">
        <w:r>
          <w:rPr>
            <w:color w:val="0000FF"/>
          </w:rPr>
          <w:t>абзацем двенадцатым подпункта "г" пункта 5 приложения N 7</w:t>
        </w:r>
      </w:hyperlink>
      <w:r>
        <w:t xml:space="preserve"> к Государственной программе.</w:t>
      </w:r>
      <w:proofErr w:type="gramEnd"/>
    </w:p>
    <w:p w:rsidR="00B72EEB" w:rsidRDefault="00B72EEB">
      <w:pPr>
        <w:pStyle w:val="ConsPlusNormal"/>
        <w:spacing w:before="220"/>
        <w:ind w:firstLine="540"/>
        <w:jc w:val="both"/>
      </w:pPr>
      <w:proofErr w:type="gramStart"/>
      <w:r>
        <w:t>В случае отсутствия в текущем финансовом году у субъектов Российской Федерации потребности в субсидии на реализацию</w:t>
      </w:r>
      <w:proofErr w:type="gramEnd"/>
      <w:r>
        <w:t xml:space="preserve"> мероприятий, указанных в </w:t>
      </w:r>
      <w:hyperlink r:id="rId145" w:history="1">
        <w:r>
          <w:rPr>
            <w:color w:val="0000FF"/>
          </w:rPr>
          <w:t>абзаце двенадцатом подпункта "г" пункта 5 приложения N 7</w:t>
        </w:r>
      </w:hyperlink>
      <w:r>
        <w:t xml:space="preserve"> к Государственной программе, оставшиеся бюджетные ассигнования перераспределяются на реализацию иных мероприятий, предусмотренных </w:t>
      </w:r>
      <w:hyperlink r:id="rId146" w:history="1">
        <w:r>
          <w:rPr>
            <w:color w:val="0000FF"/>
          </w:rPr>
          <w:t>приложением N 7</w:t>
        </w:r>
      </w:hyperlink>
      <w:r>
        <w:t xml:space="preserve"> к Государственной программе.</w:t>
      </w:r>
    </w:p>
    <w:p w:rsidR="00B72EEB" w:rsidRDefault="00B72EEB">
      <w:pPr>
        <w:pStyle w:val="ConsPlusNormal"/>
        <w:jc w:val="both"/>
      </w:pPr>
      <w:r>
        <w:t xml:space="preserve">(п. 29(2) </w:t>
      </w:r>
      <w:proofErr w:type="gramStart"/>
      <w:r>
        <w:t>введен</w:t>
      </w:r>
      <w:proofErr w:type="gramEnd"/>
      <w:r>
        <w:t xml:space="preserve"> </w:t>
      </w:r>
      <w:hyperlink r:id="rId147" w:history="1">
        <w:r>
          <w:rPr>
            <w:color w:val="0000FF"/>
          </w:rPr>
          <w:t>Постановлением</w:t>
        </w:r>
      </w:hyperlink>
      <w:r>
        <w:t xml:space="preserve"> Правительства РФ от 26.11.2021 N 2063)</w:t>
      </w:r>
    </w:p>
    <w:p w:rsidR="00B72EEB" w:rsidRDefault="00B72EEB">
      <w:pPr>
        <w:pStyle w:val="ConsPlusNormal"/>
        <w:spacing w:before="220"/>
        <w:ind w:firstLine="540"/>
        <w:jc w:val="both"/>
      </w:pPr>
      <w:r>
        <w:t xml:space="preserve">30. Перечисление субсидий осуществляется в установленном порядке на единые счета бюджетов, </w:t>
      </w:r>
      <w:r>
        <w:lastRenderedPageBreak/>
        <w:t>открытые финансовым органам субъектов Российской Федерации в территориальных органах Федерального казначейства.</w:t>
      </w:r>
    </w:p>
    <w:p w:rsidR="00B72EEB" w:rsidRDefault="00B72EEB">
      <w:pPr>
        <w:pStyle w:val="ConsPlusNormal"/>
        <w:spacing w:before="220"/>
        <w:ind w:firstLine="540"/>
        <w:jc w:val="both"/>
      </w:pPr>
      <w:r>
        <w:t xml:space="preserve">31.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B72EEB" w:rsidRDefault="00B72EEB">
      <w:pPr>
        <w:pStyle w:val="ConsPlusNormal"/>
        <w:spacing w:before="22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05" w:history="1">
        <w:r>
          <w:rPr>
            <w:color w:val="0000FF"/>
          </w:rPr>
          <w:t>пункте 3</w:t>
        </w:r>
      </w:hyperlink>
      <w:r>
        <w:t xml:space="preserve"> настоящих Правил расходных обязательств субъекта</w:t>
      </w:r>
      <w:proofErr w:type="gramEnd"/>
      <w:r>
        <w:t xml:space="preserve">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B72EEB" w:rsidRDefault="00B72EEB">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B72EEB" w:rsidRDefault="00B72EEB">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148" w:history="1">
        <w:r>
          <w:rPr>
            <w:color w:val="0000FF"/>
          </w:rPr>
          <w:t>форме</w:t>
        </w:r>
      </w:hyperlink>
      <w:r>
        <w:t xml:space="preserve"> и в </w:t>
      </w:r>
      <w:hyperlink r:id="rId149" w:history="1">
        <w:r>
          <w:rPr>
            <w:color w:val="0000FF"/>
          </w:rPr>
          <w:t>срок</w:t>
        </w:r>
      </w:hyperlink>
      <w:r>
        <w:t>, которые устанавливаются Министерством сельского хозяйства Российской Федерации;</w:t>
      </w:r>
    </w:p>
    <w:p w:rsidR="00B72EEB" w:rsidRDefault="00B72EEB">
      <w:pPr>
        <w:pStyle w:val="ConsPlusNormal"/>
        <w:spacing w:before="22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B72EEB" w:rsidRDefault="00B72EEB">
      <w:pPr>
        <w:pStyle w:val="ConsPlusNormal"/>
        <w:spacing w:before="220"/>
        <w:ind w:firstLine="540"/>
        <w:jc w:val="both"/>
      </w:pPr>
      <w:bookmarkStart w:id="38" w:name="P450"/>
      <w:bookmarkEnd w:id="38"/>
      <w:r>
        <w:t xml:space="preserve">32. Для оценки эффективности использования субсидии и в соответствии с приоритетными </w:t>
      </w:r>
      <w:proofErr w:type="spellStart"/>
      <w:r>
        <w:t>подотраслями</w:t>
      </w:r>
      <w:proofErr w:type="spellEnd"/>
      <w:r>
        <w:t xml:space="preserve"> агропромышленного комплекса, определенными субъектами Российской Федерации в соглашениях о предоставлении субсидии, применяются следующие результаты использования субсидии:</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пп</w:t>
            </w:r>
            <w:proofErr w:type="spellEnd"/>
            <w:r>
              <w:rPr>
                <w:color w:val="392C69"/>
              </w:rPr>
              <w:t>. "а" п. 32 приложения 8 утрачивает силу (</w:t>
            </w:r>
            <w:hyperlink r:id="rId150"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а)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 (тыс. тонн);</w:t>
      </w:r>
    </w:p>
    <w:p w:rsidR="00B72EEB" w:rsidRDefault="00B72EEB">
      <w:pPr>
        <w:pStyle w:val="ConsPlusNormal"/>
        <w:spacing w:before="220"/>
        <w:ind w:firstLine="540"/>
        <w:jc w:val="both"/>
      </w:pPr>
      <w:r>
        <w:t>б)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B72EEB" w:rsidRDefault="00B72EEB">
      <w:pPr>
        <w:pStyle w:val="ConsPlusNormal"/>
        <w:spacing w:before="220"/>
        <w:ind w:firstLine="540"/>
        <w:jc w:val="both"/>
      </w:pPr>
      <w:r>
        <w:t>в) валовой сбор льноволокна и пеньковолокна в сельскохозяйственных организациях, крестьянских (фермерских) хозяйствах и у индивидуальных предпринимателей (тыс. тонн);</w:t>
      </w:r>
    </w:p>
    <w:p w:rsidR="00B72EEB" w:rsidRDefault="00B72EEB">
      <w:pPr>
        <w:pStyle w:val="ConsPlusNormal"/>
        <w:spacing w:before="220"/>
        <w:ind w:firstLine="540"/>
        <w:jc w:val="both"/>
      </w:pPr>
      <w:r>
        <w:t xml:space="preserve">г) прирост производства молока в сельскохозяйственных организациях, крестьянских (фермерских) хозяйствах и у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w:t>
      </w:r>
      <w:proofErr w:type="gramStart"/>
      <w:r>
        <w:t>Оценка эффективности по указанному результату использования субсидии осуществляется на основании данных за период, соответствующий периоду, применяемому при расчете планового результата использования субсидии;</w:t>
      </w:r>
      <w:proofErr w:type="gramEnd"/>
    </w:p>
    <w:p w:rsidR="00B72EEB" w:rsidRDefault="00B72EEB">
      <w:pPr>
        <w:pStyle w:val="ConsPlusNormal"/>
        <w:spacing w:before="220"/>
        <w:ind w:firstLine="540"/>
        <w:jc w:val="both"/>
      </w:pPr>
      <w:r>
        <w:t xml:space="preserve">д) прирост маточного товарного поголовья крупного рогатого скота специализированных мясных </w:t>
      </w:r>
      <w:r>
        <w:lastRenderedPageBreak/>
        <w:t>пород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B72EEB" w:rsidRDefault="00B72EEB">
      <w:pPr>
        <w:pStyle w:val="ConsPlusNormal"/>
        <w:spacing w:before="220"/>
        <w:ind w:firstLine="540"/>
        <w:jc w:val="both"/>
      </w:pPr>
      <w:r>
        <w:t>е)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за отчетный год (тыс. тонн);</w:t>
      </w:r>
    </w:p>
    <w:p w:rsidR="00B72EEB" w:rsidRDefault="00B72EEB">
      <w:pPr>
        <w:pStyle w:val="ConsPlusNormal"/>
        <w:spacing w:before="220"/>
        <w:ind w:firstLine="540"/>
        <w:jc w:val="both"/>
      </w:pPr>
      <w:r>
        <w:t>ж) прирост маточного товарного поголовья овец и коз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B72EEB" w:rsidRDefault="00B72EEB">
      <w:pPr>
        <w:pStyle w:val="ConsPlusNormal"/>
        <w:spacing w:before="220"/>
        <w:ind w:firstLine="540"/>
        <w:jc w:val="both"/>
      </w:pPr>
      <w:r>
        <w:t xml:space="preserve">з) количество проектов </w:t>
      </w:r>
      <w:proofErr w:type="spellStart"/>
      <w:r>
        <w:t>грантополучателей</w:t>
      </w:r>
      <w:proofErr w:type="spellEnd"/>
      <w:r>
        <w:t>, реализуемых с помощью грантовой поддержки на развитие семейных ферм и гранта "</w:t>
      </w:r>
      <w:proofErr w:type="spellStart"/>
      <w:r>
        <w:t>Агропрогресс</w:t>
      </w:r>
      <w:proofErr w:type="spellEnd"/>
      <w:r>
        <w:t>", обеспечивающих прирост объема производства сельскохозяйственной продукции в отчетном году по отношению к предыдущему году не менее чем на 8 процентов (единиц);</w:t>
      </w:r>
    </w:p>
    <w:p w:rsidR="00B72EEB" w:rsidRDefault="00B72EEB">
      <w:pPr>
        <w:pStyle w:val="ConsPlusNormal"/>
        <w:spacing w:before="220"/>
        <w:ind w:firstLine="540"/>
        <w:jc w:val="both"/>
      </w:pPr>
      <w:r>
        <w:t xml:space="preserve">и) количество проектов </w:t>
      </w:r>
      <w:proofErr w:type="spellStart"/>
      <w:r>
        <w:t>грантополучателей</w:t>
      </w:r>
      <w:proofErr w:type="spellEnd"/>
      <w:r>
        <w:t>, реализуемых с помощью грантовой поддержки на развитие материально-технической базы сельскохозяйственных потребительских кооперативов, обеспечивших прирост объема реализации сельскохозяйственной продукции в отчетном году по отношению к предыдущему году не менее чем на 8 процентов (единиц);</w:t>
      </w:r>
    </w:p>
    <w:p w:rsidR="00B72EEB" w:rsidRDefault="00B72EEB">
      <w:pPr>
        <w:pStyle w:val="ConsPlusNormal"/>
        <w:spacing w:before="220"/>
        <w:ind w:firstLine="540"/>
        <w:jc w:val="both"/>
      </w:pPr>
      <w:r>
        <w:t>к) 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 (тыс. гектаров);</w:t>
      </w:r>
    </w:p>
    <w:p w:rsidR="00B72EEB" w:rsidRDefault="00B72EEB">
      <w:pPr>
        <w:pStyle w:val="ConsPlusNormal"/>
        <w:spacing w:before="220"/>
        <w:ind w:firstLine="540"/>
        <w:jc w:val="both"/>
      </w:pPr>
      <w:r>
        <w:t>л) прирост объема зерна, использованного на глубокую переработку, за отчетный год по отношению к среднему объему зерна, использованного на глубокую переработку за 5 лет, предшествующих отчетному году (тыс. тонн);</w:t>
      </w:r>
    </w:p>
    <w:p w:rsidR="00B72EEB" w:rsidRDefault="00B72EEB">
      <w:pPr>
        <w:pStyle w:val="ConsPlusNormal"/>
        <w:spacing w:before="220"/>
        <w:ind w:firstLine="540"/>
        <w:jc w:val="both"/>
      </w:pPr>
      <w:r>
        <w:t>м)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p w:rsidR="00B72EEB" w:rsidRDefault="00B72EEB">
      <w:pPr>
        <w:pStyle w:val="ConsPlusNormal"/>
        <w:spacing w:before="220"/>
        <w:ind w:firstLine="540"/>
        <w:jc w:val="both"/>
      </w:pPr>
      <w:r>
        <w:t>н)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рублей);</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w:t>
            </w:r>
            <w:proofErr w:type="spellStart"/>
            <w:r>
              <w:rPr>
                <w:color w:val="392C69"/>
              </w:rPr>
              <w:t>пп</w:t>
            </w:r>
            <w:proofErr w:type="spellEnd"/>
            <w:r>
              <w:rPr>
                <w:color w:val="392C69"/>
              </w:rPr>
              <w:t>. "о" п. 32 приложения 8 утрачивает силу (</w:t>
            </w:r>
            <w:hyperlink r:id="rId151"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о) объем реализованной продукции овощеводства защищенного грунта собственного производства, выращенной с применением технологии досвечивания (тыс. тонн);</w:t>
      </w:r>
    </w:p>
    <w:p w:rsidR="00B72EEB" w:rsidRDefault="00B72EEB">
      <w:pPr>
        <w:pStyle w:val="ConsPlusNormal"/>
        <w:spacing w:before="220"/>
        <w:ind w:firstLine="540"/>
        <w:jc w:val="both"/>
      </w:pPr>
      <w:bookmarkStart w:id="39" w:name="P469"/>
      <w:bookmarkEnd w:id="39"/>
      <w:r>
        <w:t>п) прирост объема реализованной продукции, произведенной гражданами, ведущими личные подсобные хозяйства и применяющими специальный налоговый режим "Налог на профессиональный доход", по отношению к году, предшествующему году получения субсидии (процентов).</w:t>
      </w:r>
    </w:p>
    <w:p w:rsidR="00B72EEB" w:rsidRDefault="00B72EEB">
      <w:pPr>
        <w:pStyle w:val="ConsPlusNormal"/>
        <w:jc w:val="both"/>
      </w:pPr>
      <w:r>
        <w:t xml:space="preserve">(п. 32 в ред. </w:t>
      </w:r>
      <w:hyperlink r:id="rId152" w:history="1">
        <w:r>
          <w:rPr>
            <w:color w:val="0000FF"/>
          </w:rPr>
          <w:t>Постановления</w:t>
        </w:r>
      </w:hyperlink>
      <w:r>
        <w:t xml:space="preserve"> Правительства РФ от 24.12.2021 N 2451)</w:t>
      </w:r>
    </w:p>
    <w:p w:rsidR="00B72EEB" w:rsidRDefault="00B72E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B72E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EEB" w:rsidRDefault="00B72E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72EEB" w:rsidRDefault="00B72EEB">
            <w:pPr>
              <w:pStyle w:val="ConsPlusNormal"/>
              <w:jc w:val="both"/>
            </w:pPr>
            <w:proofErr w:type="spellStart"/>
            <w:r>
              <w:rPr>
                <w:color w:val="392C69"/>
              </w:rPr>
              <w:t>КонсультантПлюс</w:t>
            </w:r>
            <w:proofErr w:type="spellEnd"/>
            <w:r>
              <w:rPr>
                <w:color w:val="392C69"/>
              </w:rPr>
              <w:t>: примечание.</w:t>
            </w:r>
          </w:p>
          <w:p w:rsidR="00B72EEB" w:rsidRDefault="00B72EEB">
            <w:pPr>
              <w:pStyle w:val="ConsPlusNormal"/>
              <w:jc w:val="both"/>
            </w:pPr>
            <w:r>
              <w:rPr>
                <w:color w:val="392C69"/>
              </w:rPr>
              <w:t xml:space="preserve">С 01.01.2023 в </w:t>
            </w:r>
            <w:proofErr w:type="spellStart"/>
            <w:r>
              <w:rPr>
                <w:color w:val="392C69"/>
              </w:rPr>
              <w:t>абз</w:t>
            </w:r>
            <w:proofErr w:type="spellEnd"/>
            <w:r>
              <w:rPr>
                <w:color w:val="392C69"/>
              </w:rPr>
              <w:t>. 1 п. 33 приложения 8 вносятся изменения (</w:t>
            </w:r>
            <w:hyperlink r:id="rId153" w:history="1">
              <w:r>
                <w:rPr>
                  <w:color w:val="0000FF"/>
                </w:rPr>
                <w:t>Постановление</w:t>
              </w:r>
            </w:hyperlink>
            <w:r>
              <w:rPr>
                <w:color w:val="392C69"/>
              </w:rPr>
              <w:t xml:space="preserve"> Правительства РФ от 18.04.2022 N 695).</w:t>
            </w:r>
          </w:p>
        </w:tc>
        <w:tc>
          <w:tcPr>
            <w:tcW w:w="113" w:type="dxa"/>
            <w:tcBorders>
              <w:top w:val="nil"/>
              <w:left w:val="nil"/>
              <w:bottom w:val="nil"/>
              <w:right w:val="nil"/>
            </w:tcBorders>
            <w:shd w:val="clear" w:color="auto" w:fill="F4F3F8"/>
            <w:tcMar>
              <w:top w:w="0" w:type="dxa"/>
              <w:left w:w="0" w:type="dxa"/>
              <w:bottom w:w="0" w:type="dxa"/>
              <w:right w:w="0" w:type="dxa"/>
            </w:tcMar>
          </w:tcPr>
          <w:p w:rsidR="00B72EEB" w:rsidRDefault="00B72EEB">
            <w:pPr>
              <w:spacing w:after="1" w:line="0" w:lineRule="atLeast"/>
            </w:pPr>
          </w:p>
        </w:tc>
      </w:tr>
    </w:tbl>
    <w:p w:rsidR="00B72EEB" w:rsidRDefault="00B72EEB">
      <w:pPr>
        <w:pStyle w:val="ConsPlusNormal"/>
        <w:spacing w:before="280"/>
        <w:ind w:firstLine="540"/>
        <w:jc w:val="both"/>
      </w:pPr>
      <w:r>
        <w:t xml:space="preserve">33. </w:t>
      </w:r>
      <w:proofErr w:type="gramStart"/>
      <w:r>
        <w:t xml:space="preserve">Оценка эффективности использования субсидий по результатам, предусмотренным </w:t>
      </w:r>
      <w:hyperlink w:anchor="P450" w:history="1">
        <w:r>
          <w:rPr>
            <w:color w:val="0000FF"/>
          </w:rPr>
          <w:t>подпунктами "а"</w:t>
        </w:r>
      </w:hyperlink>
      <w:r>
        <w:t xml:space="preserve"> - </w:t>
      </w:r>
      <w:hyperlink w:anchor="P450" w:history="1">
        <w:r>
          <w:rPr>
            <w:color w:val="0000FF"/>
          </w:rPr>
          <w:t>"ж"</w:t>
        </w:r>
      </w:hyperlink>
      <w:r>
        <w:t xml:space="preserve"> и </w:t>
      </w:r>
      <w:hyperlink w:anchor="P450" w:history="1">
        <w:r>
          <w:rPr>
            <w:color w:val="0000FF"/>
          </w:rPr>
          <w:t>"к"</w:t>
        </w:r>
      </w:hyperlink>
      <w:r>
        <w:t xml:space="preserve"> - </w:t>
      </w:r>
      <w:hyperlink w:anchor="P450" w:history="1">
        <w:r>
          <w:rPr>
            <w:color w:val="0000FF"/>
          </w:rPr>
          <w:t>"о" пункта 32</w:t>
        </w:r>
      </w:hyperlink>
      <w:r>
        <w:t xml:space="preserve"> настоящих Правил, осуществляется на основании сформированных данных по </w:t>
      </w:r>
      <w:r>
        <w:lastRenderedPageBreak/>
        <w:t>научным и образовательным организациям, а также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roofErr w:type="gramEnd"/>
    </w:p>
    <w:p w:rsidR="00B72EEB" w:rsidRDefault="00B72EEB">
      <w:pPr>
        <w:pStyle w:val="ConsPlusNormal"/>
        <w:jc w:val="both"/>
      </w:pPr>
      <w:r>
        <w:t>(</w:t>
      </w:r>
      <w:proofErr w:type="gramStart"/>
      <w:r>
        <w:t>в</w:t>
      </w:r>
      <w:proofErr w:type="gramEnd"/>
      <w:r>
        <w:t xml:space="preserve"> ред. Постановлений Правительства РФ от 06.04.2021 </w:t>
      </w:r>
      <w:hyperlink r:id="rId154" w:history="1">
        <w:r>
          <w:rPr>
            <w:color w:val="0000FF"/>
          </w:rPr>
          <w:t>N 550</w:t>
        </w:r>
      </w:hyperlink>
      <w:r>
        <w:t xml:space="preserve">, от 30.08.2021 </w:t>
      </w:r>
      <w:hyperlink r:id="rId155" w:history="1">
        <w:r>
          <w:rPr>
            <w:color w:val="0000FF"/>
          </w:rPr>
          <w:t>N 1445</w:t>
        </w:r>
      </w:hyperlink>
      <w:r>
        <w:t xml:space="preserve">, от 26.11.2021 </w:t>
      </w:r>
      <w:hyperlink r:id="rId156" w:history="1">
        <w:r>
          <w:rPr>
            <w:color w:val="0000FF"/>
          </w:rPr>
          <w:t>N 2063</w:t>
        </w:r>
      </w:hyperlink>
      <w:r>
        <w:t>)</w:t>
      </w:r>
    </w:p>
    <w:p w:rsidR="00B72EEB" w:rsidRDefault="00B72EEB">
      <w:pPr>
        <w:pStyle w:val="ConsPlusNormal"/>
        <w:spacing w:before="220"/>
        <w:ind w:firstLine="540"/>
        <w:jc w:val="both"/>
      </w:pPr>
      <w:r>
        <w:t xml:space="preserve">Оценка эффективности использования субсидий по результатам, предусмотренным </w:t>
      </w:r>
      <w:hyperlink w:anchor="P450" w:history="1">
        <w:r>
          <w:rPr>
            <w:color w:val="0000FF"/>
          </w:rPr>
          <w:t>подпунктами "з"</w:t>
        </w:r>
      </w:hyperlink>
      <w:r>
        <w:t xml:space="preserve"> и </w:t>
      </w:r>
      <w:hyperlink w:anchor="P450" w:history="1">
        <w:r>
          <w:rPr>
            <w:color w:val="0000FF"/>
          </w:rPr>
          <w:t>"и" пункта 32</w:t>
        </w:r>
      </w:hyperlink>
      <w:r>
        <w:t xml:space="preserve"> настоящих Правил, осуществляется на основании отчета об эффективности использования средств грантовой поддержки по форме и в срок, которые устанавливаются Министерством сельского хозяйства Российской Федерации.</w:t>
      </w:r>
    </w:p>
    <w:p w:rsidR="00B72EEB" w:rsidRDefault="00B72EEB">
      <w:pPr>
        <w:pStyle w:val="ConsPlusNormal"/>
        <w:jc w:val="both"/>
      </w:pPr>
      <w:r>
        <w:t xml:space="preserve">(в ред. </w:t>
      </w:r>
      <w:hyperlink r:id="rId157" w:history="1">
        <w:r>
          <w:rPr>
            <w:color w:val="0000FF"/>
          </w:rPr>
          <w:t>Постановления</w:t>
        </w:r>
      </w:hyperlink>
      <w:r>
        <w:t xml:space="preserve"> Правительства РФ от 26.11.2021 N 2063)</w:t>
      </w:r>
    </w:p>
    <w:p w:rsidR="00B72EEB" w:rsidRDefault="00B72EEB">
      <w:pPr>
        <w:pStyle w:val="ConsPlusNormal"/>
        <w:spacing w:before="220"/>
        <w:ind w:firstLine="540"/>
        <w:jc w:val="both"/>
      </w:pPr>
      <w:r>
        <w:t xml:space="preserve">Оценка эффективности использования субсидий по результату, предусмотренному </w:t>
      </w:r>
      <w:hyperlink w:anchor="P469" w:history="1">
        <w:r>
          <w:rPr>
            <w:color w:val="0000FF"/>
          </w:rPr>
          <w:t>подпунктом "п" пункта 32</w:t>
        </w:r>
      </w:hyperlink>
      <w:r>
        <w:t xml:space="preserve"> настоящих Правил, осуществляется на основании сформированных данных по гражданам, ведущим личное подсобное хозяйство и применяющим специальный налоговый режим "Налог на профессиональный доход", представляемых в порядке и по форме, которые определены Министерством сельского хозяйства Российской Федерации.</w:t>
      </w:r>
    </w:p>
    <w:p w:rsidR="00B72EEB" w:rsidRDefault="00B72EEB">
      <w:pPr>
        <w:pStyle w:val="ConsPlusNormal"/>
        <w:jc w:val="both"/>
      </w:pPr>
      <w:r>
        <w:t xml:space="preserve">(абзац введен </w:t>
      </w:r>
      <w:hyperlink r:id="rId158" w:history="1">
        <w:r>
          <w:rPr>
            <w:color w:val="0000FF"/>
          </w:rPr>
          <w:t>Постановлением</w:t>
        </w:r>
      </w:hyperlink>
      <w:r>
        <w:t xml:space="preserve"> Правительства РФ от 24.12.2021 N 2451)</w:t>
      </w:r>
    </w:p>
    <w:p w:rsidR="00B72EEB" w:rsidRDefault="00B72EEB">
      <w:pPr>
        <w:pStyle w:val="ConsPlusNormal"/>
        <w:spacing w:before="220"/>
        <w:ind w:firstLine="540"/>
        <w:jc w:val="both"/>
      </w:pPr>
      <w:r>
        <w:t xml:space="preserve">34.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использования</w:t>
      </w:r>
      <w:proofErr w:type="gramEnd"/>
      <w:r>
        <w:t xml:space="preserve">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B72EEB" w:rsidRDefault="00B72EEB">
      <w:pPr>
        <w:pStyle w:val="ConsPlusNormal"/>
        <w:spacing w:before="220"/>
        <w:ind w:firstLine="540"/>
        <w:jc w:val="both"/>
      </w:pPr>
      <w:r>
        <w:t xml:space="preserve">35.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w:t>
      </w:r>
      <w:proofErr w:type="gramEnd"/>
      <w:r>
        <w:t xml:space="preserve"> Федерации, </w:t>
      </w:r>
      <w:proofErr w:type="gramStart"/>
      <w:r>
        <w:t>имеющих</w:t>
      </w:r>
      <w:proofErr w:type="gramEnd"/>
      <w:r>
        <w:t xml:space="preserve"> право на получение субсидии в соответствии с настоящими Правилами.</w:t>
      </w:r>
    </w:p>
    <w:p w:rsidR="00B72EEB" w:rsidRDefault="00B72EEB">
      <w:pPr>
        <w:pStyle w:val="ConsPlusNormal"/>
        <w:spacing w:before="220"/>
        <w:ind w:firstLine="540"/>
        <w:jc w:val="both"/>
      </w:pPr>
      <w:r>
        <w:t xml:space="preserve">36. </w:t>
      </w:r>
      <w:proofErr w:type="gramStart"/>
      <w: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59" w:history="1">
        <w:r>
          <w:rPr>
            <w:color w:val="0000FF"/>
          </w:rPr>
          <w:t>пунктами</w:t>
        </w:r>
        <w:proofErr w:type="gramEnd"/>
        <w:r>
          <w:rPr>
            <w:color w:val="0000FF"/>
          </w:rPr>
          <w:t xml:space="preserve"> 16</w:t>
        </w:r>
      </w:hyperlink>
      <w:r>
        <w:t xml:space="preserve"> - </w:t>
      </w:r>
      <w:hyperlink r:id="rId160" w:history="1">
        <w:r>
          <w:rPr>
            <w:color w:val="0000FF"/>
          </w:rPr>
          <w:t>18</w:t>
        </w:r>
      </w:hyperlink>
      <w:r>
        <w:t xml:space="preserve"> и </w:t>
      </w:r>
      <w:hyperlink r:id="rId161" w:history="1">
        <w:r>
          <w:rPr>
            <w:color w:val="0000FF"/>
          </w:rPr>
          <w:t>20</w:t>
        </w:r>
      </w:hyperlink>
      <w:r>
        <w:t xml:space="preserve"> Правил формирования субсидий.</w:t>
      </w:r>
    </w:p>
    <w:p w:rsidR="00B72EEB" w:rsidRDefault="00B72EEB">
      <w:pPr>
        <w:pStyle w:val="ConsPlusNormal"/>
        <w:spacing w:before="220"/>
        <w:ind w:firstLine="540"/>
        <w:jc w:val="both"/>
      </w:pPr>
      <w:r>
        <w:t>37.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государственной власти субъекта Российской Федерации.</w:t>
      </w:r>
    </w:p>
    <w:p w:rsidR="00B72EEB" w:rsidRDefault="00B72EEB">
      <w:pPr>
        <w:pStyle w:val="ConsPlusNormal"/>
        <w:spacing w:before="220"/>
        <w:ind w:firstLine="540"/>
        <w:jc w:val="both"/>
      </w:pPr>
      <w:r>
        <w:t xml:space="preserve">38.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72EEB" w:rsidRDefault="00B72EEB">
      <w:pPr>
        <w:pStyle w:val="ConsPlusNormal"/>
        <w:jc w:val="both"/>
      </w:pPr>
    </w:p>
    <w:p w:rsidR="00B72EEB" w:rsidRDefault="00B72EEB">
      <w:pPr>
        <w:pStyle w:val="ConsPlusNormal"/>
        <w:jc w:val="both"/>
      </w:pPr>
    </w:p>
    <w:p w:rsidR="00B72EEB" w:rsidRDefault="00B72EEB" w:rsidP="00B72EEB">
      <w:pPr>
        <w:pStyle w:val="ConsPlusNormal"/>
      </w:pPr>
    </w:p>
    <w:p w:rsidR="006715F5" w:rsidRDefault="006715F5"/>
    <w:sectPr w:rsidR="006715F5" w:rsidSect="00B72EEB">
      <w:pgSz w:w="11906" w:h="16838"/>
      <w:pgMar w:top="709"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EB"/>
    <w:rsid w:val="00177384"/>
    <w:rsid w:val="002D0FB7"/>
    <w:rsid w:val="006715F5"/>
    <w:rsid w:val="00B72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2E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E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2E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2E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E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2E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7A4B28715AAB9C67607BCA13C78ED2DEF50CA611726A5027B786C1CEDF68042B91707D172E2C5A941C644A059F84A92A4515D601807A55R1wEP" TargetMode="External"/><Relationship Id="rId117" Type="http://schemas.openxmlformats.org/officeDocument/2006/relationships/image" Target="media/image12.wmf"/><Relationship Id="rId21" Type="http://schemas.openxmlformats.org/officeDocument/2006/relationships/hyperlink" Target="consultantplus://offline/ref=F17A4B28715AAB9C67607BCA13C78ED2DEF40DA812736A5027B786C1CEDF6804399128711729325B9309321B43RCw8P" TargetMode="External"/><Relationship Id="rId42" Type="http://schemas.openxmlformats.org/officeDocument/2006/relationships/hyperlink" Target="consultantplus://offline/ref=F17A4B28715AAB9C67607BCA13C78ED2D9FC0EA613736A5027B786C1CEDF68042B91707D172E2C59961C644A059F84A92A4515D601807A55R1wEP" TargetMode="External"/><Relationship Id="rId47" Type="http://schemas.openxmlformats.org/officeDocument/2006/relationships/hyperlink" Target="consultantplus://offline/ref=F17A4B28715AAB9C67607BCA13C78ED2DEF409AE11726A5027B786C1CEDF68042B91707D172E2D52921C644A059F84A92A4515D601807A55R1wEP" TargetMode="External"/><Relationship Id="rId63" Type="http://schemas.openxmlformats.org/officeDocument/2006/relationships/hyperlink" Target="consultantplus://offline/ref=F17A4B28715AAB9C67607BCA13C78ED2DEF409AE11726A5027B786C1CEDF68042B91707D172E2E5B901C644A059F84A92A4515D601807A55R1wEP" TargetMode="External"/><Relationship Id="rId68" Type="http://schemas.openxmlformats.org/officeDocument/2006/relationships/hyperlink" Target="consultantplus://offline/ref=F17A4B28715AAB9C67607BCA13C78ED2D9FC0EA613736A5027B786C1CEDF68042B91707D172E2C59921C644A059F84A92A4515D601807A55R1wEP" TargetMode="External"/><Relationship Id="rId84" Type="http://schemas.openxmlformats.org/officeDocument/2006/relationships/hyperlink" Target="consultantplus://offline/ref=F17A4B28715AAB9C67607BCA13C78ED2D9FC0AAF1F736A5027B786C1CEDF6804399128711729325B9309321B43RCw8P" TargetMode="External"/><Relationship Id="rId89" Type="http://schemas.openxmlformats.org/officeDocument/2006/relationships/hyperlink" Target="consultantplus://offline/ref=F17A4B28715AAB9C67607BCA13C78ED2DEF50CA617706A5027B786C1CEDF68042B91707D172E2C53971C644A059F84A92A4515D601807A55R1wEP" TargetMode="External"/><Relationship Id="rId112" Type="http://schemas.openxmlformats.org/officeDocument/2006/relationships/image" Target="media/image8.wmf"/><Relationship Id="rId133" Type="http://schemas.openxmlformats.org/officeDocument/2006/relationships/image" Target="media/image24.wmf"/><Relationship Id="rId138" Type="http://schemas.openxmlformats.org/officeDocument/2006/relationships/image" Target="media/image27.wmf"/><Relationship Id="rId154" Type="http://schemas.openxmlformats.org/officeDocument/2006/relationships/hyperlink" Target="consultantplus://offline/ref=F17A4B28715AAB9C67607BCA13C78ED2D9FC0EA613736A5027B786C1CEDF68042B91707D172E2C5F911C644A059F84A92A4515D601807A55R1wEP" TargetMode="External"/><Relationship Id="rId159" Type="http://schemas.openxmlformats.org/officeDocument/2006/relationships/hyperlink" Target="consultantplus://offline/ref=F17A4B28715AAB9C67607BCA13C78ED2DEF508A914786A5027B786C1CEDF68042B91707E1127270FC453651641CD97A92B4517D01DR8w0P" TargetMode="External"/><Relationship Id="rId16" Type="http://schemas.openxmlformats.org/officeDocument/2006/relationships/hyperlink" Target="consultantplus://offline/ref=F17A4B28715AAB9C67607BCA13C78ED2D8FD0DAE1F776A5027B786C1CEDF68042B91707D172E2C5B9D1C644A059F84A92A4515D601807A55R1wEP" TargetMode="External"/><Relationship Id="rId107" Type="http://schemas.openxmlformats.org/officeDocument/2006/relationships/image" Target="media/image5.wmf"/><Relationship Id="rId11" Type="http://schemas.openxmlformats.org/officeDocument/2006/relationships/hyperlink" Target="consultantplus://offline/ref=F17A4B28715AAB9C67607BCA13C78ED2DEF409AE11726A5027B786C1CEDF68042B91707D172E2D5D951C644A059F84A92A4515D601807A55R1wEP" TargetMode="External"/><Relationship Id="rId32" Type="http://schemas.openxmlformats.org/officeDocument/2006/relationships/hyperlink" Target="consultantplus://offline/ref=F17A4B28715AAB9C67607BCA13C78ED2DEF409AE11726A5027B786C1CEDF68042B91707D172E2D539D1C644A059F84A92A4515D601807A55R1wEP" TargetMode="External"/><Relationship Id="rId37" Type="http://schemas.openxmlformats.org/officeDocument/2006/relationships/hyperlink" Target="consultantplus://offline/ref=F17A4B28715AAB9C67607BCA13C78ED2DEF409AE11726A5027B786C1CEDF68042B91707D172E2D52941C644A059F84A92A4515D601807A55R1wEP" TargetMode="External"/><Relationship Id="rId53" Type="http://schemas.openxmlformats.org/officeDocument/2006/relationships/hyperlink" Target="consultantplus://offline/ref=F17A4B28715AAB9C67607BCA13C78ED2DEF50AAA1F756A5027B786C1CEDF68042B91707D102D255F911C644A059F84A92A4515D601807A55R1wEP" TargetMode="External"/><Relationship Id="rId58" Type="http://schemas.openxmlformats.org/officeDocument/2006/relationships/hyperlink" Target="consultantplus://offline/ref=F17A4B28715AAB9C67607BCA13C78ED2DEF50AAA1F756A5027B786C1CEDF68042B91707D102D255C951C644A059F84A92A4515D601807A55R1wEP" TargetMode="External"/><Relationship Id="rId74" Type="http://schemas.openxmlformats.org/officeDocument/2006/relationships/hyperlink" Target="consultantplus://offline/ref=F17A4B28715AAB9C67607BCA13C78ED2DEF50AA81F796A5027B786C1CEDF68042B91707D172E2C5E951C644A059F84A92A4515D601807A55R1wEP" TargetMode="External"/><Relationship Id="rId79" Type="http://schemas.openxmlformats.org/officeDocument/2006/relationships/hyperlink" Target="consultantplus://offline/ref=F17A4B28715AAB9C676078DF0AC78ED2D2FC0FAD1D263D5276E288C4C68F32143DD87D7B092E2A45971732R1w9P" TargetMode="External"/><Relationship Id="rId102" Type="http://schemas.openxmlformats.org/officeDocument/2006/relationships/image" Target="media/image3.wmf"/><Relationship Id="rId123" Type="http://schemas.openxmlformats.org/officeDocument/2006/relationships/image" Target="media/image16.wmf"/><Relationship Id="rId128" Type="http://schemas.openxmlformats.org/officeDocument/2006/relationships/image" Target="media/image20.wmf"/><Relationship Id="rId144" Type="http://schemas.openxmlformats.org/officeDocument/2006/relationships/hyperlink" Target="consultantplus://offline/ref=F17A4B28715AAB9C67607BCA13C78ED2DEF50AAA1F756A5027B786C1CEDF68042B91707D102D295B941C644A059F84A92A4515D601807A55R1wEP" TargetMode="External"/><Relationship Id="rId149" Type="http://schemas.openxmlformats.org/officeDocument/2006/relationships/hyperlink" Target="consultantplus://offline/ref=F17A4B28715AAB9C67607BCA13C78ED2DEF50EA711736A5027B786C1CEDF68042B91707D172E2C5A971C644A059F84A92A4515D601807A55R1wEP" TargetMode="External"/><Relationship Id="rId5" Type="http://schemas.openxmlformats.org/officeDocument/2006/relationships/hyperlink" Target="consultantplus://offline/ref=F17A4B28715AAB9C67607BCA13C78ED2D9FC0EA613736A5027B786C1CEDF68042B91707D172E2C5A911C644A059F84A92A4515D601807A55R1wEP" TargetMode="External"/><Relationship Id="rId90" Type="http://schemas.openxmlformats.org/officeDocument/2006/relationships/hyperlink" Target="consultantplus://offline/ref=F17A4B28715AAB9C67607BCA13C78ED2DEF50CA617706A5027B786C1CEDF68042B91707D172E2C53961C644A059F84A92A4515D601807A55R1wEP" TargetMode="External"/><Relationship Id="rId95" Type="http://schemas.openxmlformats.org/officeDocument/2006/relationships/hyperlink" Target="consultantplus://offline/ref=F17A4B28715AAB9C67607BCA13C78ED2D9FD0BAB14736A5027B786C1CEDF68042B91707D172E2C5F951C644A059F84A92A4515D601807A55R1wEP" TargetMode="External"/><Relationship Id="rId160" Type="http://schemas.openxmlformats.org/officeDocument/2006/relationships/hyperlink" Target="consultantplus://offline/ref=F17A4B28715AAB9C67607BCA13C78ED2DEF508A914786A5027B786C1CEDF68042B91707E102A270FC453651641CD97A92B4517D01DR8w0P" TargetMode="External"/><Relationship Id="rId22" Type="http://schemas.openxmlformats.org/officeDocument/2006/relationships/hyperlink" Target="consultantplus://offline/ref=F17A4B28715AAB9C67607BCA13C78ED2DEF409AE11726A5027B786C1CEDF68042B91707D172E2D5D9C1C644A059F84A92A4515D601807A55R1wEP" TargetMode="External"/><Relationship Id="rId27" Type="http://schemas.openxmlformats.org/officeDocument/2006/relationships/hyperlink" Target="consultantplus://offline/ref=F17A4B28715AAB9C67607BCA13C78ED2DEF508A914786A5027B786C1CEDF68042B91707D172E2C5F911C644A059F84A92A4515D601807A55R1wEP" TargetMode="External"/><Relationship Id="rId43" Type="http://schemas.openxmlformats.org/officeDocument/2006/relationships/hyperlink" Target="consultantplus://offline/ref=F17A4B28715AAB9C67607BCA13C78ED2DEF40DAD1E776A5027B786C1CEDF6804399128711729325B9309321B43RCw8P" TargetMode="External"/><Relationship Id="rId48" Type="http://schemas.openxmlformats.org/officeDocument/2006/relationships/hyperlink" Target="consultantplus://offline/ref=F17A4B28715AAB9C67607BCA13C78ED2DEF40DAD1E776A5027B786C1CEDF6804399128711729325B9309321B43RCw8P" TargetMode="External"/><Relationship Id="rId64" Type="http://schemas.openxmlformats.org/officeDocument/2006/relationships/hyperlink" Target="consultantplus://offline/ref=F17A4B28715AAB9C67607BCA13C78ED2D9FD09AE1E726A5027B786C1CEDF68042B91707D172E2C5B9C1C644A059F84A92A4515D601807A55R1wEP" TargetMode="External"/><Relationship Id="rId69" Type="http://schemas.openxmlformats.org/officeDocument/2006/relationships/hyperlink" Target="consultantplus://offline/ref=F17A4B28715AAB9C67607BCA13C78ED2DEF50CA617706A5027B786C1CEDF68042B91707D172E2C5C911C644A059F84A92A4515D601807A55R1wEP" TargetMode="External"/><Relationship Id="rId113" Type="http://schemas.openxmlformats.org/officeDocument/2006/relationships/image" Target="media/image9.wmf"/><Relationship Id="rId118" Type="http://schemas.openxmlformats.org/officeDocument/2006/relationships/hyperlink" Target="consultantplus://offline/ref=F17A4B28715AAB9C67607BCA13C78ED2DEF409AE11726A5027B786C1CEDF68042B91707D172E2E5C921C644A059F84A92A4515D601807A55R1wEP" TargetMode="External"/><Relationship Id="rId134" Type="http://schemas.openxmlformats.org/officeDocument/2006/relationships/hyperlink" Target="consultantplus://offline/ref=F17A4B28715AAB9C67607BCA13C78ED2DEF409AE11726A5027B786C1CEDF68042B91707D172E2F59971C644A059F84A92A4515D601807A55R1wEP" TargetMode="External"/><Relationship Id="rId139" Type="http://schemas.openxmlformats.org/officeDocument/2006/relationships/image" Target="media/image28.wmf"/><Relationship Id="rId80" Type="http://schemas.openxmlformats.org/officeDocument/2006/relationships/hyperlink" Target="consultantplus://offline/ref=F17A4B28715AAB9C67607BCA13C78ED2DEF409AE11726A5027B786C1CEDF68042B91707D172E2E59971C644A059F84A92A4515D601807A55R1wEP" TargetMode="External"/><Relationship Id="rId85" Type="http://schemas.openxmlformats.org/officeDocument/2006/relationships/hyperlink" Target="consultantplus://offline/ref=F17A4B28715AAB9C67607BCA13C78ED2D9FC0EA613736A5027B786C1CEDF68042B91707D172E2C58901C644A059F84A92A4515D601807A55R1wEP" TargetMode="External"/><Relationship Id="rId150" Type="http://schemas.openxmlformats.org/officeDocument/2006/relationships/hyperlink" Target="consultantplus://offline/ref=F17A4B28715AAB9C67607BCA13C78ED2DEF50AA81F796A5027B786C1CEDF68042B91707D172E2D5E921C644A059F84A92A4515D601807A55R1wEP" TargetMode="External"/><Relationship Id="rId155" Type="http://schemas.openxmlformats.org/officeDocument/2006/relationships/hyperlink" Target="consultantplus://offline/ref=F17A4B28715AAB9C67607BCA13C78ED2D9FD0BAB14736A5027B786C1CEDF68042B91707D172E2C5F921C644A059F84A92A4515D601807A55R1wEP" TargetMode="External"/><Relationship Id="rId12" Type="http://schemas.openxmlformats.org/officeDocument/2006/relationships/hyperlink" Target="consultantplus://offline/ref=F17A4B28715AAB9C67607BCA13C78ED2DEF50AAA1F756A5027B786C1CEDF68042B91707D12272E5F911C644A059F84A92A4515D601807A55R1wEP" TargetMode="External"/><Relationship Id="rId17" Type="http://schemas.openxmlformats.org/officeDocument/2006/relationships/hyperlink" Target="consultantplus://offline/ref=F17A4B28715AAB9C67607BCA13C78ED2DEF409AE11726A5027B786C1CEDF68042B91707D172E2D5D901C644A059F84A92A4515D601807A55R1wEP" TargetMode="External"/><Relationship Id="rId33" Type="http://schemas.openxmlformats.org/officeDocument/2006/relationships/hyperlink" Target="consultantplus://offline/ref=F17A4B28715AAB9C67607BCA13C78ED2DEF50CA617706A5027B786C1CEDF68042B91707D172E2C5D9C1C644A059F84A92A4515D601807A55R1wEP" TargetMode="External"/><Relationship Id="rId38" Type="http://schemas.openxmlformats.org/officeDocument/2006/relationships/hyperlink" Target="consultantplus://offline/ref=F17A4B28715AAB9C67607BCA13C78ED2DEF409AE11726A5027B786C1CEDF68042B91707D172E2D52971C644A059F84A92A4515D601807A55R1wEP" TargetMode="External"/><Relationship Id="rId59" Type="http://schemas.openxmlformats.org/officeDocument/2006/relationships/hyperlink" Target="consultantplus://offline/ref=F17A4B28715AAB9C67607BCA13C78ED2DEF50AAA1F756A5027B786C1CEDF68042B91707D102D255F911C644A059F84A92A4515D601807A55R1wEP" TargetMode="External"/><Relationship Id="rId103" Type="http://schemas.openxmlformats.org/officeDocument/2006/relationships/hyperlink" Target="consultantplus://offline/ref=F17A4B28715AAB9C67607BCA13C78ED2DEF508A914786A5027B786C1CEDF68042B91707E1229270FC453651641CD97A92B4517D01DR8w0P" TargetMode="External"/><Relationship Id="rId108" Type="http://schemas.openxmlformats.org/officeDocument/2006/relationships/image" Target="media/image6.wmf"/><Relationship Id="rId124" Type="http://schemas.openxmlformats.org/officeDocument/2006/relationships/image" Target="media/image17.wmf"/><Relationship Id="rId129" Type="http://schemas.openxmlformats.org/officeDocument/2006/relationships/image" Target="media/image21.wmf"/><Relationship Id="rId54" Type="http://schemas.openxmlformats.org/officeDocument/2006/relationships/hyperlink" Target="consultantplus://offline/ref=F17A4B28715AAB9C67607BCA13C78ED2DEF50AAA1F756A5027B786C1CEDF68042B91707D102D255C951C644A059F84A92A4515D601807A55R1wEP" TargetMode="External"/><Relationship Id="rId70" Type="http://schemas.openxmlformats.org/officeDocument/2006/relationships/hyperlink" Target="consultantplus://offline/ref=F17A4B28715AAB9C67607BCA13C78ED2DEF50AA81F796A5027B786C1CEDF68042B91707D172E2C5F9D1C644A059F84A92A4515D601807A55R1wEP" TargetMode="External"/><Relationship Id="rId75" Type="http://schemas.openxmlformats.org/officeDocument/2006/relationships/hyperlink" Target="consultantplus://offline/ref=F17A4B28715AAB9C67607BCA13C78ED2DEF50CA611726A5027B786C1CEDF68042B91707D172E2C5A961C644A059F84A92A4515D601807A55R1wEP" TargetMode="External"/><Relationship Id="rId91" Type="http://schemas.openxmlformats.org/officeDocument/2006/relationships/hyperlink" Target="consultantplus://offline/ref=F17A4B28715AAB9C67607BCA13C78ED2D9FC0EA613736A5027B786C1CEDF68042B91707D172E2C58921C644A059F84A92A4515D601807A55R1wEP" TargetMode="External"/><Relationship Id="rId96" Type="http://schemas.openxmlformats.org/officeDocument/2006/relationships/hyperlink" Target="consultantplus://offline/ref=F17A4B28715AAB9C67607BCA13C78ED2DEF50AA81F796A5027B786C1CEDF68042B91707D172E2C5E941C644A059F84A92A4515D601807A55R1wEP" TargetMode="External"/><Relationship Id="rId140" Type="http://schemas.openxmlformats.org/officeDocument/2006/relationships/image" Target="media/image29.wmf"/><Relationship Id="rId145" Type="http://schemas.openxmlformats.org/officeDocument/2006/relationships/hyperlink" Target="consultantplus://offline/ref=F17A4B28715AAB9C67607BCA13C78ED2DEF50AAA1F756A5027B786C1CEDF68042B91707D102D295B941C644A059F84A92A4515D601807A55R1wEP" TargetMode="External"/><Relationship Id="rId161" Type="http://schemas.openxmlformats.org/officeDocument/2006/relationships/hyperlink" Target="consultantplus://offline/ref=F17A4B28715AAB9C67607BCA13C78ED2DEF508A914786A5027B786C1CEDF68042B91707D1F27270FC453651641CD97A92B4517D01DR8w0P" TargetMode="External"/><Relationship Id="rId1" Type="http://schemas.openxmlformats.org/officeDocument/2006/relationships/styles" Target="styles.xml"/><Relationship Id="rId6" Type="http://schemas.openxmlformats.org/officeDocument/2006/relationships/hyperlink" Target="consultantplus://offline/ref=F17A4B28715AAB9C67607BCA13C78ED2D9FD0BAB14736A5027B786C1CEDF68042B91707D172E2C5B901C644A059F84A92A4515D601807A55R1wEP" TargetMode="External"/><Relationship Id="rId15" Type="http://schemas.openxmlformats.org/officeDocument/2006/relationships/hyperlink" Target="consultantplus://offline/ref=F17A4B28715AAB9C67607BCA13C78ED2DEF509AC1F706A5027B786C1CEDF6804399128711729325B9309321B43RCw8P" TargetMode="External"/><Relationship Id="rId23" Type="http://schemas.openxmlformats.org/officeDocument/2006/relationships/hyperlink" Target="consultantplus://offline/ref=F17A4B28715AAB9C67607BCA13C78ED2DEF40FAE17776A5027B786C1CEDF68042B9170781525780AD1423D1B46D489AF335915D2R1wDP" TargetMode="External"/><Relationship Id="rId28" Type="http://schemas.openxmlformats.org/officeDocument/2006/relationships/hyperlink" Target="consultantplus://offline/ref=F17A4B28715AAB9C67607BCA13C78ED2DEF409AE11726A5027B786C1CEDF68042B91707D172E2D5C951C644A059F84A92A4515D601807A55R1wEP" TargetMode="External"/><Relationship Id="rId36" Type="http://schemas.openxmlformats.org/officeDocument/2006/relationships/hyperlink" Target="consultantplus://offline/ref=F17A4B28715AAB9C67607BCA13C78ED2DEF40DA812736A5027B786C1CEDF6804399128711729325B9309321B43RCw8P" TargetMode="External"/><Relationship Id="rId49" Type="http://schemas.openxmlformats.org/officeDocument/2006/relationships/hyperlink" Target="consultantplus://offline/ref=F17A4B28715AAB9C67607BCA13C78ED2DEF406AA13756A5027B786C1CEDF6804399128711729325B9309321B43RCw8P" TargetMode="External"/><Relationship Id="rId57" Type="http://schemas.openxmlformats.org/officeDocument/2006/relationships/hyperlink" Target="consultantplus://offline/ref=F17A4B28715AAB9C67607BCA13C78ED2DEF50AAA1F756A5027B786C1CEDF68042B91707D102D255F911C644A059F84A92A4515D601807A55R1wEP" TargetMode="External"/><Relationship Id="rId106" Type="http://schemas.openxmlformats.org/officeDocument/2006/relationships/image" Target="media/image4.wmf"/><Relationship Id="rId114" Type="http://schemas.openxmlformats.org/officeDocument/2006/relationships/hyperlink" Target="consultantplus://offline/ref=F17A4B28715AAB9C67607BCA13C78ED2DEF409AE11726A5027B786C1CEDF68042B91707D172E2E5D921C644A059F84A92A4515D601807A55R1wEP" TargetMode="External"/><Relationship Id="rId119" Type="http://schemas.openxmlformats.org/officeDocument/2006/relationships/image" Target="media/image13.wmf"/><Relationship Id="rId127" Type="http://schemas.openxmlformats.org/officeDocument/2006/relationships/image" Target="media/image19.wmf"/><Relationship Id="rId10" Type="http://schemas.openxmlformats.org/officeDocument/2006/relationships/hyperlink" Target="consultantplus://offline/ref=F17A4B28715AAB9C67607BCA13C78ED2D9FC06A811766A5027B786C1CEDF6804399128711729325B9309321B43RCw8P" TargetMode="External"/><Relationship Id="rId31" Type="http://schemas.openxmlformats.org/officeDocument/2006/relationships/hyperlink" Target="consultantplus://offline/ref=F17A4B28715AAB9C67607BCA13C78ED2DEF50CA617706A5027B786C1CEDF68042B91707D172E2C5D9D1C644A059F84A92A4515D601807A55R1wEP" TargetMode="External"/><Relationship Id="rId44" Type="http://schemas.openxmlformats.org/officeDocument/2006/relationships/hyperlink" Target="consultantplus://offline/ref=F17A4B28715AAB9C67607BCA13C78ED2DEF50FAE17796A5027B786C1CEDF6804399128711729325B9309321B43RCw8P" TargetMode="External"/><Relationship Id="rId52" Type="http://schemas.openxmlformats.org/officeDocument/2006/relationships/hyperlink" Target="consultantplus://offline/ref=F17A4B28715AAB9C67607BCA13C78ED2DEF409AE11726A5027B786C1CEDF68042B91707D172E2D529C1C644A059F84A92A4515D601807A55R1wEP" TargetMode="External"/><Relationship Id="rId60" Type="http://schemas.openxmlformats.org/officeDocument/2006/relationships/hyperlink" Target="consultantplus://offline/ref=F17A4B28715AAB9C67607BCA13C78ED2DEF50AAA1F756A5027B786C1CEDF68042B91707D102D255C951C644A059F84A92A4515D601807A55R1wEP" TargetMode="External"/><Relationship Id="rId65" Type="http://schemas.openxmlformats.org/officeDocument/2006/relationships/hyperlink" Target="consultantplus://offline/ref=F17A4B28715AAB9C67607BCA13C78ED2DEF409AE11726A5027B786C1CEDF68042B91707D172E2E5B901C644A059F84A92A4515D601807A55R1wEP" TargetMode="External"/><Relationship Id="rId73" Type="http://schemas.openxmlformats.org/officeDocument/2006/relationships/hyperlink" Target="consultantplus://offline/ref=F17A4B28715AAB9C67607BCA13C78ED2DEF409AE11726A5027B786C1CEDF68042B91707D172E2E5B931C644A059F84A92A4515D601807A55R1wEP" TargetMode="External"/><Relationship Id="rId78" Type="http://schemas.openxmlformats.org/officeDocument/2006/relationships/hyperlink" Target="consultantplus://offline/ref=F17A4B28715AAB9C676078DF0AC78ED2D3F60AAA1D263D5276E288C4C68F32143DD87D7B092E2A45971732R1w9P" TargetMode="External"/><Relationship Id="rId81" Type="http://schemas.openxmlformats.org/officeDocument/2006/relationships/hyperlink" Target="consultantplus://offline/ref=F17A4B28715AAB9C67607BCA13C78ED2DEF50CA617706A5027B786C1CEDF68042B91707D172E2C5C9C1C644A059F84A92A4515D601807A55R1wEP" TargetMode="External"/><Relationship Id="rId86" Type="http://schemas.openxmlformats.org/officeDocument/2006/relationships/hyperlink" Target="consultantplus://offline/ref=F17A4B28715AAB9C67607BCA13C78ED2DEF50CA617706A5027B786C1CEDF68042B91707D172E2C53951C644A059F84A92A4515D601807A55R1wEP" TargetMode="External"/><Relationship Id="rId94" Type="http://schemas.openxmlformats.org/officeDocument/2006/relationships/hyperlink" Target="consultantplus://offline/ref=F17A4B28715AAB9C67607BCA13C78ED2DEF409AE11726A5027B786C1CEDF68042B91707D172E2E59911C644A059F84A92A4515D601807A55R1wEP" TargetMode="External"/><Relationship Id="rId99" Type="http://schemas.openxmlformats.org/officeDocument/2006/relationships/hyperlink" Target="consultantplus://offline/ref=F17A4B28715AAB9C67607BCA13C78ED2DEF50AA81F796A5027B786C1CEDF68042B91707D172E2C5D901C644A059F84A92A4515D601807A55R1wEP" TargetMode="External"/><Relationship Id="rId101" Type="http://schemas.openxmlformats.org/officeDocument/2006/relationships/image" Target="media/image2.wmf"/><Relationship Id="rId122" Type="http://schemas.openxmlformats.org/officeDocument/2006/relationships/hyperlink" Target="consultantplus://offline/ref=F17A4B28715AAB9C67607BCA13C78ED2DEF409AE11726A5027B786C1CEDF68042B91707D172E2E53921C644A059F84A92A4515D601807A55R1wEP" TargetMode="External"/><Relationship Id="rId130" Type="http://schemas.openxmlformats.org/officeDocument/2006/relationships/image" Target="media/image22.wmf"/><Relationship Id="rId135" Type="http://schemas.openxmlformats.org/officeDocument/2006/relationships/image" Target="media/image25.wmf"/><Relationship Id="rId143" Type="http://schemas.openxmlformats.org/officeDocument/2006/relationships/hyperlink" Target="consultantplus://offline/ref=F17A4B28715AAB9C67607BCA13C78ED2DEF409AE11726A5027B786C1CEDF68042B91707D172E2F58911C644A059F84A92A4515D601807A55R1wEP" TargetMode="External"/><Relationship Id="rId148" Type="http://schemas.openxmlformats.org/officeDocument/2006/relationships/hyperlink" Target="consultantplus://offline/ref=F17A4B28715AAB9C67607BCA13C78ED2DEF50EA711736A5027B786C1CEDF68042B91707D172E2C59961C644A059F84A92A4515D601807A55R1wEP" TargetMode="External"/><Relationship Id="rId151" Type="http://schemas.openxmlformats.org/officeDocument/2006/relationships/hyperlink" Target="consultantplus://offline/ref=F17A4B28715AAB9C67607BCA13C78ED2DEF50AA81F796A5027B786C1CEDF68042B91707D172E2D5E921C644A059F84A92A4515D601807A55R1wEP" TargetMode="External"/><Relationship Id="rId156" Type="http://schemas.openxmlformats.org/officeDocument/2006/relationships/hyperlink" Target="consultantplus://offline/ref=F17A4B28715AAB9C67607BCA13C78ED2DEF409AE11726A5027B786C1CEDF68042B91707D172E2F5E901C644A059F84A92A4515D601807A55R1wEP" TargetMode="External"/><Relationship Id="rId4" Type="http://schemas.openxmlformats.org/officeDocument/2006/relationships/webSettings" Target="webSettings.xml"/><Relationship Id="rId9" Type="http://schemas.openxmlformats.org/officeDocument/2006/relationships/hyperlink" Target="consultantplus://offline/ref=F17A4B28715AAB9C67607BCA13C78ED2DEF50CA617706A5027B786C1CEDF68042B91707D172E2C5D931C644A059F84A92A4515D601807A55R1wEP" TargetMode="External"/><Relationship Id="rId13" Type="http://schemas.openxmlformats.org/officeDocument/2006/relationships/hyperlink" Target="consultantplus://offline/ref=F17A4B28715AAB9C67607BCA13C78ED2DEF409AE11726A5027B786C1CEDF68042B91707D172E2D5D961C644A059F84A92A4515D601807A55R1wEP" TargetMode="External"/><Relationship Id="rId18" Type="http://schemas.openxmlformats.org/officeDocument/2006/relationships/hyperlink" Target="consultantplus://offline/ref=F17A4B28715AAB9C67607BCA13C78ED2DEF409AE11726A5027B786C1CEDF68042B91707D172E2D5D921C644A059F84A92A4515D601807A55R1wEP" TargetMode="External"/><Relationship Id="rId39" Type="http://schemas.openxmlformats.org/officeDocument/2006/relationships/hyperlink" Target="consultantplus://offline/ref=F17A4B28715AAB9C67607BCA13C78ED2DEF50AA81F796A5027B786C1CEDF68042B91707D172E2C5F901C644A059F84A92A4515D601807A55R1wEP" TargetMode="External"/><Relationship Id="rId109" Type="http://schemas.openxmlformats.org/officeDocument/2006/relationships/hyperlink" Target="consultantplus://offline/ref=F17A4B28715AAB9C67607BCA13C78ED2DEF409AE11726A5027B786C1CEDF68042B91707D172E2E5E921C644A059F84A92A4515D601807A55R1wEP" TargetMode="External"/><Relationship Id="rId34" Type="http://schemas.openxmlformats.org/officeDocument/2006/relationships/hyperlink" Target="consultantplus://offline/ref=F17A4B28715AAB9C67607BCA13C78ED2DEF50AA81F796A5027B786C1CEDF68042B91707D172E2C5F911C644A059F84A92A4515D601807A55R1wEP" TargetMode="External"/><Relationship Id="rId50" Type="http://schemas.openxmlformats.org/officeDocument/2006/relationships/hyperlink" Target="consultantplus://offline/ref=F17A4B28715AAB9C67607BCA13C78ED2DEF409AE11726A5027B786C1CEDF68042B91707D172E2D529D1C644A059F84A92A4515D601807A55R1wEP" TargetMode="External"/><Relationship Id="rId55" Type="http://schemas.openxmlformats.org/officeDocument/2006/relationships/hyperlink" Target="consultantplus://offline/ref=F17A4B28715AAB9C67607BCA13C78ED2DEF409AE11726A5027B786C1CEDF68042B91707D172E2E5B951C644A059F84A92A4515D601807A55R1wEP" TargetMode="External"/><Relationship Id="rId76" Type="http://schemas.openxmlformats.org/officeDocument/2006/relationships/hyperlink" Target="consultantplus://offline/ref=F17A4B28715AAB9C67607BCA13C78ED2D9FC0EA613736A5027B786C1CEDF68042B91707D172E2C58971C644A059F84A92A4515D601807A55R1wEP" TargetMode="External"/><Relationship Id="rId97" Type="http://schemas.openxmlformats.org/officeDocument/2006/relationships/hyperlink" Target="consultantplus://offline/ref=F17A4B28715AAB9C67607BCA13C78ED2DEF409AE11726A5027B786C1CEDF68042B91707D172E2E59901C644A059F84A92A4515D601807A55R1wEP" TargetMode="External"/><Relationship Id="rId104" Type="http://schemas.openxmlformats.org/officeDocument/2006/relationships/hyperlink" Target="consultantplus://offline/ref=F17A4B28715AAB9C67607BCA13C78ED2DEF409AE11726A5027B786C1CEDF68042B91707D172E2E5F961C644A059F84A92A4515D601807A55R1wEP" TargetMode="External"/><Relationship Id="rId120" Type="http://schemas.openxmlformats.org/officeDocument/2006/relationships/image" Target="media/image14.wmf"/><Relationship Id="rId125" Type="http://schemas.openxmlformats.org/officeDocument/2006/relationships/image" Target="media/image18.wmf"/><Relationship Id="rId141" Type="http://schemas.openxmlformats.org/officeDocument/2006/relationships/image" Target="media/image30.wmf"/><Relationship Id="rId146" Type="http://schemas.openxmlformats.org/officeDocument/2006/relationships/hyperlink" Target="consultantplus://offline/ref=F17A4B28715AAB9C67607BCA13C78ED2DEF50AAA1F756A5027B786C1CEDF68042B91707D102D285C961C644A059F84A92A4515D601807A55R1wEP" TargetMode="External"/><Relationship Id="rId7" Type="http://schemas.openxmlformats.org/officeDocument/2006/relationships/hyperlink" Target="consultantplus://offline/ref=F17A4B28715AAB9C67607BCA13C78ED2DEF409AE11726A5027B786C1CEDF68042B91707D172E2D5E9D1C644A059F84A92A4515D601807A55R1wEP" TargetMode="External"/><Relationship Id="rId71" Type="http://schemas.openxmlformats.org/officeDocument/2006/relationships/hyperlink" Target="consultantplus://offline/ref=F17A4B28715AAB9C67607BCA13C78ED2DEF508A611786A5027B786C1CEDF68042B91707A10292E50C146744E4CCA8EB72D5D0BD21F80R7w8P" TargetMode="External"/><Relationship Id="rId92" Type="http://schemas.openxmlformats.org/officeDocument/2006/relationships/hyperlink" Target="consultantplus://offline/ref=F17A4B28715AAB9C67607BCA13C78ED2DEF50CA611726A5027B786C1CEDF68042B91707D172E2C59951C644A059F84A92A4515D601807A55R1wEP"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F17A4B28715AAB9C67607BCA13C78ED2DEF409AE11726A5027B786C1CEDF68042B91707D172E2D53911C644A059F84A92A4515D601807A55R1wEP" TargetMode="External"/><Relationship Id="rId24" Type="http://schemas.openxmlformats.org/officeDocument/2006/relationships/hyperlink" Target="consultantplus://offline/ref=F17A4B28715AAB9C67607BCA13C78ED2DEF50AA81F796A5027B786C1CEDF68042B91707D172E2C5F961C644A059F84A92A4515D601807A55R1wEP" TargetMode="External"/><Relationship Id="rId40" Type="http://schemas.openxmlformats.org/officeDocument/2006/relationships/hyperlink" Target="consultantplus://offline/ref=F17A4B28715AAB9C676064DF16C78ED2D8F10FA8177B375A2FEE8AC3C9D037012C80707C10302C5D8B153019R4w3P" TargetMode="External"/><Relationship Id="rId45" Type="http://schemas.openxmlformats.org/officeDocument/2006/relationships/hyperlink" Target="consultantplus://offline/ref=F17A4B28715AAB9C67607BCA13C78ED2D9FC0EA613736A5027B786C1CEDF68042B91707D172E2C59901C644A059F84A92A4515D601807A55R1wEP" TargetMode="External"/><Relationship Id="rId66" Type="http://schemas.openxmlformats.org/officeDocument/2006/relationships/hyperlink" Target="consultantplus://offline/ref=F17A4B28715AAB9C67607BCA13C78ED2DEF50AA81F796A5027B786C1CEDF68042B91707D172E2C5F921C644A059F84A92A4515D601807A55R1wEP" TargetMode="External"/><Relationship Id="rId87" Type="http://schemas.openxmlformats.org/officeDocument/2006/relationships/hyperlink" Target="consultantplus://offline/ref=F17A4B28715AAB9C67607BCA13C78ED2DEF50CA611726A5027B786C1CEDF68042B91707D172E2C5A901C644A059F84A92A4515D601807A55R1wEP" TargetMode="External"/><Relationship Id="rId110" Type="http://schemas.openxmlformats.org/officeDocument/2006/relationships/hyperlink" Target="consultantplus://offline/ref=F17A4B28715AAB9C67607BCA13C78ED2DEF50AA81F796A5027B786C1CEDF68042B91707D172E2C5D931C644A059F84A92A4515D601807A55R1wEP" TargetMode="External"/><Relationship Id="rId115" Type="http://schemas.openxmlformats.org/officeDocument/2006/relationships/image" Target="media/image10.wmf"/><Relationship Id="rId131" Type="http://schemas.openxmlformats.org/officeDocument/2006/relationships/image" Target="media/image23.wmf"/><Relationship Id="rId136" Type="http://schemas.openxmlformats.org/officeDocument/2006/relationships/hyperlink" Target="consultantplus://offline/ref=F17A4B28715AAB9C67607BCA13C78ED2DEF409AE11726A5027B786C1CEDF68042B91707D172E2F599D1C644A059F84A92A4515D601807A55R1wEP" TargetMode="External"/><Relationship Id="rId157" Type="http://schemas.openxmlformats.org/officeDocument/2006/relationships/hyperlink" Target="consultantplus://offline/ref=F17A4B28715AAB9C67607BCA13C78ED2DEF409AE11726A5027B786C1CEDF68042B91707D172E2F5E931C644A059F84A92A4515D601807A55R1wEP" TargetMode="External"/><Relationship Id="rId61" Type="http://schemas.openxmlformats.org/officeDocument/2006/relationships/hyperlink" Target="consultantplus://offline/ref=F17A4B28715AAB9C67607BCA13C78ED2DEF409AE11726A5027B786C1CEDF68042B91707D172E2E5B941C644A059F84A92A4515D601807A55R1wEP" TargetMode="External"/><Relationship Id="rId82" Type="http://schemas.openxmlformats.org/officeDocument/2006/relationships/hyperlink" Target="consultantplus://offline/ref=F17A4B28715AAB9C67607BCA13C78ED2D9FC0EA613736A5027B786C1CEDF68042B91707D172E2C58961C644A059F84A92A4515D601807A55R1wEP" TargetMode="External"/><Relationship Id="rId152" Type="http://schemas.openxmlformats.org/officeDocument/2006/relationships/hyperlink" Target="consultantplus://offline/ref=F17A4B28715AAB9C67607BCA13C78ED2DEF50CA611726A5027B786C1CEDF68042B91707D172E2C59971C644A059F84A92A4515D601807A55R1wEP" TargetMode="External"/><Relationship Id="rId19" Type="http://schemas.openxmlformats.org/officeDocument/2006/relationships/hyperlink" Target="consultantplus://offline/ref=F17A4B28715AAB9C67607BCA13C78ED2DEF509AC1F706A5027B786C1CEDF68042B9170781225780AD1423D1B46D489AF335915D2R1wDP" TargetMode="External"/><Relationship Id="rId14" Type="http://schemas.openxmlformats.org/officeDocument/2006/relationships/hyperlink" Target="consultantplus://offline/ref=F17A4B28715AAB9C67607BCA13C78ED2DEF409AE11726A5027B786C1CEDF68042B91707D172E2D5D911C644A059F84A92A4515D601807A55R1wEP" TargetMode="External"/><Relationship Id="rId30" Type="http://schemas.openxmlformats.org/officeDocument/2006/relationships/hyperlink" Target="consultantplus://offline/ref=F17A4B28715AAB9C67607BCA13C78ED2DEF409AE11726A5027B786C1CEDF68042B91707D172E2D53931C644A059F84A92A4515D601807A55R1wEP" TargetMode="External"/><Relationship Id="rId35" Type="http://schemas.openxmlformats.org/officeDocument/2006/relationships/hyperlink" Target="consultantplus://offline/ref=F17A4B28715AAB9C67607BCA13C78ED2DEF409AE11726A5027B786C1CEDF68042B91707D172E2D539C1C644A059F84A92A4515D601807A55R1wEP" TargetMode="External"/><Relationship Id="rId56" Type="http://schemas.openxmlformats.org/officeDocument/2006/relationships/hyperlink" Target="consultantplus://offline/ref=F17A4B28715AAB9C67607BCA13C78ED2DEF50CA617706A5027B786C1CEDF68042B91707D172E2C5C971C644A059F84A92A4515D601807A55R1wEP" TargetMode="External"/><Relationship Id="rId77" Type="http://schemas.openxmlformats.org/officeDocument/2006/relationships/hyperlink" Target="consultantplus://offline/ref=F17A4B28715AAB9C67607BCA13C78ED2DEF409AE11726A5027B786C1CEDF68042B91707D172E2E59941C644A059F84A92A4515D601807A55R1wEP" TargetMode="External"/><Relationship Id="rId100" Type="http://schemas.openxmlformats.org/officeDocument/2006/relationships/image" Target="media/image1.wmf"/><Relationship Id="rId105" Type="http://schemas.openxmlformats.org/officeDocument/2006/relationships/hyperlink" Target="consultantplus://offline/ref=F17A4B28715AAB9C67607BCA13C78ED2DEF50AA81F796A5027B786C1CEDF68042B91707D172E2C5D901C644A059F84A92A4515D601807A55R1wEP" TargetMode="External"/><Relationship Id="rId126" Type="http://schemas.openxmlformats.org/officeDocument/2006/relationships/hyperlink" Target="consultantplus://offline/ref=F17A4B28715AAB9C67607BCA13C78ED2DEF409AE11726A5027B786C1CEDF68042B91707D172E2E52931C644A059F84A92A4515D601807A55R1wEP" TargetMode="External"/><Relationship Id="rId147" Type="http://schemas.openxmlformats.org/officeDocument/2006/relationships/hyperlink" Target="consultantplus://offline/ref=F17A4B28715AAB9C67607BCA13C78ED2DEF409AE11726A5027B786C1CEDF68042B91707D172E2F58931C644A059F84A92A4515D601807A55R1wEP" TargetMode="External"/><Relationship Id="rId8" Type="http://schemas.openxmlformats.org/officeDocument/2006/relationships/hyperlink" Target="consultantplus://offline/ref=F17A4B28715AAB9C67607BCA13C78ED2DEF50CA611726A5027B786C1CEDF68042B91707D172E2C5A951C644A059F84A92A4515D601807A55R1wEP" TargetMode="External"/><Relationship Id="rId51" Type="http://schemas.openxmlformats.org/officeDocument/2006/relationships/hyperlink" Target="consultantplus://offline/ref=F17A4B28715AAB9C67607BCA13C78ED2DEF50CA617706A5027B786C1CEDF68042B91707D172E2C5C941C644A059F84A92A4515D601807A55R1wEP" TargetMode="External"/><Relationship Id="rId72" Type="http://schemas.openxmlformats.org/officeDocument/2006/relationships/hyperlink" Target="consultantplus://offline/ref=F17A4B28715AAB9C67607BCA13C78ED2DEF50CA617706A5027B786C1CEDF68042B91707D172E2C5C931C644A059F84A92A4515D601807A55R1wEP" TargetMode="External"/><Relationship Id="rId93" Type="http://schemas.openxmlformats.org/officeDocument/2006/relationships/hyperlink" Target="consultantplus://offline/ref=F17A4B28715AAB9C67607BCA13C78ED2DEF50CA617706A5027B786C1CEDF68042B91707D172E2C53911C644A059F84A92A4515D601807A55R1wEP" TargetMode="External"/><Relationship Id="rId98" Type="http://schemas.openxmlformats.org/officeDocument/2006/relationships/hyperlink" Target="consultantplus://offline/ref=F17A4B28715AAB9C67607BCA13C78ED2DEF409AE11726A5027B786C1CEDF68042B91707D172E2E5F941C644A059F84A92A4515D601807A55R1wEP" TargetMode="External"/><Relationship Id="rId121" Type="http://schemas.openxmlformats.org/officeDocument/2006/relationships/image" Target="media/image15.wmf"/><Relationship Id="rId142" Type="http://schemas.openxmlformats.org/officeDocument/2006/relationships/hyperlink" Target="consultantplus://offline/ref=F17A4B28715AAB9C67607BCA13C78ED2D9FD0BAB14736A5027B786C1CEDF68042B91707D172E2C5F971C644A059F84A92A4515D601807A55R1wEP"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F17A4B28715AAB9C67607BCA13C78ED2DEF50AA81F796A5027B786C1CEDF68042B91707D172E2C5F961C644A059F84A92A4515D601807A55R1wEP" TargetMode="External"/><Relationship Id="rId46" Type="http://schemas.openxmlformats.org/officeDocument/2006/relationships/hyperlink" Target="consultantplus://offline/ref=F17A4B28715AAB9C67607BCA13C78ED2DEF409AE11726A5027B786C1CEDF68042B91707D172E2D52931C644A059F84A92A4515D601807A55R1wEP" TargetMode="External"/><Relationship Id="rId67" Type="http://schemas.openxmlformats.org/officeDocument/2006/relationships/hyperlink" Target="consultantplus://offline/ref=F17A4B28715AAB9C67607BCA13C78ED2D9FD0BAB14736A5027B786C1CEDF68042B91707D172E2C58921C644A059F84A92A4515D601807A55R1wEP" TargetMode="External"/><Relationship Id="rId116" Type="http://schemas.openxmlformats.org/officeDocument/2006/relationships/image" Target="media/image11.wmf"/><Relationship Id="rId137" Type="http://schemas.openxmlformats.org/officeDocument/2006/relationships/image" Target="media/image26.wmf"/><Relationship Id="rId158" Type="http://schemas.openxmlformats.org/officeDocument/2006/relationships/hyperlink" Target="consultantplus://offline/ref=F17A4B28715AAB9C67607BCA13C78ED2DEF50CA611726A5027B786C1CEDF68042B91707D172E2C589C1C644A059F84A92A4515D601807A55R1wEP" TargetMode="External"/><Relationship Id="rId20" Type="http://schemas.openxmlformats.org/officeDocument/2006/relationships/hyperlink" Target="consultantplus://offline/ref=F17A4B28715AAB9C67607BCA13C78ED2D9FD0BAA15716A5027B786C1CEDF6804399128711729325B9309321B43RCw8P" TargetMode="External"/><Relationship Id="rId41" Type="http://schemas.openxmlformats.org/officeDocument/2006/relationships/hyperlink" Target="consultantplus://offline/ref=F17A4B28715AAB9C67607BCA13C78ED2D9FD0BAB14736A5027B786C1CEDF68042B91707D172E2C59941C644A059F84A92A4515D601807A55R1wEP" TargetMode="External"/><Relationship Id="rId62" Type="http://schemas.openxmlformats.org/officeDocument/2006/relationships/hyperlink" Target="consultantplus://offline/ref=F17A4B28715AAB9C67607BCA13C78ED2DEF409AE11726A5027B786C1CEDF68042B91707D172E2E5B911C644A059F84A92A4515D601807A55R1wEP" TargetMode="External"/><Relationship Id="rId83" Type="http://schemas.openxmlformats.org/officeDocument/2006/relationships/hyperlink" Target="consultantplus://offline/ref=F17A4B28715AAB9C67607BCA13C78ED2DEF409AE11726A5027B786C1CEDF68042B91707D172E2E59961C644A059F84A92A4515D601807A55R1wEP" TargetMode="External"/><Relationship Id="rId88" Type="http://schemas.openxmlformats.org/officeDocument/2006/relationships/hyperlink" Target="consultantplus://offline/ref=F17A4B28715AAB9C67607BCA13C78ED2D9FD0BAB14736A5027B786C1CEDF68042B91707D172E2C589C1C644A059F84A92A4515D601807A55R1wEP" TargetMode="External"/><Relationship Id="rId111" Type="http://schemas.openxmlformats.org/officeDocument/2006/relationships/image" Target="media/image7.wmf"/><Relationship Id="rId132" Type="http://schemas.openxmlformats.org/officeDocument/2006/relationships/hyperlink" Target="consultantplus://offline/ref=F17A4B28715AAB9C67607BCA13C78ED2DEF409AE11726A5027B786C1CEDF68042B91707D172E2F5B931C644A059F84A92A4515D601807A55R1wEP" TargetMode="External"/><Relationship Id="rId153" Type="http://schemas.openxmlformats.org/officeDocument/2006/relationships/hyperlink" Target="consultantplus://offline/ref=F17A4B28715AAB9C67607BCA13C78ED2DEF50AA81F796A5027B786C1CEDF68042B91707D172E2D5E9D1C644A059F84A92A4515D601807A55R1w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19017</Words>
  <Characters>108401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hisamova</dc:creator>
  <cp:lastModifiedBy>hisamova</cp:lastModifiedBy>
  <cp:revision>1</cp:revision>
  <dcterms:created xsi:type="dcterms:W3CDTF">2022-06-07T15:48:00Z</dcterms:created>
  <dcterms:modified xsi:type="dcterms:W3CDTF">2022-06-07T15:49:00Z</dcterms:modified>
</cp:coreProperties>
</file>