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81D" w:rsidRDefault="00A0081D">
      <w:pPr>
        <w:pStyle w:val="ConsPlusNormal"/>
        <w:jc w:val="right"/>
        <w:outlineLvl w:val="1"/>
      </w:pPr>
      <w:r>
        <w:t>Приложение N 1</w:t>
      </w:r>
    </w:p>
    <w:p w:rsidR="00A0081D" w:rsidRDefault="00A0081D">
      <w:pPr>
        <w:pStyle w:val="ConsPlusNormal"/>
        <w:jc w:val="right"/>
      </w:pPr>
      <w:r>
        <w:t>к Порядку отбора инвестиционных</w:t>
      </w:r>
    </w:p>
    <w:p w:rsidR="00A0081D" w:rsidRDefault="00A0081D">
      <w:pPr>
        <w:pStyle w:val="ConsPlusNormal"/>
        <w:jc w:val="right"/>
      </w:pPr>
      <w:r>
        <w:t>проектов, представленных</w:t>
      </w:r>
    </w:p>
    <w:p w:rsidR="00A0081D" w:rsidRDefault="00A0081D">
      <w:pPr>
        <w:pStyle w:val="ConsPlusNormal"/>
        <w:jc w:val="right"/>
      </w:pPr>
      <w:r>
        <w:t>сельскохозяйственными</w:t>
      </w:r>
    </w:p>
    <w:p w:rsidR="00A0081D" w:rsidRDefault="00A0081D">
      <w:pPr>
        <w:pStyle w:val="ConsPlusNormal"/>
        <w:jc w:val="right"/>
      </w:pPr>
      <w:r>
        <w:t>товаропроизводителями,</w:t>
      </w:r>
    </w:p>
    <w:p w:rsidR="00A0081D" w:rsidRDefault="00A0081D">
      <w:pPr>
        <w:pStyle w:val="ConsPlusNormal"/>
        <w:jc w:val="right"/>
      </w:pPr>
      <w:r>
        <w:t>за исключением граждан,</w:t>
      </w:r>
    </w:p>
    <w:p w:rsidR="00A0081D" w:rsidRDefault="00A0081D">
      <w:pPr>
        <w:pStyle w:val="ConsPlusNormal"/>
        <w:jc w:val="right"/>
      </w:pPr>
      <w:r>
        <w:t>ведущих личное подсобное</w:t>
      </w:r>
    </w:p>
    <w:p w:rsidR="00A0081D" w:rsidRDefault="00A0081D">
      <w:pPr>
        <w:pStyle w:val="ConsPlusNormal"/>
        <w:jc w:val="right"/>
      </w:pPr>
      <w:r>
        <w:t>хозяйство, и российскими</w:t>
      </w:r>
    </w:p>
    <w:p w:rsidR="00A0081D" w:rsidRDefault="00A0081D">
      <w:pPr>
        <w:pStyle w:val="ConsPlusNormal"/>
        <w:jc w:val="right"/>
      </w:pPr>
      <w:r>
        <w:t>организациями, осуществляющими</w:t>
      </w:r>
    </w:p>
    <w:p w:rsidR="00A0081D" w:rsidRDefault="00A0081D">
      <w:pPr>
        <w:pStyle w:val="ConsPlusNormal"/>
        <w:jc w:val="right"/>
      </w:pPr>
      <w:r>
        <w:t>создание и (или) модернизацию</w:t>
      </w:r>
    </w:p>
    <w:p w:rsidR="00A0081D" w:rsidRDefault="00A0081D">
      <w:pPr>
        <w:pStyle w:val="ConsPlusNormal"/>
        <w:jc w:val="right"/>
      </w:pPr>
      <w:r>
        <w:t>объектов агропромышленного</w:t>
      </w:r>
    </w:p>
    <w:p w:rsidR="00A0081D" w:rsidRDefault="00A0081D">
      <w:pPr>
        <w:pStyle w:val="ConsPlusNormal"/>
        <w:jc w:val="right"/>
      </w:pPr>
      <w:r>
        <w:t>комплекса, на возмещение</w:t>
      </w:r>
    </w:p>
    <w:p w:rsidR="00A0081D" w:rsidRDefault="00A0081D">
      <w:pPr>
        <w:pStyle w:val="ConsPlusNormal"/>
        <w:jc w:val="right"/>
      </w:pPr>
      <w:r>
        <w:t>части прямых понесенных затрат</w:t>
      </w:r>
    </w:p>
    <w:p w:rsidR="00A0081D" w:rsidRDefault="00A0081D">
      <w:pPr>
        <w:pStyle w:val="ConsPlusNormal"/>
        <w:jc w:val="right"/>
      </w:pPr>
      <w:r>
        <w:t>по реализуемым объектам</w:t>
      </w:r>
    </w:p>
    <w:p w:rsidR="00A0081D" w:rsidRDefault="00A0081D">
      <w:pPr>
        <w:pStyle w:val="ConsPlusNormal"/>
        <w:jc w:val="right"/>
      </w:pPr>
      <w:r>
        <w:t>агропромышленного комплекса</w:t>
      </w:r>
    </w:p>
    <w:p w:rsidR="00A0081D" w:rsidRDefault="00A0081D">
      <w:pPr>
        <w:pStyle w:val="ConsPlusNormal"/>
        <w:jc w:val="both"/>
      </w:pPr>
    </w:p>
    <w:p w:rsidR="00A0081D" w:rsidRDefault="00A0081D">
      <w:pPr>
        <w:pStyle w:val="ConsPlusTitle"/>
        <w:jc w:val="center"/>
      </w:pPr>
      <w:bookmarkStart w:id="0" w:name="P149"/>
      <w:bookmarkEnd w:id="0"/>
      <w:r>
        <w:t>ТРЕБОВАНИЯ К ОБЪЕКТАМ АГРОПРОМЫШЛЕННОГО КОМПЛЕКСА</w:t>
      </w:r>
    </w:p>
    <w:p w:rsidR="00A0081D" w:rsidRDefault="00A0081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008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81D" w:rsidRDefault="00A0081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81D" w:rsidRDefault="00A0081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081D" w:rsidRDefault="00A008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081D" w:rsidRDefault="00A0081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Минсельхоза России от 01.08.2019 </w:t>
            </w:r>
            <w:hyperlink r:id="rId4" w:history="1">
              <w:r>
                <w:rPr>
                  <w:color w:val="0000FF"/>
                </w:rPr>
                <w:t>N 455</w:t>
              </w:r>
            </w:hyperlink>
            <w:r>
              <w:rPr>
                <w:color w:val="392C69"/>
              </w:rPr>
              <w:t>,</w:t>
            </w:r>
          </w:p>
          <w:p w:rsidR="00A0081D" w:rsidRDefault="00A008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21.12.2021 </w:t>
            </w:r>
            <w:hyperlink r:id="rId5" w:history="1">
              <w:r>
                <w:rPr>
                  <w:color w:val="0000FF"/>
                </w:rPr>
                <w:t>N 862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81D" w:rsidRDefault="00A0081D">
            <w:pPr>
              <w:spacing w:after="1" w:line="0" w:lineRule="atLeast"/>
            </w:pPr>
          </w:p>
        </w:tc>
      </w:tr>
    </w:tbl>
    <w:p w:rsidR="00A0081D" w:rsidRDefault="00A0081D">
      <w:pPr>
        <w:pStyle w:val="ConsPlusNormal"/>
        <w:jc w:val="both"/>
      </w:pPr>
    </w:p>
    <w:p w:rsidR="00A0081D" w:rsidRDefault="00A0081D">
      <w:pPr>
        <w:pStyle w:val="ConsPlusNormal"/>
        <w:ind w:firstLine="540"/>
        <w:jc w:val="both"/>
      </w:pPr>
      <w:bookmarkStart w:id="1" w:name="P154"/>
      <w:bookmarkEnd w:id="1"/>
      <w:r>
        <w:t>1. В отношении хранилищ для хранения и подработки различных видов плодов и ягод: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2" w:name="P155"/>
      <w:bookmarkEnd w:id="2"/>
      <w:r>
        <w:t>1.1. наличие заложенного собственного (или арендованного) сада площадью не менее 10 га и (или) наличие проекта на закладку сада;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3" w:name="P156"/>
      <w:bookmarkEnd w:id="3"/>
      <w:r>
        <w:t>1.2. мощность не менее 500 тонн единовременного хранения плодов;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4" w:name="P157"/>
      <w:bookmarkEnd w:id="4"/>
      <w:r>
        <w:t>1.3. наличие системы противопожарной безопасности и технологических систем, обеспечивающих поддержание микроклимата в хранилище в соответствии с принятой технологией хранения плодов и ягод (в зависимости от наименования культуры);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5" w:name="P158"/>
      <w:bookmarkEnd w:id="5"/>
      <w:r>
        <w:t xml:space="preserve">1.4. наличие обеспеченности объекта тепловыми, </w:t>
      </w:r>
      <w:proofErr w:type="spellStart"/>
      <w:r>
        <w:t>энерго</w:t>
      </w:r>
      <w:proofErr w:type="spellEnd"/>
      <w:r>
        <w:t>- и водными ресурсами в объеме 100% от заявленной проектной мощности, с подтверждением исходно-разрешительной документацией и техническими условиями присоединения, выданными соответствующими организациями.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6" w:name="P159"/>
      <w:bookmarkEnd w:id="6"/>
      <w:r>
        <w:t>2. В отношении хранилищ для хранения и подработки картофеля: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7" w:name="P160"/>
      <w:bookmarkEnd w:id="7"/>
      <w:r>
        <w:t>2.1. наличие собственных (или арендованных) земельных участков под картофелем не менее 50 га;</w:t>
      </w:r>
    </w:p>
    <w:p w:rsidR="00A0081D" w:rsidRDefault="00A0081D">
      <w:pPr>
        <w:pStyle w:val="ConsPlusNormal"/>
        <w:spacing w:before="200"/>
        <w:ind w:firstLine="540"/>
        <w:jc w:val="both"/>
      </w:pPr>
      <w:r>
        <w:t>для районов Крайнего Севера и приравненных к ним местностей - не менее 10 га;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8" w:name="P162"/>
      <w:bookmarkEnd w:id="8"/>
      <w:r>
        <w:t>2.2. наличие объема производства картофеля за год, предшествующий году получения средств федерального бюджета, не менее 1 000 тонн;</w:t>
      </w:r>
    </w:p>
    <w:p w:rsidR="00A0081D" w:rsidRDefault="00A0081D">
      <w:pPr>
        <w:pStyle w:val="ConsPlusNormal"/>
        <w:spacing w:before="200"/>
        <w:ind w:firstLine="540"/>
        <w:jc w:val="both"/>
      </w:pPr>
      <w:r>
        <w:t>для районов Крайнего Севера и приравненных к ним местностей - не менее 100 тонн;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9" w:name="P164"/>
      <w:bookmarkEnd w:id="9"/>
      <w:r>
        <w:t>2.3. наличие комплекса специальных машин и оборудования по выращиванию, уборке и подработке картофеля по современным технологиям;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10" w:name="P165"/>
      <w:bookmarkEnd w:id="10"/>
      <w:r>
        <w:t>2.4. мощность не менее 1 000 тонн единовременного хранения;</w:t>
      </w:r>
    </w:p>
    <w:p w:rsidR="00A0081D" w:rsidRDefault="00A0081D">
      <w:pPr>
        <w:pStyle w:val="ConsPlusNormal"/>
        <w:spacing w:before="200"/>
        <w:ind w:firstLine="540"/>
        <w:jc w:val="both"/>
      </w:pPr>
      <w:r>
        <w:t>для районов Крайнего Севера и приравненных к ним местностей - не менее 100 тонн;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11" w:name="P167"/>
      <w:bookmarkEnd w:id="11"/>
      <w:r>
        <w:t>2.5. наличие технологических систем в проекте, обеспечивающих поддержание микроклимата в хранилище в соответствии с принятой технологией хранения картофеля;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12" w:name="P168"/>
      <w:bookmarkEnd w:id="12"/>
      <w:r>
        <w:t xml:space="preserve">2.6. наличие улучшения технологических систем, приведенных в </w:t>
      </w:r>
      <w:hyperlink w:anchor="P167" w:history="1">
        <w:r>
          <w:rPr>
            <w:color w:val="0000FF"/>
          </w:rPr>
          <w:t>пункте 2.5</w:t>
        </w:r>
      </w:hyperlink>
      <w:r>
        <w:t xml:space="preserve"> настоящего приложения, и увеличение мощности по хранению при модернизации хранилищ для хранения и подработки картофеля;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13" w:name="P169"/>
      <w:bookmarkEnd w:id="13"/>
      <w:r>
        <w:lastRenderedPageBreak/>
        <w:t xml:space="preserve">2.7. наличие обеспеченности объекта тепловыми, </w:t>
      </w:r>
      <w:proofErr w:type="spellStart"/>
      <w:r>
        <w:t>энерго</w:t>
      </w:r>
      <w:proofErr w:type="spellEnd"/>
      <w:r>
        <w:t>- и водными ресурсами в объеме 100% от заявленной проектной мощности, с подтверждением исходно-разрешительной документацией и техническими условиями присоединения, выданными соответствующими организациями.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14" w:name="P170"/>
      <w:bookmarkEnd w:id="14"/>
      <w:r>
        <w:t>3. В отношении хранилищ для хранения и подработки овощей: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15" w:name="P171"/>
      <w:bookmarkEnd w:id="15"/>
      <w:r>
        <w:t>3.1. наличие собственных (или арендованных) земельных участков под овощными культурами не менее 50 га;</w:t>
      </w:r>
    </w:p>
    <w:p w:rsidR="00A0081D" w:rsidRDefault="00A0081D">
      <w:pPr>
        <w:pStyle w:val="ConsPlusNormal"/>
        <w:spacing w:before="200"/>
        <w:ind w:firstLine="540"/>
        <w:jc w:val="both"/>
      </w:pPr>
      <w:r>
        <w:t>для районов Крайнего Севера и приравненных к ним местностей - не менее 10 га;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16" w:name="P173"/>
      <w:bookmarkEnd w:id="16"/>
      <w:r>
        <w:t>3.2. наличие объема производства овощных культур за год, предшествующий году получения средств федерального бюджета, не менее 2 000 тонн;</w:t>
      </w:r>
    </w:p>
    <w:p w:rsidR="00A0081D" w:rsidRDefault="00A0081D">
      <w:pPr>
        <w:pStyle w:val="ConsPlusNormal"/>
        <w:spacing w:before="200"/>
        <w:ind w:firstLine="540"/>
        <w:jc w:val="both"/>
      </w:pPr>
      <w:r>
        <w:t>для районов Крайнего Севера и приравненных к ним местностей - не менее 200 тонн;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17" w:name="P175"/>
      <w:bookmarkEnd w:id="17"/>
      <w:r>
        <w:t>3.3. наличие комплекса специальных машин и оборудования по выращиванию, уборке и подработке овощей по современным технологиям;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18" w:name="P176"/>
      <w:bookmarkEnd w:id="18"/>
      <w:r>
        <w:t>3.4. мощность не менее 1 000 тонн единовременного хранения</w:t>
      </w:r>
    </w:p>
    <w:p w:rsidR="00A0081D" w:rsidRDefault="00A0081D">
      <w:pPr>
        <w:pStyle w:val="ConsPlusNormal"/>
        <w:spacing w:before="200"/>
        <w:ind w:firstLine="540"/>
        <w:jc w:val="both"/>
      </w:pPr>
      <w:r>
        <w:t>для районов Крайнего Севера и приравненных к ним местностей - не менее 100 тонн;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19" w:name="P178"/>
      <w:bookmarkEnd w:id="19"/>
      <w:r>
        <w:t>3.5. наличие технологических систем в проекте, обеспечивающих поддержание микроклимата в хранилище в соответствии с принятой технологией хранения овощей;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20" w:name="P179"/>
      <w:bookmarkEnd w:id="20"/>
      <w:r>
        <w:t xml:space="preserve">3.6. наличие улучшения технологических систем, приведенных в </w:t>
      </w:r>
      <w:hyperlink w:anchor="P178" w:history="1">
        <w:r>
          <w:rPr>
            <w:color w:val="0000FF"/>
          </w:rPr>
          <w:t>пункте 3.5</w:t>
        </w:r>
      </w:hyperlink>
      <w:r>
        <w:t xml:space="preserve"> настоящего приложения, и увеличение мощности по хранению при модернизации хранилищ для хранения и подработки овощей;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21" w:name="P180"/>
      <w:bookmarkEnd w:id="21"/>
      <w:r>
        <w:t xml:space="preserve">3.7. наличие обеспеченности объекта тепловыми, </w:t>
      </w:r>
      <w:proofErr w:type="spellStart"/>
      <w:r>
        <w:t>энерго</w:t>
      </w:r>
      <w:proofErr w:type="spellEnd"/>
      <w:r>
        <w:t>- и водными ресурсами в объеме 100% от заявленной проектной мощности, с подтверждением исходно-разрешительной документацией и техническими условиями присоединения, выданными соответствующими организациями.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22" w:name="P181"/>
      <w:bookmarkEnd w:id="22"/>
      <w:r>
        <w:t>4. В отношении тепличных комплексов для производства овощей в защищенном грунте: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23" w:name="P182"/>
      <w:bookmarkEnd w:id="23"/>
      <w:r>
        <w:t>4.1. минимальная площадь тепличных комплексов при создании по выращиванию овощей должна составлять не менее 3 га;</w:t>
      </w:r>
    </w:p>
    <w:p w:rsidR="00A0081D" w:rsidRDefault="00A0081D">
      <w:pPr>
        <w:pStyle w:val="ConsPlusNormal"/>
        <w:spacing w:before="200"/>
        <w:ind w:firstLine="540"/>
        <w:jc w:val="both"/>
      </w:pPr>
      <w:r>
        <w:t>для районов Крайнего Севера и приравненных к ним местностей - без ограничения минимальной площади;</w:t>
      </w:r>
    </w:p>
    <w:p w:rsidR="00A0081D" w:rsidRDefault="00A0081D">
      <w:pPr>
        <w:pStyle w:val="ConsPlusNormal"/>
        <w:spacing w:before="200"/>
        <w:ind w:firstLine="540"/>
        <w:jc w:val="both"/>
      </w:pPr>
      <w:r>
        <w:t>при создании новых (в том числе взамен списываемых) площадей на существующих тепличных комплексах по выращиванию овощей - не менее 1 га;</w:t>
      </w:r>
    </w:p>
    <w:p w:rsidR="00A0081D" w:rsidRDefault="00A0081D">
      <w:pPr>
        <w:pStyle w:val="ConsPlusNormal"/>
        <w:spacing w:before="200"/>
        <w:ind w:firstLine="540"/>
        <w:jc w:val="both"/>
      </w:pPr>
      <w:r>
        <w:t>при создании новых (в том числе взамен списываемых) площадей на существующих тепличных комбинатах для районов Крайнего Севера и приравненных к ним местностей - без ограничения минимальной площади;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24" w:name="P186"/>
      <w:bookmarkEnd w:id="24"/>
      <w:r>
        <w:t>4.2. наличие конструкций, технологического оборудования и материалов отечественного производства не менее 30% от сметной стоимости оборудования (без учета стоимости строительно-монтажных работ), за исключением оборудования, аналоги которого не производятся в России;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25" w:name="P187"/>
      <w:bookmarkEnd w:id="25"/>
      <w:r>
        <w:t>4.3. наличие оснащения теплиц инженерными системами и технологическим оборудованием, обеспечивающими поддержание микроклимата в теплицах и выполнение технологических процессов, необходимых для получения урожайности овощных культур не менее 50 кг/м</w:t>
      </w:r>
      <w:r>
        <w:rPr>
          <w:vertAlign w:val="superscript"/>
        </w:rPr>
        <w:t>2</w:t>
      </w:r>
      <w:r>
        <w:t>, для томатов - не менее 45 кг/м</w:t>
      </w:r>
      <w:r>
        <w:rPr>
          <w:vertAlign w:val="superscript"/>
        </w:rPr>
        <w:t>2</w:t>
      </w:r>
      <w:r>
        <w:t>, для салатов - не менее 25 кг/м</w:t>
      </w:r>
      <w:r>
        <w:rPr>
          <w:vertAlign w:val="superscript"/>
        </w:rPr>
        <w:t>2</w:t>
      </w:r>
      <w:r>
        <w:t>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26" w:name="P188"/>
      <w:bookmarkEnd w:id="26"/>
      <w:r>
        <w:t>4.4. наличие технологического оборудования, позволяющего увеличить урожайность и (или) годовой объем производства не менее чем на 30% на площади, подлежащей модернизации - при модернизации;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27" w:name="P189"/>
      <w:bookmarkEnd w:id="27"/>
      <w:r>
        <w:t xml:space="preserve">4.5. наличие обеспеченности объекта тепловыми, </w:t>
      </w:r>
      <w:proofErr w:type="spellStart"/>
      <w:r>
        <w:t>энерго</w:t>
      </w:r>
      <w:proofErr w:type="spellEnd"/>
      <w:r>
        <w:t xml:space="preserve">- и водными ресурсами в объеме </w:t>
      </w:r>
      <w:r>
        <w:lastRenderedPageBreak/>
        <w:t>100% от заявленной проектной мощности, с подтверждением исходно-разрешительной документацией и техническими условиями присоединения, выданными соответствующими организациями.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28" w:name="P190"/>
      <w:bookmarkEnd w:id="28"/>
      <w:r>
        <w:t>5. В отношении животноводческих комплексов молочного направления (молочных ферм):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29" w:name="P191"/>
      <w:bookmarkEnd w:id="29"/>
      <w:r>
        <w:t xml:space="preserve">5.1. наличие численности коров и (или) нетелей 400 и более голов и (или) </w:t>
      </w:r>
      <w:proofErr w:type="spellStart"/>
      <w:r>
        <w:t>козоматок</w:t>
      </w:r>
      <w:proofErr w:type="spellEnd"/>
      <w:r>
        <w:t xml:space="preserve"> 100 и более голов при создании животноводческих комплексов молочного направления (молочных ферм);</w:t>
      </w:r>
    </w:p>
    <w:p w:rsidR="00A0081D" w:rsidRDefault="00A0081D">
      <w:pPr>
        <w:pStyle w:val="ConsPlusNormal"/>
        <w:spacing w:before="200"/>
        <w:ind w:firstLine="540"/>
        <w:jc w:val="both"/>
      </w:pPr>
      <w:r>
        <w:t xml:space="preserve">для районов Крайнего Севера и приравненных к ним местностей, субъектов </w:t>
      </w:r>
      <w:proofErr w:type="gramStart"/>
      <w:r>
        <w:t>Северо-Кавказского</w:t>
      </w:r>
      <w:proofErr w:type="gramEnd"/>
      <w:r>
        <w:t xml:space="preserve"> федерального округа (кроме Ставропольского края), Республики Калмыкия - наличие численности коров и (или) нетелей 100 и более голов и (или) </w:t>
      </w:r>
      <w:proofErr w:type="spellStart"/>
      <w:r>
        <w:t>козоматок</w:t>
      </w:r>
      <w:proofErr w:type="spellEnd"/>
      <w:r>
        <w:t xml:space="preserve"> 100 и более голов;</w:t>
      </w:r>
    </w:p>
    <w:p w:rsidR="00A0081D" w:rsidRDefault="00A0081D">
      <w:pPr>
        <w:pStyle w:val="ConsPlusNormal"/>
        <w:spacing w:before="200"/>
        <w:ind w:firstLine="540"/>
        <w:jc w:val="both"/>
      </w:pPr>
      <w:r>
        <w:t>5.1(1). объем комплектации поголовьем:</w:t>
      </w:r>
    </w:p>
    <w:p w:rsidR="00A0081D" w:rsidRDefault="00A0081D">
      <w:pPr>
        <w:pStyle w:val="ConsPlusNormal"/>
        <w:spacing w:before="200"/>
        <w:ind w:firstLine="540"/>
        <w:jc w:val="both"/>
      </w:pPr>
      <w:r>
        <w:t>с численностью поголовья коров и (или) нетелей до 3000 голов - в соответствии с заявленной мощностью;</w:t>
      </w:r>
    </w:p>
    <w:p w:rsidR="00A0081D" w:rsidRDefault="00A0081D">
      <w:pPr>
        <w:pStyle w:val="ConsPlusNormal"/>
        <w:spacing w:before="200"/>
        <w:ind w:firstLine="540"/>
        <w:jc w:val="both"/>
      </w:pPr>
      <w:r>
        <w:t>с численностью поголовья коров и (или) нетелей 3000 голов или более - не менее 50% от заявленной мощности;</w:t>
      </w:r>
    </w:p>
    <w:p w:rsidR="00A0081D" w:rsidRDefault="00A0081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5.1(1) введен </w:t>
      </w:r>
      <w:hyperlink r:id="rId6" w:history="1">
        <w:r>
          <w:rPr>
            <w:color w:val="0000FF"/>
          </w:rPr>
          <w:t>Приказом</w:t>
        </w:r>
      </w:hyperlink>
      <w:r>
        <w:t xml:space="preserve"> Минсельхоза России от 01.08.2019 N 455)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30" w:name="P197"/>
      <w:bookmarkEnd w:id="30"/>
      <w:r>
        <w:t>5.2. мощность объектов не менее 240 скотомест при создании специализированных ферм и (или) площадок по выращиванию и (или) откорму молодняка крупного рогатого скота молочных пород;</w:t>
      </w:r>
    </w:p>
    <w:p w:rsidR="00A0081D" w:rsidRDefault="00A0081D">
      <w:pPr>
        <w:pStyle w:val="ConsPlusNormal"/>
        <w:spacing w:before="200"/>
        <w:ind w:firstLine="540"/>
        <w:jc w:val="both"/>
      </w:pPr>
      <w:r>
        <w:t xml:space="preserve">для районов Крайнего Севера и приравненных к ним местностей, субъектов </w:t>
      </w:r>
      <w:proofErr w:type="gramStart"/>
      <w:r>
        <w:t>Северо-Кавказского</w:t>
      </w:r>
      <w:proofErr w:type="gramEnd"/>
      <w:r>
        <w:t xml:space="preserve"> федерального округа (кроме Ставропольского края), Республики Калмыкия - мощность объектов не менее 120 скотомест;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31" w:name="P199"/>
      <w:bookmarkEnd w:id="31"/>
      <w:r>
        <w:t xml:space="preserve">5.3. наличие численности коров и (или) нетелей 200 и более голов и (или) </w:t>
      </w:r>
      <w:proofErr w:type="spellStart"/>
      <w:r>
        <w:t>козоматок</w:t>
      </w:r>
      <w:proofErr w:type="spellEnd"/>
      <w:r>
        <w:t xml:space="preserve"> 100 и более голов при модернизации животноводческих комплексов молочного направления (молочных ферм);</w:t>
      </w:r>
    </w:p>
    <w:p w:rsidR="00A0081D" w:rsidRDefault="00A0081D">
      <w:pPr>
        <w:pStyle w:val="ConsPlusNormal"/>
        <w:spacing w:before="200"/>
        <w:ind w:firstLine="540"/>
        <w:jc w:val="both"/>
      </w:pPr>
      <w:r>
        <w:t xml:space="preserve">для районов Крайнего Севера и приравненных к ним местностей, субъектов </w:t>
      </w:r>
      <w:proofErr w:type="gramStart"/>
      <w:r>
        <w:t>Северо-Кавказского</w:t>
      </w:r>
      <w:proofErr w:type="gramEnd"/>
      <w:r>
        <w:t xml:space="preserve"> федерального округа (кроме Ставропольского края), Республики Калмыкия - наличие численности коров и (или) нетелей 100 голов и более и (или) </w:t>
      </w:r>
      <w:proofErr w:type="spellStart"/>
      <w:r>
        <w:t>козоматок</w:t>
      </w:r>
      <w:proofErr w:type="spellEnd"/>
      <w:r>
        <w:t xml:space="preserve"> 100 и более голов;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32" w:name="P201"/>
      <w:bookmarkEnd w:id="32"/>
      <w:r>
        <w:t>5.4. достижение проектной мощности по производству молока на созданных и модернизированных животноводческих комплексах молочного направления (молочных фермах) - не позднее 2 лет с даты введения их в эксплуатацию: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33" w:name="P202"/>
      <w:bookmarkEnd w:id="33"/>
      <w:r>
        <w:t>5.4.1. уровень планируемой молочной продуктивности на созданных и модернизированных животноводческих комплексах молочного направления (молочных фермах) - не ниже 6 000 кг на корову в год;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34" w:name="P203"/>
      <w:bookmarkEnd w:id="34"/>
      <w:r>
        <w:t xml:space="preserve">5.4.2. для субъектов Дальневосточного и </w:t>
      </w:r>
      <w:proofErr w:type="gramStart"/>
      <w:r>
        <w:t>Северо-Кавказского</w:t>
      </w:r>
      <w:proofErr w:type="gramEnd"/>
      <w:r>
        <w:t xml:space="preserve"> федеральных округов, Республики Калмыкия, районов Крайнего Севера и приравненных к ним местностей - не менее чем на 30%, выше по сравнению со средним показателем молочной продуктивности в сельскохозяйственных организациях соответствующего субъекта Российской Федерации или в соответствии с условием, предусмотренным для субъектов Российской Федерации, кроме субъектов вышеперечисленных территорий;</w:t>
      </w:r>
    </w:p>
    <w:p w:rsidR="00A0081D" w:rsidRDefault="00A0081D">
      <w:pPr>
        <w:pStyle w:val="ConsPlusNormal"/>
        <w:spacing w:before="200"/>
        <w:ind w:firstLine="540"/>
        <w:jc w:val="both"/>
      </w:pPr>
      <w:r>
        <w:t>5.4(1). достижение заявленной проектной мощности по объему комплектации поголовьем на созданных и модернизированных животноводческих комплексах молочного направления (молочных фермах) с численностью поголовья коров и (или) нетелей 3000 голов или более - не позднее 9 месяцев с даты введения животноводческого комплекса в эксплуатацию;</w:t>
      </w:r>
    </w:p>
    <w:p w:rsidR="00A0081D" w:rsidRDefault="00A0081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5.4(1) введен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Минсельхоза России от 01.08.2019 N 455)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35" w:name="P206"/>
      <w:bookmarkEnd w:id="35"/>
      <w:r>
        <w:t>5.5. модернизация животноводческих комплексов (молочных ферм) осуществляется по одному или двум следующим направлениям при условии выполнения всех мероприятий в рамках одного направления: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36" w:name="P207"/>
      <w:bookmarkEnd w:id="36"/>
      <w:r>
        <w:t>5.5.1. модернизация оборудования систем содержания, доения, приемки и (или) первичной переработки молока:</w:t>
      </w:r>
    </w:p>
    <w:p w:rsidR="00A0081D" w:rsidRDefault="00A0081D">
      <w:pPr>
        <w:pStyle w:val="ConsPlusNormal"/>
        <w:spacing w:before="200"/>
        <w:ind w:firstLine="540"/>
        <w:jc w:val="both"/>
      </w:pPr>
      <w:r>
        <w:lastRenderedPageBreak/>
        <w:t>оснащение и (или) замена доильного оборудования;</w:t>
      </w:r>
    </w:p>
    <w:p w:rsidR="00A0081D" w:rsidRDefault="00A0081D">
      <w:pPr>
        <w:pStyle w:val="ConsPlusNormal"/>
        <w:spacing w:before="200"/>
        <w:ind w:firstLine="540"/>
        <w:jc w:val="both"/>
      </w:pPr>
      <w:r>
        <w:t>оснащение и (или) замена оборудования по приемке и (или) первичной переработке молока, включая холодильную обработку и хранение молочной продукции;</w:t>
      </w:r>
    </w:p>
    <w:p w:rsidR="00A0081D" w:rsidRDefault="00A0081D">
      <w:pPr>
        <w:pStyle w:val="ConsPlusNormal"/>
        <w:spacing w:before="200"/>
        <w:ind w:firstLine="540"/>
        <w:jc w:val="both"/>
      </w:pPr>
      <w:r>
        <w:t>изменение планировки помещения под новую технологию содержания;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37" w:name="P211"/>
      <w:bookmarkEnd w:id="37"/>
      <w:r>
        <w:t xml:space="preserve">5.5.2. модернизация оборудования для кормопроизводства и </w:t>
      </w:r>
      <w:proofErr w:type="spellStart"/>
      <w:r>
        <w:t>навозоудаления</w:t>
      </w:r>
      <w:proofErr w:type="spellEnd"/>
      <w:r>
        <w:t>:</w:t>
      </w:r>
    </w:p>
    <w:p w:rsidR="00A0081D" w:rsidRDefault="00A0081D">
      <w:pPr>
        <w:pStyle w:val="ConsPlusNormal"/>
        <w:spacing w:before="200"/>
        <w:ind w:firstLine="540"/>
        <w:jc w:val="both"/>
      </w:pPr>
      <w:r>
        <w:t>оснащение и (или) замена оборудования для приготовления и раздачи кормов;</w:t>
      </w:r>
    </w:p>
    <w:p w:rsidR="00A0081D" w:rsidRDefault="00A0081D">
      <w:pPr>
        <w:pStyle w:val="ConsPlusNormal"/>
        <w:spacing w:before="200"/>
        <w:ind w:firstLine="540"/>
        <w:jc w:val="both"/>
      </w:pPr>
      <w:r>
        <w:t xml:space="preserve">оснащение и (или) замена оборудования для </w:t>
      </w:r>
      <w:proofErr w:type="spellStart"/>
      <w:r>
        <w:t>навозоудаления</w:t>
      </w:r>
      <w:proofErr w:type="spellEnd"/>
      <w:r>
        <w:t>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38" w:name="P214"/>
      <w:bookmarkEnd w:id="38"/>
      <w:r>
        <w:t xml:space="preserve">5.6. наличие обеспеченности объекта тепловыми, </w:t>
      </w:r>
      <w:proofErr w:type="spellStart"/>
      <w:r>
        <w:t>энерго</w:t>
      </w:r>
      <w:proofErr w:type="spellEnd"/>
      <w:r>
        <w:t>- и водными ресурсами в объеме 100% от заявленной проектной мощности, с подтверждением исходно-разрешительной документацией и техническими условиями присоединения, выданными соответствующими организациями.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39" w:name="P215"/>
      <w:bookmarkEnd w:id="39"/>
      <w:r>
        <w:t xml:space="preserve">6. В отношении </w:t>
      </w:r>
      <w:proofErr w:type="spellStart"/>
      <w:r>
        <w:t>селекционно</w:t>
      </w:r>
      <w:proofErr w:type="spellEnd"/>
      <w:r>
        <w:t>-семеноводческих центров в растениеводстве: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40" w:name="P216"/>
      <w:bookmarkEnd w:id="40"/>
      <w:r>
        <w:t xml:space="preserve">6.1. наличие в </w:t>
      </w:r>
      <w:proofErr w:type="spellStart"/>
      <w:r>
        <w:t>селекционно</w:t>
      </w:r>
      <w:proofErr w:type="spellEnd"/>
      <w:r>
        <w:t xml:space="preserve">-семеноводческом центре оригинального семеноводства картофеля производства 40 - 50 тысяч </w:t>
      </w:r>
      <w:proofErr w:type="spellStart"/>
      <w:r>
        <w:t>микрорастений</w:t>
      </w:r>
      <w:proofErr w:type="spellEnd"/>
      <w:r>
        <w:t xml:space="preserve"> </w:t>
      </w:r>
      <w:proofErr w:type="spellStart"/>
      <w:r>
        <w:t>in-vitro</w:t>
      </w:r>
      <w:proofErr w:type="spellEnd"/>
      <w:r>
        <w:t xml:space="preserve">, 250 - 300 тысяч </w:t>
      </w:r>
      <w:proofErr w:type="spellStart"/>
      <w:r>
        <w:t>миниклубней</w:t>
      </w:r>
      <w:proofErr w:type="spellEnd"/>
      <w:r>
        <w:t xml:space="preserve">, 70 - 80 тонн первого полевого поколения из </w:t>
      </w:r>
      <w:proofErr w:type="spellStart"/>
      <w:r>
        <w:t>миниклубней</w:t>
      </w:r>
      <w:proofErr w:type="spellEnd"/>
      <w:r>
        <w:t>, 500 - 600 тонн супер-супер элиты;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41" w:name="P217"/>
      <w:bookmarkEnd w:id="41"/>
      <w:r>
        <w:t xml:space="preserve">6.2. наличие в </w:t>
      </w:r>
      <w:proofErr w:type="spellStart"/>
      <w:r>
        <w:t>селекционно</w:t>
      </w:r>
      <w:proofErr w:type="spellEnd"/>
      <w:r>
        <w:t>-семеноводческом центре элитного семеноводства картофеля производства не менее 500 тонн суперэлиты, не менее 2 тысяч тонн элиты;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42" w:name="P218"/>
      <w:bookmarkEnd w:id="42"/>
      <w:r>
        <w:t xml:space="preserve">6.3. наличие в </w:t>
      </w:r>
      <w:proofErr w:type="spellStart"/>
      <w:r>
        <w:t>селекционно</w:t>
      </w:r>
      <w:proofErr w:type="spellEnd"/>
      <w:r>
        <w:t>-семеноводческом центре по созданию сортов картофеля и производству оригинальных и элитных семян картофеля производства 2 - 10 тысяч тонн семян;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43" w:name="P219"/>
      <w:bookmarkEnd w:id="43"/>
      <w:r>
        <w:t xml:space="preserve">6.4. наличие в </w:t>
      </w:r>
      <w:proofErr w:type="spellStart"/>
      <w:r>
        <w:t>селекционно</w:t>
      </w:r>
      <w:proofErr w:type="spellEnd"/>
      <w:r>
        <w:t>-семеноводческом центре по производству семян родительских форм гибридов кукурузы производства 200 - 250 тонн семян;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44" w:name="P220"/>
      <w:bookmarkEnd w:id="44"/>
      <w:r>
        <w:t xml:space="preserve">6.5. наличие в </w:t>
      </w:r>
      <w:proofErr w:type="spellStart"/>
      <w:r>
        <w:t>селекционно</w:t>
      </w:r>
      <w:proofErr w:type="spellEnd"/>
      <w:r>
        <w:t>-семеноводческом центре по созданию гибридов кукурузы, производству семян родительских форм гибридов кукурузы, по производству гибридных семян кукурузы первого поколения производства 500 - 10 000 тонн семян;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45" w:name="P221"/>
      <w:bookmarkEnd w:id="45"/>
      <w:r>
        <w:t xml:space="preserve">6.6. наличие в </w:t>
      </w:r>
      <w:proofErr w:type="spellStart"/>
      <w:r>
        <w:t>селекционно</w:t>
      </w:r>
      <w:proofErr w:type="spellEnd"/>
      <w:r>
        <w:t>-семеноводческом центре по производству семян подсолнечника производства 1 - 2 тысяч тонн семян;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46" w:name="P222"/>
      <w:bookmarkEnd w:id="46"/>
      <w:r>
        <w:t xml:space="preserve">6.7. наличие в </w:t>
      </w:r>
      <w:proofErr w:type="spellStart"/>
      <w:r>
        <w:t>селекционно</w:t>
      </w:r>
      <w:proofErr w:type="spellEnd"/>
      <w:r>
        <w:t>-семеноводческом центре по производству семян трав производства не менее 50 тонн семян;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47" w:name="P223"/>
      <w:bookmarkEnd w:id="47"/>
      <w:r>
        <w:t xml:space="preserve">6.8. наличие в </w:t>
      </w:r>
      <w:proofErr w:type="spellStart"/>
      <w:r>
        <w:t>селекционно</w:t>
      </w:r>
      <w:proofErr w:type="spellEnd"/>
      <w:r>
        <w:t>-семеноводческом центре по производству семян льна или семян конопли производства 20 - 100 тонн семян;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48" w:name="P224"/>
      <w:bookmarkEnd w:id="48"/>
      <w:r>
        <w:t xml:space="preserve">6.9. наличие в комплексном </w:t>
      </w:r>
      <w:proofErr w:type="spellStart"/>
      <w:r>
        <w:t>селекционно</w:t>
      </w:r>
      <w:proofErr w:type="spellEnd"/>
      <w:r>
        <w:t>-семеноводческом центре по производству любых видов семян сельскохозяйственных культур (включая сою) производства 1 - 20 тысяч тонн семян;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49" w:name="P225"/>
      <w:bookmarkEnd w:id="49"/>
      <w:r>
        <w:t xml:space="preserve">6.10. наличие в </w:t>
      </w:r>
      <w:proofErr w:type="spellStart"/>
      <w:r>
        <w:t>селекционно</w:t>
      </w:r>
      <w:proofErr w:type="spellEnd"/>
      <w:r>
        <w:t>-семеноводческом центре по производству семян овощных культур производства 50 - 500 тонн семян, по производству овощных культур для выращивания в защищенном грунте производства не менее 0,1 тонн семян;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50" w:name="P226"/>
      <w:bookmarkEnd w:id="50"/>
      <w:r>
        <w:t xml:space="preserve">6.11. наличие в </w:t>
      </w:r>
      <w:proofErr w:type="spellStart"/>
      <w:r>
        <w:t>селекционно</w:t>
      </w:r>
      <w:proofErr w:type="spellEnd"/>
      <w:r>
        <w:t>-семеноводческом центре по производству родительских форм гибридов сахарной свеклы производства 3 - 15 тонн семян;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51" w:name="P227"/>
      <w:bookmarkEnd w:id="51"/>
      <w:r>
        <w:t xml:space="preserve">6.12. наличие в </w:t>
      </w:r>
      <w:proofErr w:type="spellStart"/>
      <w:r>
        <w:t>селекционно</w:t>
      </w:r>
      <w:proofErr w:type="spellEnd"/>
      <w:r>
        <w:t>-семеноводческом центре по производству сертифицированного посадочного материала плодовых культур производства не менее 250 тысяч штук саженцев отечественной селекции;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52" w:name="P228"/>
      <w:bookmarkEnd w:id="52"/>
      <w:r>
        <w:t>6.13. наличие земельных участков, находящихся в собственности или в пользовании в соответствии с законодательством Российской Федерации;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53" w:name="P229"/>
      <w:bookmarkEnd w:id="53"/>
      <w:r>
        <w:t>6.14. наличие зарегистрированных лицензионных договоров при использовании охраняемых селекционных достижений;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54" w:name="P230"/>
      <w:bookmarkEnd w:id="54"/>
      <w:r>
        <w:lastRenderedPageBreak/>
        <w:t xml:space="preserve">6.15. наличие регистрации в качестве </w:t>
      </w:r>
      <w:proofErr w:type="spellStart"/>
      <w:r>
        <w:t>оригинатора</w:t>
      </w:r>
      <w:proofErr w:type="spellEnd"/>
      <w:r>
        <w:t xml:space="preserve"> сорта растений или договора с </w:t>
      </w:r>
      <w:proofErr w:type="spellStart"/>
      <w:r>
        <w:t>оригинатором</w:t>
      </w:r>
      <w:proofErr w:type="spellEnd"/>
      <w:r>
        <w:t xml:space="preserve"> сорта (гибрида сорта) на производство семян;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55" w:name="P231"/>
      <w:bookmarkEnd w:id="55"/>
      <w:r>
        <w:t xml:space="preserve">6.16. наличие обеспеченности объекта тепловыми, </w:t>
      </w:r>
      <w:proofErr w:type="spellStart"/>
      <w:r>
        <w:t>энерго</w:t>
      </w:r>
      <w:proofErr w:type="spellEnd"/>
      <w:r>
        <w:t>- и водными ресурсами в объеме 100% от заявленной проектной мощности, с подтверждением исходно-разрешительной документацией и техническими условиями присоединения, выданными соответствующими организациями.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56" w:name="P232"/>
      <w:bookmarkEnd w:id="56"/>
      <w:r>
        <w:t xml:space="preserve">7. В отношении </w:t>
      </w:r>
      <w:proofErr w:type="spellStart"/>
      <w:r>
        <w:t>селекционно</w:t>
      </w:r>
      <w:proofErr w:type="spellEnd"/>
      <w:r>
        <w:t xml:space="preserve">-генетических центров в птицеводстве (участников Федеральной научно-технической </w:t>
      </w:r>
      <w:hyperlink r:id="rId8" w:history="1">
        <w:r>
          <w:rPr>
            <w:color w:val="0000FF"/>
          </w:rPr>
          <w:t>программы</w:t>
        </w:r>
      </w:hyperlink>
      <w:r>
        <w:t xml:space="preserve"> развития сельского хозяйства на 2017 - 2025 годы, утвержденной постановлением Правительства Российской Федерации от 25 августа 2017 г. N 996 "Об утверждении Федеральной научно-технической программы развития сельского хозяйства на 2017 - 2025 годы") (далее - Федеральная научно-техническая программа):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57" w:name="P233"/>
      <w:bookmarkEnd w:id="57"/>
      <w:r>
        <w:t xml:space="preserve">7.1. наличие документов, подтверждающих участие проекта в Федеральной научно-технической </w:t>
      </w:r>
      <w:hyperlink r:id="rId9" w:history="1">
        <w:r>
          <w:rPr>
            <w:color w:val="0000FF"/>
          </w:rPr>
          <w:t>программе</w:t>
        </w:r>
      </w:hyperlink>
      <w:r>
        <w:t>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58" w:name="P234"/>
      <w:bookmarkEnd w:id="58"/>
      <w:r>
        <w:t>7.2. наличие свидетельства о регистрации в государственном племенном регистре;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59" w:name="P235"/>
      <w:bookmarkEnd w:id="59"/>
      <w:r>
        <w:t>7.3. наличие численности несушек по видам - не менее (тысяч голов):</w:t>
      </w:r>
    </w:p>
    <w:p w:rsidR="00A0081D" w:rsidRDefault="00A008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15"/>
        <w:gridCol w:w="1296"/>
        <w:gridCol w:w="1306"/>
        <w:gridCol w:w="2318"/>
        <w:gridCol w:w="1363"/>
        <w:gridCol w:w="1474"/>
      </w:tblGrid>
      <w:tr w:rsidR="00A0081D">
        <w:tc>
          <w:tcPr>
            <w:tcW w:w="2611" w:type="dxa"/>
            <w:gridSpan w:val="2"/>
          </w:tcPr>
          <w:p w:rsidR="00A0081D" w:rsidRDefault="00A0081D">
            <w:pPr>
              <w:pStyle w:val="ConsPlusNormal"/>
              <w:jc w:val="center"/>
            </w:pPr>
            <w:r>
              <w:t>Куры</w:t>
            </w:r>
          </w:p>
        </w:tc>
        <w:tc>
          <w:tcPr>
            <w:tcW w:w="1306" w:type="dxa"/>
            <w:vMerge w:val="restart"/>
          </w:tcPr>
          <w:p w:rsidR="00A0081D" w:rsidRDefault="00A0081D">
            <w:pPr>
              <w:pStyle w:val="ConsPlusNormal"/>
              <w:jc w:val="center"/>
            </w:pPr>
            <w:r>
              <w:t>Индейки</w:t>
            </w:r>
          </w:p>
        </w:tc>
        <w:tc>
          <w:tcPr>
            <w:tcW w:w="2318" w:type="dxa"/>
            <w:vMerge w:val="restart"/>
          </w:tcPr>
          <w:p w:rsidR="00A0081D" w:rsidRDefault="00A0081D">
            <w:pPr>
              <w:pStyle w:val="ConsPlusNormal"/>
              <w:jc w:val="center"/>
            </w:pPr>
            <w:r>
              <w:t>Водоплавающая птица</w:t>
            </w:r>
          </w:p>
        </w:tc>
        <w:tc>
          <w:tcPr>
            <w:tcW w:w="1363" w:type="dxa"/>
            <w:vMerge w:val="restart"/>
          </w:tcPr>
          <w:p w:rsidR="00A0081D" w:rsidRDefault="00A0081D">
            <w:pPr>
              <w:pStyle w:val="ConsPlusNormal"/>
              <w:jc w:val="center"/>
            </w:pPr>
            <w:r>
              <w:t>Цесарки</w:t>
            </w:r>
          </w:p>
        </w:tc>
        <w:tc>
          <w:tcPr>
            <w:tcW w:w="1474" w:type="dxa"/>
            <w:vMerge w:val="restart"/>
          </w:tcPr>
          <w:p w:rsidR="00A0081D" w:rsidRDefault="00A0081D">
            <w:pPr>
              <w:pStyle w:val="ConsPlusNormal"/>
              <w:jc w:val="center"/>
            </w:pPr>
            <w:r>
              <w:t>Перепела</w:t>
            </w:r>
          </w:p>
        </w:tc>
      </w:tr>
      <w:tr w:rsidR="00A0081D">
        <w:tc>
          <w:tcPr>
            <w:tcW w:w="1315" w:type="dxa"/>
          </w:tcPr>
          <w:p w:rsidR="00A0081D" w:rsidRDefault="00A0081D">
            <w:pPr>
              <w:pStyle w:val="ConsPlusNormal"/>
              <w:jc w:val="center"/>
            </w:pPr>
            <w:r>
              <w:t>яичные</w:t>
            </w:r>
          </w:p>
        </w:tc>
        <w:tc>
          <w:tcPr>
            <w:tcW w:w="1296" w:type="dxa"/>
          </w:tcPr>
          <w:p w:rsidR="00A0081D" w:rsidRDefault="00A0081D">
            <w:pPr>
              <w:pStyle w:val="ConsPlusNormal"/>
              <w:jc w:val="center"/>
            </w:pPr>
            <w:r>
              <w:t>мясные</w:t>
            </w:r>
          </w:p>
        </w:tc>
        <w:tc>
          <w:tcPr>
            <w:tcW w:w="1306" w:type="dxa"/>
            <w:vMerge/>
          </w:tcPr>
          <w:p w:rsidR="00A0081D" w:rsidRDefault="00A0081D">
            <w:pPr>
              <w:spacing w:after="1" w:line="0" w:lineRule="atLeast"/>
            </w:pPr>
          </w:p>
        </w:tc>
        <w:tc>
          <w:tcPr>
            <w:tcW w:w="2318" w:type="dxa"/>
            <w:vMerge/>
          </w:tcPr>
          <w:p w:rsidR="00A0081D" w:rsidRDefault="00A0081D">
            <w:pPr>
              <w:spacing w:after="1" w:line="0" w:lineRule="atLeast"/>
            </w:pPr>
          </w:p>
        </w:tc>
        <w:tc>
          <w:tcPr>
            <w:tcW w:w="1363" w:type="dxa"/>
            <w:vMerge/>
          </w:tcPr>
          <w:p w:rsidR="00A0081D" w:rsidRDefault="00A0081D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A0081D" w:rsidRDefault="00A0081D">
            <w:pPr>
              <w:spacing w:after="1" w:line="0" w:lineRule="atLeast"/>
            </w:pPr>
          </w:p>
        </w:tc>
      </w:tr>
      <w:tr w:rsidR="00A0081D">
        <w:tc>
          <w:tcPr>
            <w:tcW w:w="1315" w:type="dxa"/>
          </w:tcPr>
          <w:p w:rsidR="00A0081D" w:rsidRDefault="00A0081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96" w:type="dxa"/>
          </w:tcPr>
          <w:p w:rsidR="00A0081D" w:rsidRDefault="00A0081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06" w:type="dxa"/>
          </w:tcPr>
          <w:p w:rsidR="00A0081D" w:rsidRDefault="00A0081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8" w:type="dxa"/>
          </w:tcPr>
          <w:p w:rsidR="00A0081D" w:rsidRDefault="00A0081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3" w:type="dxa"/>
          </w:tcPr>
          <w:p w:rsidR="00A0081D" w:rsidRDefault="00A0081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A0081D" w:rsidRDefault="00A0081D">
            <w:pPr>
              <w:pStyle w:val="ConsPlusNormal"/>
              <w:jc w:val="center"/>
            </w:pPr>
            <w:r>
              <w:t>10</w:t>
            </w:r>
          </w:p>
        </w:tc>
      </w:tr>
    </w:tbl>
    <w:p w:rsidR="00A0081D" w:rsidRDefault="00A0081D">
      <w:pPr>
        <w:pStyle w:val="ConsPlusNormal"/>
        <w:jc w:val="both"/>
      </w:pPr>
    </w:p>
    <w:p w:rsidR="00A0081D" w:rsidRDefault="00A0081D">
      <w:pPr>
        <w:pStyle w:val="ConsPlusNormal"/>
        <w:ind w:firstLine="540"/>
        <w:jc w:val="both"/>
      </w:pPr>
      <w:bookmarkStart w:id="60" w:name="P251"/>
      <w:bookmarkEnd w:id="60"/>
      <w:r>
        <w:t>7.4. наличие количества основных линий/селекционных гнезд на линию по видам - не менее (шт.):</w:t>
      </w:r>
    </w:p>
    <w:p w:rsidR="00A0081D" w:rsidRDefault="00A008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15"/>
        <w:gridCol w:w="1296"/>
        <w:gridCol w:w="1306"/>
        <w:gridCol w:w="2318"/>
        <w:gridCol w:w="1363"/>
        <w:gridCol w:w="1474"/>
      </w:tblGrid>
      <w:tr w:rsidR="00A0081D">
        <w:tc>
          <w:tcPr>
            <w:tcW w:w="2611" w:type="dxa"/>
            <w:gridSpan w:val="2"/>
          </w:tcPr>
          <w:p w:rsidR="00A0081D" w:rsidRDefault="00A0081D">
            <w:pPr>
              <w:pStyle w:val="ConsPlusNormal"/>
              <w:jc w:val="center"/>
            </w:pPr>
            <w:r>
              <w:t>Куры</w:t>
            </w:r>
          </w:p>
        </w:tc>
        <w:tc>
          <w:tcPr>
            <w:tcW w:w="1306" w:type="dxa"/>
            <w:vMerge w:val="restart"/>
          </w:tcPr>
          <w:p w:rsidR="00A0081D" w:rsidRDefault="00A0081D">
            <w:pPr>
              <w:pStyle w:val="ConsPlusNormal"/>
              <w:jc w:val="center"/>
            </w:pPr>
            <w:r>
              <w:t>Индейки</w:t>
            </w:r>
          </w:p>
        </w:tc>
        <w:tc>
          <w:tcPr>
            <w:tcW w:w="2318" w:type="dxa"/>
            <w:vMerge w:val="restart"/>
          </w:tcPr>
          <w:p w:rsidR="00A0081D" w:rsidRDefault="00A0081D">
            <w:pPr>
              <w:pStyle w:val="ConsPlusNormal"/>
              <w:jc w:val="center"/>
            </w:pPr>
            <w:r>
              <w:t>Водоплавающая птица</w:t>
            </w:r>
          </w:p>
        </w:tc>
        <w:tc>
          <w:tcPr>
            <w:tcW w:w="1363" w:type="dxa"/>
            <w:vMerge w:val="restart"/>
          </w:tcPr>
          <w:p w:rsidR="00A0081D" w:rsidRDefault="00A0081D">
            <w:pPr>
              <w:pStyle w:val="ConsPlusNormal"/>
              <w:jc w:val="center"/>
            </w:pPr>
            <w:r>
              <w:t>Цесарки</w:t>
            </w:r>
          </w:p>
        </w:tc>
        <w:tc>
          <w:tcPr>
            <w:tcW w:w="1474" w:type="dxa"/>
            <w:vMerge w:val="restart"/>
          </w:tcPr>
          <w:p w:rsidR="00A0081D" w:rsidRDefault="00A0081D">
            <w:pPr>
              <w:pStyle w:val="ConsPlusNormal"/>
              <w:jc w:val="center"/>
            </w:pPr>
            <w:r>
              <w:t>Перепела</w:t>
            </w:r>
          </w:p>
        </w:tc>
      </w:tr>
      <w:tr w:rsidR="00A0081D">
        <w:tc>
          <w:tcPr>
            <w:tcW w:w="1315" w:type="dxa"/>
          </w:tcPr>
          <w:p w:rsidR="00A0081D" w:rsidRDefault="00A0081D">
            <w:pPr>
              <w:pStyle w:val="ConsPlusNormal"/>
              <w:jc w:val="center"/>
            </w:pPr>
            <w:r>
              <w:t>яичные</w:t>
            </w:r>
          </w:p>
        </w:tc>
        <w:tc>
          <w:tcPr>
            <w:tcW w:w="1296" w:type="dxa"/>
          </w:tcPr>
          <w:p w:rsidR="00A0081D" w:rsidRDefault="00A0081D">
            <w:pPr>
              <w:pStyle w:val="ConsPlusNormal"/>
              <w:jc w:val="center"/>
            </w:pPr>
            <w:r>
              <w:t>мясные</w:t>
            </w:r>
          </w:p>
        </w:tc>
        <w:tc>
          <w:tcPr>
            <w:tcW w:w="1306" w:type="dxa"/>
            <w:vMerge/>
          </w:tcPr>
          <w:p w:rsidR="00A0081D" w:rsidRDefault="00A0081D">
            <w:pPr>
              <w:spacing w:after="1" w:line="0" w:lineRule="atLeast"/>
            </w:pPr>
          </w:p>
        </w:tc>
        <w:tc>
          <w:tcPr>
            <w:tcW w:w="2318" w:type="dxa"/>
            <w:vMerge/>
          </w:tcPr>
          <w:p w:rsidR="00A0081D" w:rsidRDefault="00A0081D">
            <w:pPr>
              <w:spacing w:after="1" w:line="0" w:lineRule="atLeast"/>
            </w:pPr>
          </w:p>
        </w:tc>
        <w:tc>
          <w:tcPr>
            <w:tcW w:w="1363" w:type="dxa"/>
            <w:vMerge/>
          </w:tcPr>
          <w:p w:rsidR="00A0081D" w:rsidRDefault="00A0081D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A0081D" w:rsidRDefault="00A0081D">
            <w:pPr>
              <w:spacing w:after="1" w:line="0" w:lineRule="atLeast"/>
            </w:pPr>
          </w:p>
        </w:tc>
      </w:tr>
      <w:tr w:rsidR="00A0081D">
        <w:tc>
          <w:tcPr>
            <w:tcW w:w="1315" w:type="dxa"/>
          </w:tcPr>
          <w:p w:rsidR="00A0081D" w:rsidRDefault="00A0081D">
            <w:pPr>
              <w:pStyle w:val="ConsPlusNormal"/>
              <w:jc w:val="center"/>
            </w:pPr>
            <w:r>
              <w:t>4/60</w:t>
            </w:r>
          </w:p>
        </w:tc>
        <w:tc>
          <w:tcPr>
            <w:tcW w:w="1296" w:type="dxa"/>
          </w:tcPr>
          <w:p w:rsidR="00A0081D" w:rsidRDefault="00A0081D">
            <w:pPr>
              <w:pStyle w:val="ConsPlusNormal"/>
              <w:jc w:val="center"/>
            </w:pPr>
            <w:r>
              <w:t>4/60</w:t>
            </w:r>
          </w:p>
        </w:tc>
        <w:tc>
          <w:tcPr>
            <w:tcW w:w="1306" w:type="dxa"/>
          </w:tcPr>
          <w:p w:rsidR="00A0081D" w:rsidRDefault="00A0081D">
            <w:pPr>
              <w:pStyle w:val="ConsPlusNormal"/>
              <w:jc w:val="center"/>
            </w:pPr>
            <w:r>
              <w:t>3/60</w:t>
            </w:r>
          </w:p>
        </w:tc>
        <w:tc>
          <w:tcPr>
            <w:tcW w:w="2318" w:type="dxa"/>
          </w:tcPr>
          <w:p w:rsidR="00A0081D" w:rsidRDefault="00A0081D">
            <w:pPr>
              <w:pStyle w:val="ConsPlusNormal"/>
              <w:jc w:val="center"/>
            </w:pPr>
            <w:r>
              <w:t>2/60</w:t>
            </w:r>
          </w:p>
        </w:tc>
        <w:tc>
          <w:tcPr>
            <w:tcW w:w="1363" w:type="dxa"/>
          </w:tcPr>
          <w:p w:rsidR="00A0081D" w:rsidRDefault="00A0081D">
            <w:pPr>
              <w:pStyle w:val="ConsPlusNormal"/>
              <w:jc w:val="center"/>
            </w:pPr>
            <w:r>
              <w:t>2/60</w:t>
            </w:r>
          </w:p>
        </w:tc>
        <w:tc>
          <w:tcPr>
            <w:tcW w:w="1474" w:type="dxa"/>
          </w:tcPr>
          <w:p w:rsidR="00A0081D" w:rsidRDefault="00A0081D">
            <w:pPr>
              <w:pStyle w:val="ConsPlusNormal"/>
              <w:jc w:val="center"/>
            </w:pPr>
            <w:r>
              <w:t>2/60</w:t>
            </w:r>
          </w:p>
        </w:tc>
      </w:tr>
    </w:tbl>
    <w:p w:rsidR="00A0081D" w:rsidRDefault="00A0081D">
      <w:pPr>
        <w:pStyle w:val="ConsPlusNormal"/>
        <w:jc w:val="both"/>
      </w:pPr>
    </w:p>
    <w:p w:rsidR="00A0081D" w:rsidRDefault="00A0081D">
      <w:pPr>
        <w:pStyle w:val="ConsPlusNormal"/>
        <w:ind w:firstLine="540"/>
        <w:jc w:val="both"/>
      </w:pPr>
      <w:bookmarkStart w:id="61" w:name="P267"/>
      <w:bookmarkEnd w:id="61"/>
      <w:r>
        <w:t>7.5. наличие лабораторного оборудования для ведения учета, контроля, оценки уровня продуктивности и качества сельскохозяйственной продукции, племенной ценности птицы;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62" w:name="P268"/>
      <w:bookmarkEnd w:id="62"/>
      <w:r>
        <w:t xml:space="preserve">7.6. наличие производственных помещений для размещения, содержания птицы, инкубатория, </w:t>
      </w:r>
      <w:proofErr w:type="spellStart"/>
      <w:r>
        <w:t>яйцесклада</w:t>
      </w:r>
      <w:proofErr w:type="spellEnd"/>
      <w:r>
        <w:t xml:space="preserve">, а также лабораторий иммуногенетической или молекулярно-генетической экспертизы, необходимых для оснащения создаваемых или модернизации существующих </w:t>
      </w:r>
      <w:proofErr w:type="spellStart"/>
      <w:r>
        <w:t>селекционно</w:t>
      </w:r>
      <w:proofErr w:type="spellEnd"/>
      <w:r>
        <w:t>-генетических центров;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63" w:name="P269"/>
      <w:bookmarkEnd w:id="63"/>
      <w:r>
        <w:t>7.7. наличие автоматизированной локальной системы учета и контроля племенной птицы;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64" w:name="P270"/>
      <w:bookmarkEnd w:id="64"/>
      <w:r>
        <w:t>7.8. наличие оснащения центра инженерными системами и технологическим оборудованием, обеспечивающими поддержание микроклимата;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65" w:name="P271"/>
      <w:bookmarkEnd w:id="65"/>
      <w:r>
        <w:t xml:space="preserve">7.9. наличие обеспеченности объекта тепловыми, </w:t>
      </w:r>
      <w:proofErr w:type="spellStart"/>
      <w:r>
        <w:t>энерго</w:t>
      </w:r>
      <w:proofErr w:type="spellEnd"/>
      <w:r>
        <w:t>- и водными ресурсами в объеме 100% от заявленной проектной мощности, с подтверждением исходно-разрешительной документацией и техническими условиями присоединения, выданными соответствующими организациями.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66" w:name="P272"/>
      <w:bookmarkEnd w:id="66"/>
      <w:r>
        <w:t>8. В отношении овцеводческих комплексов (ферм) мясного направления: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67" w:name="P273"/>
      <w:bookmarkEnd w:id="67"/>
      <w:r>
        <w:t>8.1. наличие численности овец не менее 10 000 голов;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68" w:name="P274"/>
      <w:bookmarkEnd w:id="68"/>
      <w:r>
        <w:t>8.2. мощность объектов не менее 15 000 скотомест для овцематок;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69" w:name="P275"/>
      <w:bookmarkEnd w:id="69"/>
      <w:r>
        <w:t xml:space="preserve">8.3. наличие обеспеченности объекта тепловыми, </w:t>
      </w:r>
      <w:proofErr w:type="spellStart"/>
      <w:r>
        <w:t>энерго</w:t>
      </w:r>
      <w:proofErr w:type="spellEnd"/>
      <w:r>
        <w:t xml:space="preserve">- и водными ресурсами в объеме 100% от заявленной проектной мощности, с подтверждением исходно-разрешительной документацией и техническими условиями присоединения, выданными соответствующими </w:t>
      </w:r>
      <w:r>
        <w:lastRenderedPageBreak/>
        <w:t>организациями.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70" w:name="P276"/>
      <w:bookmarkEnd w:id="70"/>
      <w:r>
        <w:t>9. В отношении мощностей по производству сухих молочных продуктов для детского питания и компонентов для них: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71" w:name="P277"/>
      <w:bookmarkEnd w:id="71"/>
      <w:r>
        <w:t>9.1. для предприятий по производству сухих адаптированных молочных смесей (заменителей женского молока) и сухой "молочной основы" для их производства: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72" w:name="P278"/>
      <w:bookmarkEnd w:id="72"/>
      <w:r>
        <w:t>9.1.1. наличие полного цикла производственного процесса от переработки сырого молока и (или) вторичного молочного сырья и других компонентов до получения сухих адаптированных молочных смесей (заменителей женского молока) и (или сухой) "молочной основы";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73" w:name="P279"/>
      <w:bookmarkEnd w:id="73"/>
      <w:r>
        <w:t>9.1.2. производство готовой продукции из коровьего молока и (или) вторичного молочного сырья и других компонентов, произведенных на территории Российской Федерации;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74" w:name="P280"/>
      <w:bookmarkEnd w:id="74"/>
      <w:r>
        <w:t>9.1.3. объем коровьего молока и (или) вторичного молочного сырья и других компонентов, произведенных на территории Российской Федерации, в готовой продукции должен составлять не менее 70% (в пересчете на сухое вещество);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75" w:name="P281"/>
      <w:bookmarkEnd w:id="75"/>
      <w:r>
        <w:t>9.2. для предприятий по производству сухой деминерализованной сыворотки с уровнем деминерализации 90%: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76" w:name="P282"/>
      <w:bookmarkEnd w:id="76"/>
      <w:r>
        <w:t>9.2.1. наличие полного цикла производственного процесса от переработки вторичного молочного сырья (сыворотки), состоящего из не менее 70% компонентов, произведенных на территории Российской Федерации, до получения сухой деминерализованной сыворотки с уровнем деминерализации 90% (Д90).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77" w:name="P283"/>
      <w:bookmarkEnd w:id="77"/>
      <w:r>
        <w:t xml:space="preserve">10. В отношении </w:t>
      </w:r>
      <w:proofErr w:type="spellStart"/>
      <w:r>
        <w:t>льно</w:t>
      </w:r>
      <w:proofErr w:type="spellEnd"/>
      <w:r>
        <w:t>-, пенькоперерабатывающих предприятий: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78" w:name="P284"/>
      <w:bookmarkEnd w:id="78"/>
      <w:r>
        <w:t>10.1. наличие собственных (или арендованных) земельных участков под льном-долгунцом и (или) технической коноплей не менее 300 га;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79" w:name="P285"/>
      <w:bookmarkEnd w:id="79"/>
      <w:r>
        <w:t>10.2. наличие комплекса специальных машин и оборудования по выращиванию и уборке льна-долгунца и (или) технической конопли;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80" w:name="P286"/>
      <w:bookmarkEnd w:id="80"/>
      <w:r>
        <w:t>10.3. использование конструкций, технологического оборудования и материалов отечественного производства в размере не менее 30% от сметной стоимости оборудования, за исключением оборудования, аналоги которого не производятся в России;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81" w:name="P287"/>
      <w:bookmarkEnd w:id="81"/>
      <w:r>
        <w:t>10.4. для предприятий по переработке льна-долгунца и (или) технической конопли наличие технологического оборудования, обеспечивающего годовой объем выпуска продукции в объеме не менее 300 тонн;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82" w:name="P288"/>
      <w:bookmarkEnd w:id="82"/>
      <w:r>
        <w:t>10.5. при модернизации предприятий по переработке льна-долгунца и (или) технической конопли приобретение и монтаж технологического оборудования, позволяющего увеличить годовой объем производства не менее чем на 20%.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83" w:name="P289"/>
      <w:bookmarkEnd w:id="83"/>
      <w:r>
        <w:t xml:space="preserve">11. В отношении </w:t>
      </w:r>
      <w:proofErr w:type="spellStart"/>
      <w:r>
        <w:t>селекционно-питомниководческих</w:t>
      </w:r>
      <w:proofErr w:type="spellEnd"/>
      <w:r>
        <w:t xml:space="preserve"> центров в виноградарстве: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84" w:name="P290"/>
      <w:bookmarkEnd w:id="84"/>
      <w:r>
        <w:t>11.1. наличие сертифицированного посадочного материала винограда не менее 250 тысяч штук саженцев;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85" w:name="P291"/>
      <w:bookmarkEnd w:id="85"/>
      <w:r>
        <w:t xml:space="preserve">11.2. наличие обеспеченности объекта тепловыми, </w:t>
      </w:r>
      <w:proofErr w:type="spellStart"/>
      <w:r>
        <w:t>энерго</w:t>
      </w:r>
      <w:proofErr w:type="spellEnd"/>
      <w:r>
        <w:t>- и водными ресурсами в объеме 100% от заявленной проектной мощности, с подтверждением исходно-разрешительной документацией и техническими условиями присоединения, выданными соответствующими организациями;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86" w:name="P292"/>
      <w:bookmarkEnd w:id="86"/>
      <w:r>
        <w:t>11.3. наличие земельных участков, находящихся в собственности или в пользовании в соответствии с законодательством Российской Федерации.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87" w:name="P293"/>
      <w:bookmarkEnd w:id="87"/>
      <w:r>
        <w:t>12. В отношении оптово-распределительных центров (далее - ОРЦ), созданных на территориях Республики Крым и г. Севастополя:</w:t>
      </w:r>
    </w:p>
    <w:p w:rsidR="00A0081D" w:rsidRDefault="00A0081D">
      <w:pPr>
        <w:pStyle w:val="ConsPlusNormal"/>
        <w:jc w:val="both"/>
      </w:pPr>
      <w:r>
        <w:t xml:space="preserve">(п. 12 введен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Минсельхоза России от 21.12.2021 N 862)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88" w:name="P295"/>
      <w:bookmarkEnd w:id="88"/>
      <w:r>
        <w:t xml:space="preserve">12.1. Наличие мощности единовременного хранения не менее 5 000 тонн </w:t>
      </w:r>
      <w:r>
        <w:lastRenderedPageBreak/>
        <w:t>сельскохозяйственной продукции с возможностью единовременного хранения не менее пяти из следующих видов сельскохозяйственной продукции: мясо и мясная продукция, молоко и молочная продукция, фрукты и ягоды, овощи и продовольственные бахчевые культуры, картофель, рыба и рыбная продукция. Кроме того, не менее 65% от площадей ОРЦ, предназначенных для единовременного хранения, должно приходиться на площади с регулируемым температурным режимом, позволяющим хранить продукцию в охлажденном от 0 до +10 °C либо замороженном состоянии от -24 до 0 °C.</w:t>
      </w:r>
    </w:p>
    <w:p w:rsidR="00A0081D" w:rsidRDefault="00A0081D">
      <w:pPr>
        <w:pStyle w:val="ConsPlusNormal"/>
        <w:jc w:val="both"/>
      </w:pPr>
      <w:r>
        <w:t xml:space="preserve">(п. 12.1 введен </w:t>
      </w:r>
      <w:hyperlink r:id="rId11" w:history="1">
        <w:r>
          <w:rPr>
            <w:color w:val="0000FF"/>
          </w:rPr>
          <w:t>Приказом</w:t>
        </w:r>
      </w:hyperlink>
      <w:r>
        <w:t xml:space="preserve"> Минсельхоза России от 21.12.2021 N 862)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89" w:name="P297"/>
      <w:bookmarkEnd w:id="89"/>
      <w:r>
        <w:t xml:space="preserve">12.2. Наличие мощности по сортировке, калибровке, мойке, упаковке, подработке, заморозке, </w:t>
      </w:r>
      <w:proofErr w:type="spellStart"/>
      <w:r>
        <w:t>дозаморозке</w:t>
      </w:r>
      <w:proofErr w:type="spellEnd"/>
      <w:r>
        <w:t>, дозреванию, первичной переработке сельскохозяйственной продукции, позволяющей обрабатывать в квартал не менее 15% совокупного объема единовременного хранения сельскохозяйственной продукции, при этом достаточным условием является наличие мощности хотя бы по одной из перечисленных в настоящем пункте технологических операций.</w:t>
      </w:r>
    </w:p>
    <w:p w:rsidR="00A0081D" w:rsidRDefault="00A0081D">
      <w:pPr>
        <w:pStyle w:val="ConsPlusNormal"/>
        <w:jc w:val="both"/>
      </w:pPr>
      <w:r>
        <w:t xml:space="preserve">(п. 12.2 введен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Минсельхоза России от 21.12.2021 N 862)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90" w:name="P299"/>
      <w:bookmarkEnd w:id="90"/>
      <w:r>
        <w:t>12.3. Наличие не менее 100% площади ОРЦ, предусмотренной для хранения сельскохозяйственной продукции, сырья и продовольствия.</w:t>
      </w:r>
    </w:p>
    <w:p w:rsidR="00A0081D" w:rsidRDefault="00A0081D">
      <w:pPr>
        <w:pStyle w:val="ConsPlusNormal"/>
        <w:jc w:val="both"/>
      </w:pPr>
      <w:r>
        <w:t xml:space="preserve">(п. 12.3 введен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Минсельхоза России от 21.12.2021 N 862)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91" w:name="P301"/>
      <w:bookmarkEnd w:id="91"/>
      <w:r>
        <w:t>12.4. Оснащенность ОРЦ автоматизированной информационной системой по управлению мощностями хранения, позволяющей вести учет продукции и отслеживать ее местоположение внутри ОРЦ.</w:t>
      </w:r>
    </w:p>
    <w:p w:rsidR="00A0081D" w:rsidRDefault="00A0081D">
      <w:pPr>
        <w:pStyle w:val="ConsPlusNormal"/>
        <w:jc w:val="both"/>
      </w:pPr>
      <w:r>
        <w:t xml:space="preserve">(п. 12.4 введен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Минсельхоза России от 21.12.2021 N 862)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92" w:name="P303"/>
      <w:bookmarkEnd w:id="92"/>
      <w:r>
        <w:t xml:space="preserve">12.5. Оснащение ОРЦ системой безналичной оплаты, интегрированной с информационной системой, указанной в </w:t>
      </w:r>
      <w:hyperlink w:anchor="P301" w:history="1">
        <w:r>
          <w:rPr>
            <w:color w:val="0000FF"/>
          </w:rPr>
          <w:t>пункте 12.4</w:t>
        </w:r>
      </w:hyperlink>
      <w:r>
        <w:t xml:space="preserve"> настоящего Порядка.</w:t>
      </w:r>
    </w:p>
    <w:p w:rsidR="00A0081D" w:rsidRDefault="00A0081D">
      <w:pPr>
        <w:pStyle w:val="ConsPlusNormal"/>
        <w:jc w:val="both"/>
      </w:pPr>
      <w:r>
        <w:t xml:space="preserve">(п. 12.5 введен </w:t>
      </w:r>
      <w:hyperlink r:id="rId15" w:history="1">
        <w:r>
          <w:rPr>
            <w:color w:val="0000FF"/>
          </w:rPr>
          <w:t>Приказом</w:t>
        </w:r>
      </w:hyperlink>
      <w:r>
        <w:t xml:space="preserve"> Минсельхоза России от 21.12.2021 N 862)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93" w:name="P305"/>
      <w:bookmarkEnd w:id="93"/>
      <w:r>
        <w:t>12.6. Наличие доступа к услугам ОРЦ российских сельскохозяйственных товаропроизводителей.</w:t>
      </w:r>
    </w:p>
    <w:p w:rsidR="00A0081D" w:rsidRDefault="00A0081D">
      <w:pPr>
        <w:pStyle w:val="ConsPlusNormal"/>
        <w:jc w:val="both"/>
      </w:pPr>
      <w:r>
        <w:t xml:space="preserve">(п. 12.6 введен </w:t>
      </w:r>
      <w:hyperlink r:id="rId16" w:history="1">
        <w:r>
          <w:rPr>
            <w:color w:val="0000FF"/>
          </w:rPr>
          <w:t>Приказом</w:t>
        </w:r>
      </w:hyperlink>
      <w:r>
        <w:t xml:space="preserve"> Минсельхоза России от 21.12.2021 N 862)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94" w:name="P307"/>
      <w:bookmarkEnd w:id="94"/>
      <w:r>
        <w:t xml:space="preserve">12.7. Обеспеченность объекта тепловыми, </w:t>
      </w:r>
      <w:proofErr w:type="spellStart"/>
      <w:r>
        <w:t>энерго</w:t>
      </w:r>
      <w:proofErr w:type="spellEnd"/>
      <w:r>
        <w:t>- и водными ресурсами в объеме 100% от заявленной проектной мощности с подтверждающей исходно-разрешительной документацией и техническими условиями присоединения, выданными соответствующими организациями.</w:t>
      </w:r>
    </w:p>
    <w:p w:rsidR="00A0081D" w:rsidRDefault="00A0081D">
      <w:pPr>
        <w:pStyle w:val="ConsPlusNormal"/>
        <w:jc w:val="both"/>
      </w:pPr>
      <w:r>
        <w:t xml:space="preserve">(п. 12.7 введен </w:t>
      </w:r>
      <w:hyperlink r:id="rId17" w:history="1">
        <w:r>
          <w:rPr>
            <w:color w:val="0000FF"/>
          </w:rPr>
          <w:t>Приказом</w:t>
        </w:r>
      </w:hyperlink>
      <w:r>
        <w:t xml:space="preserve"> Минсельхоза России от 21.12.2021 N 862)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95" w:name="P309"/>
      <w:bookmarkEnd w:id="95"/>
      <w:r>
        <w:t>13. В отношении репродукторов первого порядка для производства родительских форм птицы яичного направления продуктивности:</w:t>
      </w:r>
    </w:p>
    <w:p w:rsidR="00A0081D" w:rsidRDefault="00A0081D">
      <w:pPr>
        <w:pStyle w:val="ConsPlusNormal"/>
        <w:jc w:val="both"/>
      </w:pPr>
      <w:r>
        <w:t xml:space="preserve">(п. 13 введен </w:t>
      </w:r>
      <w:hyperlink r:id="rId18" w:history="1">
        <w:r>
          <w:rPr>
            <w:color w:val="0000FF"/>
          </w:rPr>
          <w:t>Приказом</w:t>
        </w:r>
      </w:hyperlink>
      <w:r>
        <w:t xml:space="preserve"> Минсельхоза России от 21.12.2021 N 862)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96" w:name="P311"/>
      <w:bookmarkEnd w:id="96"/>
      <w:r>
        <w:t>13.1. Наличие численности птицы родительских форм 5 000 и более голов.</w:t>
      </w:r>
    </w:p>
    <w:p w:rsidR="00A0081D" w:rsidRDefault="00A0081D">
      <w:pPr>
        <w:pStyle w:val="ConsPlusNormal"/>
        <w:jc w:val="both"/>
      </w:pPr>
      <w:r>
        <w:t xml:space="preserve">(п. 13.1 введен </w:t>
      </w:r>
      <w:hyperlink r:id="rId19" w:history="1">
        <w:r>
          <w:rPr>
            <w:color w:val="0000FF"/>
          </w:rPr>
          <w:t>Приказом</w:t>
        </w:r>
      </w:hyperlink>
      <w:r>
        <w:t xml:space="preserve"> Минсельхоза России от 21.12.2021 N 862)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97" w:name="P313"/>
      <w:bookmarkEnd w:id="97"/>
      <w:r>
        <w:t xml:space="preserve">13.2. Мощность объекта для производства родительских форм птицы яичного направления продуктивности не менее 5 000 </w:t>
      </w:r>
      <w:proofErr w:type="spellStart"/>
      <w:r>
        <w:t>птицемест</w:t>
      </w:r>
      <w:proofErr w:type="spellEnd"/>
      <w:r>
        <w:t>.</w:t>
      </w:r>
    </w:p>
    <w:p w:rsidR="00A0081D" w:rsidRDefault="00A0081D">
      <w:pPr>
        <w:pStyle w:val="ConsPlusNormal"/>
        <w:jc w:val="both"/>
      </w:pPr>
      <w:r>
        <w:t xml:space="preserve">(п. 13.2 введен </w:t>
      </w:r>
      <w:hyperlink r:id="rId20" w:history="1">
        <w:r>
          <w:rPr>
            <w:color w:val="0000FF"/>
          </w:rPr>
          <w:t>Приказом</w:t>
        </w:r>
      </w:hyperlink>
      <w:r>
        <w:t xml:space="preserve"> Минсельхоза России от 21.12.2021 N 862)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98" w:name="P315"/>
      <w:bookmarkEnd w:id="98"/>
      <w:r>
        <w:t>13.3. Уровень объема произведенного инкубационного яйца родительских форм птицы яичного направления продуктивности не менее 1 450 тыс. штук.</w:t>
      </w:r>
    </w:p>
    <w:p w:rsidR="00A0081D" w:rsidRDefault="00A0081D">
      <w:pPr>
        <w:pStyle w:val="ConsPlusNormal"/>
        <w:jc w:val="both"/>
      </w:pPr>
      <w:r>
        <w:t xml:space="preserve">(п. 13.3 введен </w:t>
      </w:r>
      <w:hyperlink r:id="rId21" w:history="1">
        <w:r>
          <w:rPr>
            <w:color w:val="0000FF"/>
          </w:rPr>
          <w:t>Приказом</w:t>
        </w:r>
      </w:hyperlink>
      <w:r>
        <w:t xml:space="preserve"> Минсельхоза России от 21.12.2021 N 862)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99" w:name="P317"/>
      <w:bookmarkEnd w:id="99"/>
      <w:r>
        <w:t xml:space="preserve">13.4. Наличие производственных помещений для размещения, содержания птицы, </w:t>
      </w:r>
      <w:proofErr w:type="spellStart"/>
      <w:r>
        <w:t>яйцесклада</w:t>
      </w:r>
      <w:proofErr w:type="spellEnd"/>
      <w:r>
        <w:t>, производственной лаборатории.</w:t>
      </w:r>
    </w:p>
    <w:p w:rsidR="00A0081D" w:rsidRDefault="00A0081D">
      <w:pPr>
        <w:pStyle w:val="ConsPlusNormal"/>
        <w:jc w:val="both"/>
      </w:pPr>
      <w:r>
        <w:t xml:space="preserve">(п. 13.4 введен </w:t>
      </w:r>
      <w:hyperlink r:id="rId22" w:history="1">
        <w:r>
          <w:rPr>
            <w:color w:val="0000FF"/>
          </w:rPr>
          <w:t>Приказом</w:t>
        </w:r>
      </w:hyperlink>
      <w:r>
        <w:t xml:space="preserve"> Минсельхоза России от 21.12.2021 N 862)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100" w:name="P319"/>
      <w:bookmarkEnd w:id="100"/>
      <w:r>
        <w:t>13.5. Наличие производственных помещений, оснащенных инженерными системами и технологическим оборудованием, обеспечивающими поддержание микроклимата.</w:t>
      </w:r>
    </w:p>
    <w:p w:rsidR="00A0081D" w:rsidRDefault="00A0081D">
      <w:pPr>
        <w:pStyle w:val="ConsPlusNormal"/>
        <w:jc w:val="both"/>
      </w:pPr>
      <w:r>
        <w:t xml:space="preserve">(п. 13.5 введен </w:t>
      </w:r>
      <w:hyperlink r:id="rId23" w:history="1">
        <w:r>
          <w:rPr>
            <w:color w:val="0000FF"/>
          </w:rPr>
          <w:t>Приказом</w:t>
        </w:r>
      </w:hyperlink>
      <w:r>
        <w:t xml:space="preserve"> Минсельхоза России от 21.12.2021 N 862)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101" w:name="P321"/>
      <w:bookmarkEnd w:id="101"/>
      <w:r>
        <w:t xml:space="preserve">13.6. Обеспеченность объекта тепловыми, </w:t>
      </w:r>
      <w:proofErr w:type="spellStart"/>
      <w:r>
        <w:t>энерго</w:t>
      </w:r>
      <w:proofErr w:type="spellEnd"/>
      <w:r>
        <w:t>- и водными ресурсами в объеме 100% от заявленной проектной мощности с подтверждающей исходно-разрешительной документацией и техническими условиями присоединения, выданными соответствующими организациями.</w:t>
      </w:r>
    </w:p>
    <w:p w:rsidR="00A0081D" w:rsidRDefault="00A0081D">
      <w:pPr>
        <w:pStyle w:val="ConsPlusNormal"/>
        <w:jc w:val="both"/>
      </w:pPr>
      <w:r>
        <w:t xml:space="preserve">(п. 13.6 введен </w:t>
      </w:r>
      <w:hyperlink r:id="rId24" w:history="1">
        <w:r>
          <w:rPr>
            <w:color w:val="0000FF"/>
          </w:rPr>
          <w:t>Приказом</w:t>
        </w:r>
      </w:hyperlink>
      <w:r>
        <w:t xml:space="preserve"> Минсельхоза России от 21.12.2021 N 862)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102" w:name="P323"/>
      <w:bookmarkEnd w:id="102"/>
      <w:r>
        <w:lastRenderedPageBreak/>
        <w:t>14. В отношении репродукторов первого порядка для производства родительских форм птицы мясного направления продуктивности:</w:t>
      </w:r>
    </w:p>
    <w:p w:rsidR="00A0081D" w:rsidRDefault="00A0081D">
      <w:pPr>
        <w:pStyle w:val="ConsPlusNormal"/>
        <w:jc w:val="both"/>
      </w:pPr>
      <w:r>
        <w:t xml:space="preserve">(п. 14 введен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Минсельхоза России от 21.12.2021 N 862)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103" w:name="P325"/>
      <w:bookmarkEnd w:id="103"/>
      <w:r>
        <w:t>14.1. Наличие численности птицы родительских форм 5 000 и более голов.</w:t>
      </w:r>
    </w:p>
    <w:p w:rsidR="00A0081D" w:rsidRDefault="00A0081D">
      <w:pPr>
        <w:pStyle w:val="ConsPlusNormal"/>
        <w:jc w:val="both"/>
      </w:pPr>
      <w:r>
        <w:t xml:space="preserve">(п. 14.1 введен </w:t>
      </w:r>
      <w:hyperlink r:id="rId26" w:history="1">
        <w:r>
          <w:rPr>
            <w:color w:val="0000FF"/>
          </w:rPr>
          <w:t>Приказом</w:t>
        </w:r>
      </w:hyperlink>
      <w:r>
        <w:t xml:space="preserve"> Минсельхоза России от 21.12.2021 N 862)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104" w:name="P327"/>
      <w:bookmarkEnd w:id="104"/>
      <w:r>
        <w:t xml:space="preserve">14.2. Мощность объекта для производства родительских форм птицы мясного направления продуктивности не менее 5 000 </w:t>
      </w:r>
      <w:proofErr w:type="spellStart"/>
      <w:r>
        <w:t>птицемест</w:t>
      </w:r>
      <w:proofErr w:type="spellEnd"/>
      <w:r>
        <w:t>.</w:t>
      </w:r>
    </w:p>
    <w:p w:rsidR="00A0081D" w:rsidRDefault="00A0081D">
      <w:pPr>
        <w:pStyle w:val="ConsPlusNormal"/>
        <w:jc w:val="both"/>
      </w:pPr>
      <w:r>
        <w:t xml:space="preserve">(п. 14.2 введен </w:t>
      </w:r>
      <w:hyperlink r:id="rId27" w:history="1">
        <w:r>
          <w:rPr>
            <w:color w:val="0000FF"/>
          </w:rPr>
          <w:t>Приказом</w:t>
        </w:r>
      </w:hyperlink>
      <w:r>
        <w:t xml:space="preserve"> Минсельхоза России от 21.12.2021 N 862)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105" w:name="P329"/>
      <w:bookmarkEnd w:id="105"/>
      <w:r>
        <w:t>14.3. Уровень объема произведенного инкубационного яйца родительских форм птицы мясного направления продуктивности не менее 825 тыс. штук (для других видов птицы, кроме кур, - не менее 175 тыс. штук).</w:t>
      </w:r>
    </w:p>
    <w:p w:rsidR="00A0081D" w:rsidRDefault="00A0081D">
      <w:pPr>
        <w:pStyle w:val="ConsPlusNormal"/>
        <w:jc w:val="both"/>
      </w:pPr>
      <w:r>
        <w:t xml:space="preserve">(п. 14.3 введен </w:t>
      </w:r>
      <w:hyperlink r:id="rId28" w:history="1">
        <w:r>
          <w:rPr>
            <w:color w:val="0000FF"/>
          </w:rPr>
          <w:t>Приказом</w:t>
        </w:r>
      </w:hyperlink>
      <w:r>
        <w:t xml:space="preserve"> Минсельхоза России от 21.12.2021 N 862)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106" w:name="P331"/>
      <w:bookmarkEnd w:id="106"/>
      <w:r>
        <w:t xml:space="preserve">14.4. Наличие производственных помещений для размещения, содержания птицы, </w:t>
      </w:r>
      <w:proofErr w:type="spellStart"/>
      <w:r>
        <w:t>яйцесклада</w:t>
      </w:r>
      <w:proofErr w:type="spellEnd"/>
      <w:r>
        <w:t>, производственной лаборатории.</w:t>
      </w:r>
    </w:p>
    <w:p w:rsidR="00A0081D" w:rsidRDefault="00A0081D">
      <w:pPr>
        <w:pStyle w:val="ConsPlusNormal"/>
        <w:jc w:val="both"/>
      </w:pPr>
      <w:r>
        <w:t xml:space="preserve">(п. 14.4 введен </w:t>
      </w:r>
      <w:hyperlink r:id="rId29" w:history="1">
        <w:r>
          <w:rPr>
            <w:color w:val="0000FF"/>
          </w:rPr>
          <w:t>Приказом</w:t>
        </w:r>
      </w:hyperlink>
      <w:r>
        <w:t xml:space="preserve"> Минсельхоза России от 21.12.2021 N 862)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107" w:name="P333"/>
      <w:bookmarkEnd w:id="107"/>
      <w:r>
        <w:t>14.5. Наличие производственных помещений, оснащенных инженерными системами и технологическим оборудованием, обеспечивающими поддержание микроклимата.</w:t>
      </w:r>
    </w:p>
    <w:p w:rsidR="00A0081D" w:rsidRDefault="00A0081D">
      <w:pPr>
        <w:pStyle w:val="ConsPlusNormal"/>
        <w:jc w:val="both"/>
      </w:pPr>
      <w:r>
        <w:t xml:space="preserve">(п. 14.5 введен </w:t>
      </w:r>
      <w:hyperlink r:id="rId30" w:history="1">
        <w:r>
          <w:rPr>
            <w:color w:val="0000FF"/>
          </w:rPr>
          <w:t>Приказом</w:t>
        </w:r>
      </w:hyperlink>
      <w:r>
        <w:t xml:space="preserve"> Минсельхоза России от 21.12.2021 N 862)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108" w:name="P335"/>
      <w:bookmarkEnd w:id="108"/>
      <w:r>
        <w:t xml:space="preserve">14.6. Обеспеченность объекта тепловыми, </w:t>
      </w:r>
      <w:proofErr w:type="spellStart"/>
      <w:r>
        <w:t>энерго</w:t>
      </w:r>
      <w:proofErr w:type="spellEnd"/>
      <w:r>
        <w:t>- и водными ресурсами в объеме 100% от заявленной проектной мощности с подтверждающей исходно-разрешительной документацией и техническими условиями присоединения, выданными соответствующими организациями.</w:t>
      </w:r>
    </w:p>
    <w:p w:rsidR="00A0081D" w:rsidRDefault="00A0081D">
      <w:pPr>
        <w:pStyle w:val="ConsPlusNormal"/>
        <w:jc w:val="both"/>
      </w:pPr>
      <w:r>
        <w:t xml:space="preserve">(п. 14.6 введен </w:t>
      </w:r>
      <w:hyperlink r:id="rId31" w:history="1">
        <w:r>
          <w:rPr>
            <w:color w:val="0000FF"/>
          </w:rPr>
          <w:t>Приказом</w:t>
        </w:r>
      </w:hyperlink>
      <w:r>
        <w:t xml:space="preserve"> Минсельхоза России от 21.12.2021 N 862)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109" w:name="P337"/>
      <w:bookmarkEnd w:id="109"/>
      <w:r>
        <w:t>15. В отношении репродукторов второго порядка для производства инкубационного яйца финального гибрида птицы яичного направления продуктивности:</w:t>
      </w:r>
    </w:p>
    <w:p w:rsidR="00A0081D" w:rsidRDefault="00A0081D">
      <w:pPr>
        <w:pStyle w:val="ConsPlusNormal"/>
        <w:jc w:val="both"/>
      </w:pPr>
      <w:r>
        <w:t xml:space="preserve">(п. 15 введен </w:t>
      </w:r>
      <w:hyperlink r:id="rId32" w:history="1">
        <w:r>
          <w:rPr>
            <w:color w:val="0000FF"/>
          </w:rPr>
          <w:t>Приказом</w:t>
        </w:r>
      </w:hyperlink>
      <w:r>
        <w:t xml:space="preserve"> Минсельхоза России от 21.12.2021 N 862)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110" w:name="P339"/>
      <w:bookmarkEnd w:id="110"/>
      <w:r>
        <w:t>15.1. Наличие численности птицы родительских форм (голов) не менее 10 000 голов.</w:t>
      </w:r>
    </w:p>
    <w:p w:rsidR="00A0081D" w:rsidRDefault="00A0081D">
      <w:pPr>
        <w:pStyle w:val="ConsPlusNormal"/>
        <w:jc w:val="both"/>
      </w:pPr>
      <w:r>
        <w:t xml:space="preserve">(п. 15.1 введен </w:t>
      </w:r>
      <w:hyperlink r:id="rId33" w:history="1">
        <w:r>
          <w:rPr>
            <w:color w:val="0000FF"/>
          </w:rPr>
          <w:t>Приказом</w:t>
        </w:r>
      </w:hyperlink>
      <w:r>
        <w:t xml:space="preserve"> Минсельхоза России от 21.12.2021 N 862)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111" w:name="P341"/>
      <w:bookmarkEnd w:id="111"/>
      <w:r>
        <w:t xml:space="preserve">15.2. Мощность объекта для производства родительских форм птицы яичного направления продуктивности не менее 10 000 </w:t>
      </w:r>
      <w:proofErr w:type="spellStart"/>
      <w:r>
        <w:t>птицемест</w:t>
      </w:r>
      <w:proofErr w:type="spellEnd"/>
      <w:r>
        <w:t>.</w:t>
      </w:r>
    </w:p>
    <w:p w:rsidR="00A0081D" w:rsidRDefault="00A0081D">
      <w:pPr>
        <w:pStyle w:val="ConsPlusNormal"/>
        <w:jc w:val="both"/>
      </w:pPr>
      <w:r>
        <w:t xml:space="preserve">(п. 15.2 введен </w:t>
      </w:r>
      <w:hyperlink r:id="rId34" w:history="1">
        <w:r>
          <w:rPr>
            <w:color w:val="0000FF"/>
          </w:rPr>
          <w:t>Приказом</w:t>
        </w:r>
      </w:hyperlink>
      <w:r>
        <w:t xml:space="preserve"> Минсельхоза России от 21.12.2021 N 862)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112" w:name="P343"/>
      <w:bookmarkEnd w:id="112"/>
      <w:r>
        <w:t>15.3. Уровень объема произведенного инкубационного яйца финального гибрида птицы яичного направления продуктивности не менее 2 900 тыс. штук.</w:t>
      </w:r>
    </w:p>
    <w:p w:rsidR="00A0081D" w:rsidRDefault="00A0081D">
      <w:pPr>
        <w:pStyle w:val="ConsPlusNormal"/>
        <w:jc w:val="both"/>
      </w:pPr>
      <w:r>
        <w:t xml:space="preserve">(п. 15.3 введен </w:t>
      </w:r>
      <w:hyperlink r:id="rId35" w:history="1">
        <w:r>
          <w:rPr>
            <w:color w:val="0000FF"/>
          </w:rPr>
          <w:t>Приказом</w:t>
        </w:r>
      </w:hyperlink>
      <w:r>
        <w:t xml:space="preserve"> Минсельхоза России от 21.12.2021 N 862)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113" w:name="P345"/>
      <w:bookmarkEnd w:id="113"/>
      <w:r>
        <w:t xml:space="preserve">15.4. Наличие производственных помещений для размещения, содержания птицы, </w:t>
      </w:r>
      <w:proofErr w:type="spellStart"/>
      <w:r>
        <w:t>яйцесклада</w:t>
      </w:r>
      <w:proofErr w:type="spellEnd"/>
      <w:r>
        <w:t>, производственной лаборатории.</w:t>
      </w:r>
    </w:p>
    <w:p w:rsidR="00A0081D" w:rsidRDefault="00A0081D">
      <w:pPr>
        <w:pStyle w:val="ConsPlusNormal"/>
        <w:jc w:val="both"/>
      </w:pPr>
      <w:r>
        <w:t xml:space="preserve">(п. 15.4 введен </w:t>
      </w:r>
      <w:hyperlink r:id="rId36" w:history="1">
        <w:r>
          <w:rPr>
            <w:color w:val="0000FF"/>
          </w:rPr>
          <w:t>Приказом</w:t>
        </w:r>
      </w:hyperlink>
      <w:r>
        <w:t xml:space="preserve"> Минсельхоза России от 21.12.2021 N 862)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114" w:name="P347"/>
      <w:bookmarkEnd w:id="114"/>
      <w:r>
        <w:t>15.5. Наличие производственных помещений, оснащенных инженерными системами и технологическим оборудованием, обеспечивающими поддержание микроклимата.</w:t>
      </w:r>
    </w:p>
    <w:p w:rsidR="00A0081D" w:rsidRDefault="00A0081D">
      <w:pPr>
        <w:pStyle w:val="ConsPlusNormal"/>
        <w:jc w:val="both"/>
      </w:pPr>
      <w:r>
        <w:t xml:space="preserve">(п. 15.5 введен </w:t>
      </w:r>
      <w:hyperlink r:id="rId37" w:history="1">
        <w:r>
          <w:rPr>
            <w:color w:val="0000FF"/>
          </w:rPr>
          <w:t>Приказом</w:t>
        </w:r>
      </w:hyperlink>
      <w:r>
        <w:t xml:space="preserve"> Минсельхоза России от 21.12.2021 N 862)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115" w:name="P349"/>
      <w:bookmarkEnd w:id="115"/>
      <w:r>
        <w:t xml:space="preserve">15.6. Обеспеченность объекта тепловыми, </w:t>
      </w:r>
      <w:proofErr w:type="spellStart"/>
      <w:r>
        <w:t>энерго</w:t>
      </w:r>
      <w:proofErr w:type="spellEnd"/>
      <w:r>
        <w:t>- и водными ресурсами в объеме 100% от заявленной проектной мощности с подтверждающей исходно-разрешительной документацией и техническими условиями присоединения, выданными соответствующими организациями.</w:t>
      </w:r>
    </w:p>
    <w:p w:rsidR="00A0081D" w:rsidRDefault="00A0081D">
      <w:pPr>
        <w:pStyle w:val="ConsPlusNormal"/>
        <w:jc w:val="both"/>
      </w:pPr>
      <w:r>
        <w:t xml:space="preserve">(п. 15.6 введен </w:t>
      </w:r>
      <w:hyperlink r:id="rId38" w:history="1">
        <w:r>
          <w:rPr>
            <w:color w:val="0000FF"/>
          </w:rPr>
          <w:t>Приказом</w:t>
        </w:r>
      </w:hyperlink>
      <w:r>
        <w:t xml:space="preserve"> Минсельхоза России от 21.12.2021 N 862)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116" w:name="P351"/>
      <w:bookmarkEnd w:id="116"/>
      <w:r>
        <w:t>16. В отношении репродукторов второго порядка для производства инкубационного яйца финального гибрида птицы мясного направления продуктивности:</w:t>
      </w:r>
    </w:p>
    <w:p w:rsidR="00A0081D" w:rsidRDefault="00A0081D">
      <w:pPr>
        <w:pStyle w:val="ConsPlusNormal"/>
        <w:jc w:val="both"/>
      </w:pPr>
      <w:r>
        <w:t xml:space="preserve">(п. 16 введен </w:t>
      </w:r>
      <w:hyperlink r:id="rId39" w:history="1">
        <w:r>
          <w:rPr>
            <w:color w:val="0000FF"/>
          </w:rPr>
          <w:t>Приказом</w:t>
        </w:r>
      </w:hyperlink>
      <w:r>
        <w:t xml:space="preserve"> Минсельхоза России от 21.12.2021 N 862)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117" w:name="P353"/>
      <w:bookmarkEnd w:id="117"/>
      <w:r>
        <w:t>16.1. Наличие численности птицы родительских форм (голов) не менее 10 000 голов.</w:t>
      </w:r>
    </w:p>
    <w:p w:rsidR="00A0081D" w:rsidRDefault="00A0081D">
      <w:pPr>
        <w:pStyle w:val="ConsPlusNormal"/>
        <w:jc w:val="both"/>
      </w:pPr>
      <w:r>
        <w:t xml:space="preserve">(п. 16.1 введен </w:t>
      </w:r>
      <w:hyperlink r:id="rId40" w:history="1">
        <w:r>
          <w:rPr>
            <w:color w:val="0000FF"/>
          </w:rPr>
          <w:t>Приказом</w:t>
        </w:r>
      </w:hyperlink>
      <w:r>
        <w:t xml:space="preserve"> Минсельхоза России от 21.12.2021 N 862)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118" w:name="P355"/>
      <w:bookmarkEnd w:id="118"/>
      <w:r>
        <w:t xml:space="preserve">16.2. Мощность объекта для производства родительских форм птицы мясного направления </w:t>
      </w:r>
      <w:r>
        <w:lastRenderedPageBreak/>
        <w:t xml:space="preserve">продуктивности не менее 10 000 </w:t>
      </w:r>
      <w:proofErr w:type="spellStart"/>
      <w:r>
        <w:t>птицемест</w:t>
      </w:r>
      <w:proofErr w:type="spellEnd"/>
      <w:r>
        <w:t>.</w:t>
      </w:r>
    </w:p>
    <w:p w:rsidR="00A0081D" w:rsidRDefault="00A0081D">
      <w:pPr>
        <w:pStyle w:val="ConsPlusNormal"/>
        <w:jc w:val="both"/>
      </w:pPr>
      <w:r>
        <w:t xml:space="preserve">(п. 16.2 введен </w:t>
      </w:r>
      <w:hyperlink r:id="rId41" w:history="1">
        <w:r>
          <w:rPr>
            <w:color w:val="0000FF"/>
          </w:rPr>
          <w:t>Приказом</w:t>
        </w:r>
      </w:hyperlink>
      <w:r>
        <w:t xml:space="preserve"> Минсельхоза России от 21.12.2021 N 862)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119" w:name="P357"/>
      <w:bookmarkEnd w:id="119"/>
      <w:r>
        <w:t>16.3. Уровень объема произведенного инкубационного яйца финального гибрида птицы мясного направления продуктивности не менее 1 650 тыс. штук (для других видов птицы, кроме кур, - не менее 350 тыс. штук).</w:t>
      </w:r>
    </w:p>
    <w:p w:rsidR="00A0081D" w:rsidRDefault="00A0081D">
      <w:pPr>
        <w:pStyle w:val="ConsPlusNormal"/>
        <w:jc w:val="both"/>
      </w:pPr>
      <w:r>
        <w:t xml:space="preserve">(п. 16.3 введен </w:t>
      </w:r>
      <w:hyperlink r:id="rId42" w:history="1">
        <w:r>
          <w:rPr>
            <w:color w:val="0000FF"/>
          </w:rPr>
          <w:t>Приказом</w:t>
        </w:r>
      </w:hyperlink>
      <w:r>
        <w:t xml:space="preserve"> Минсельхоза России от 21.12.2021 N 862)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120" w:name="P359"/>
      <w:bookmarkEnd w:id="120"/>
      <w:r>
        <w:t xml:space="preserve">16.4. Наличие производственных помещений для размещения, содержания птицы, </w:t>
      </w:r>
      <w:proofErr w:type="spellStart"/>
      <w:r>
        <w:t>яйцесклада</w:t>
      </w:r>
      <w:proofErr w:type="spellEnd"/>
      <w:r>
        <w:t>, производственной лаборатории.</w:t>
      </w:r>
    </w:p>
    <w:p w:rsidR="00A0081D" w:rsidRDefault="00A0081D">
      <w:pPr>
        <w:pStyle w:val="ConsPlusNormal"/>
        <w:jc w:val="both"/>
      </w:pPr>
      <w:r>
        <w:t xml:space="preserve">(п. 16.4 введен </w:t>
      </w:r>
      <w:hyperlink r:id="rId43" w:history="1">
        <w:r>
          <w:rPr>
            <w:color w:val="0000FF"/>
          </w:rPr>
          <w:t>Приказом</w:t>
        </w:r>
      </w:hyperlink>
      <w:r>
        <w:t xml:space="preserve"> Минсельхоза России от 21.12.2021 N 862)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121" w:name="P361"/>
      <w:bookmarkEnd w:id="121"/>
      <w:r>
        <w:t>16.5. Наличие производственных помещений, оснащенных инженерными системами и технологическим оборудованием, обеспечивающими поддержание микроклимата.</w:t>
      </w:r>
    </w:p>
    <w:p w:rsidR="00A0081D" w:rsidRDefault="00A0081D">
      <w:pPr>
        <w:pStyle w:val="ConsPlusNormal"/>
        <w:jc w:val="both"/>
      </w:pPr>
      <w:r>
        <w:t xml:space="preserve">(п. 16.5 введен </w:t>
      </w:r>
      <w:hyperlink r:id="rId44" w:history="1">
        <w:r>
          <w:rPr>
            <w:color w:val="0000FF"/>
          </w:rPr>
          <w:t>Приказом</w:t>
        </w:r>
      </w:hyperlink>
      <w:r>
        <w:t xml:space="preserve"> Минсельхоза России от 21.12.2021 N 862)</w:t>
      </w:r>
    </w:p>
    <w:p w:rsidR="00A0081D" w:rsidRDefault="00A0081D">
      <w:pPr>
        <w:pStyle w:val="ConsPlusNormal"/>
        <w:spacing w:before="200"/>
        <w:ind w:firstLine="540"/>
        <w:jc w:val="both"/>
      </w:pPr>
      <w:bookmarkStart w:id="122" w:name="P363"/>
      <w:bookmarkEnd w:id="122"/>
      <w:r>
        <w:t xml:space="preserve">16.6. Обеспеченность объекта тепловыми, </w:t>
      </w:r>
      <w:proofErr w:type="spellStart"/>
      <w:r>
        <w:t>энерго</w:t>
      </w:r>
      <w:proofErr w:type="spellEnd"/>
      <w:r>
        <w:t>- и водными ресурсами в объеме 100% от заявленной проектной мощности с подтверждающей исходно-разрешительной документацией и техническими условиями присоединения, выданными соответствующими организациями.</w:t>
      </w:r>
    </w:p>
    <w:p w:rsidR="00A0081D" w:rsidRDefault="00A0081D">
      <w:pPr>
        <w:pStyle w:val="ConsPlusNormal"/>
        <w:jc w:val="both"/>
      </w:pPr>
      <w:r>
        <w:t xml:space="preserve">(п. 16.6 введен </w:t>
      </w:r>
      <w:hyperlink r:id="rId45" w:history="1">
        <w:r>
          <w:rPr>
            <w:color w:val="0000FF"/>
          </w:rPr>
          <w:t>Приказом</w:t>
        </w:r>
      </w:hyperlink>
      <w:r>
        <w:t xml:space="preserve"> Минсельхоза России от 21.12.2021 N 862)</w:t>
      </w:r>
    </w:p>
    <w:p w:rsidR="00A0081D" w:rsidRDefault="00A0081D">
      <w:pPr>
        <w:pStyle w:val="ConsPlusNormal"/>
        <w:jc w:val="both"/>
      </w:pPr>
    </w:p>
    <w:p w:rsidR="00A0081D" w:rsidRDefault="00A0081D">
      <w:pPr>
        <w:pStyle w:val="ConsPlusNormal"/>
        <w:jc w:val="both"/>
      </w:pPr>
    </w:p>
    <w:p w:rsidR="00A0081D" w:rsidRDefault="00A0081D">
      <w:pPr>
        <w:pStyle w:val="ConsPlusNonformat"/>
        <w:jc w:val="both"/>
      </w:pPr>
      <w:bookmarkStart w:id="123" w:name="_GoBack"/>
      <w:bookmarkEnd w:id="123"/>
    </w:p>
    <w:p w:rsidR="00A0081D" w:rsidRDefault="00A0081D">
      <w:pPr>
        <w:pStyle w:val="ConsPlusNormal"/>
        <w:jc w:val="both"/>
      </w:pPr>
    </w:p>
    <w:p w:rsidR="00A0081D" w:rsidRDefault="00A0081D">
      <w:pPr>
        <w:pStyle w:val="ConsPlusNormal"/>
        <w:jc w:val="both"/>
      </w:pPr>
    </w:p>
    <w:p w:rsidR="00A0081D" w:rsidRDefault="00A008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4C0C" w:rsidRDefault="00104C0C"/>
    <w:sectPr w:rsidR="00104C0C" w:rsidSect="00590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1D"/>
    <w:rsid w:val="00104C0C"/>
    <w:rsid w:val="00730F1C"/>
    <w:rsid w:val="00A0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D951A-C875-4D9E-A161-21A47AB4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8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008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08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Cell">
    <w:name w:val="ConsPlusCell"/>
    <w:rsid w:val="00A008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08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08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08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008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658218D4B9E9607C58F0B853260319CBC6121EE1383B0C68EB144FF81E80ED058D28916CA840F161EB5BC58C54C1C52CAE573FC37329B46716J" TargetMode="External"/><Relationship Id="rId13" Type="http://schemas.openxmlformats.org/officeDocument/2006/relationships/hyperlink" Target="consultantplus://offline/ref=0F658218D4B9E9607C58F0B853260319CBC7121BEC343B0C68EB144FF81E80ED058D28916CA840F36BEB5BC58C54C1C52CAE573FC37329B46716J" TargetMode="External"/><Relationship Id="rId18" Type="http://schemas.openxmlformats.org/officeDocument/2006/relationships/hyperlink" Target="consultantplus://offline/ref=0F658218D4B9E9607C58F0B853260319CBC7121BEC343B0C68EB144FF81E80ED058D28916CA840F360EB5BC58C54C1C52CAE573FC37329B46716J" TargetMode="External"/><Relationship Id="rId26" Type="http://schemas.openxmlformats.org/officeDocument/2006/relationships/hyperlink" Target="consultantplus://offline/ref=0F658218D4B9E9607C58F0B853260319CBC7121BEC343B0C68EB144FF81E80ED058D28916CA840F26EEB5BC58C54C1C52CAE573FC37329B46716J" TargetMode="External"/><Relationship Id="rId39" Type="http://schemas.openxmlformats.org/officeDocument/2006/relationships/hyperlink" Target="consultantplus://offline/ref=0F658218D4B9E9607C58F0B853260319CBC7121BEC343B0C68EB144FF81E80ED058D28916CA840F561EB5BC58C54C1C52CAE573FC37329B46716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F658218D4B9E9607C58F0B853260319CBC7121BEC343B0C68EB144FF81E80ED058D28916CA840F269EB5BC58C54C1C52CAE573FC37329B46716J" TargetMode="External"/><Relationship Id="rId34" Type="http://schemas.openxmlformats.org/officeDocument/2006/relationships/hyperlink" Target="consultantplus://offline/ref=0F658218D4B9E9607C58F0B853260319CBC7121BEC343B0C68EB144FF81E80ED058D28916CA840F56CEB5BC58C54C1C52CAE573FC37329B46716J" TargetMode="External"/><Relationship Id="rId42" Type="http://schemas.openxmlformats.org/officeDocument/2006/relationships/hyperlink" Target="consultantplus://offline/ref=0F658218D4B9E9607C58F0B853260319CBC7121BEC343B0C68EB144FF81E80ED058D28916CA840F46AEB5BC58C54C1C52CAE573FC37329B46716J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0F658218D4B9E9607C58F0B853260319CCC41B1AE3383B0C68EB144FF81E80ED058D28916CA840F06DEB5BC58C54C1C52CAE573FC37329B46716J" TargetMode="External"/><Relationship Id="rId12" Type="http://schemas.openxmlformats.org/officeDocument/2006/relationships/hyperlink" Target="consultantplus://offline/ref=0F658218D4B9E9607C58F0B853260319CBC7121BEC343B0C68EB144FF81E80ED058D28916CA840F36AEB5BC58C54C1C52CAE573FC37329B46716J" TargetMode="External"/><Relationship Id="rId17" Type="http://schemas.openxmlformats.org/officeDocument/2006/relationships/hyperlink" Target="consultantplus://offline/ref=0F658218D4B9E9607C58F0B853260319CBC7121BEC343B0C68EB144FF81E80ED058D28916CA840F36FEB5BC58C54C1C52CAE573FC37329B46716J" TargetMode="External"/><Relationship Id="rId25" Type="http://schemas.openxmlformats.org/officeDocument/2006/relationships/hyperlink" Target="consultantplus://offline/ref=0F658218D4B9E9607C58F0B853260319CBC7121BEC343B0C68EB144FF81E80ED058D28916CA840F26DEB5BC58C54C1C52CAE573FC37329B46716J" TargetMode="External"/><Relationship Id="rId33" Type="http://schemas.openxmlformats.org/officeDocument/2006/relationships/hyperlink" Target="consultantplus://offline/ref=0F658218D4B9E9607C58F0B853260319CBC7121BEC343B0C68EB144FF81E80ED058D28916CA840F56BEB5BC58C54C1C52CAE573FC37329B46716J" TargetMode="External"/><Relationship Id="rId38" Type="http://schemas.openxmlformats.org/officeDocument/2006/relationships/hyperlink" Target="consultantplus://offline/ref=0F658218D4B9E9607C58F0B853260319CBC7121BEC343B0C68EB144FF81E80ED058D28916CA840F560EB5BC58C54C1C52CAE573FC37329B46716J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F658218D4B9E9607C58F0B853260319CBC7121BEC343B0C68EB144FF81E80ED058D28916CA840F36EEB5BC58C54C1C52CAE573FC37329B46716J" TargetMode="External"/><Relationship Id="rId20" Type="http://schemas.openxmlformats.org/officeDocument/2006/relationships/hyperlink" Target="consultantplus://offline/ref=0F658218D4B9E9607C58F0B853260319CBC7121BEC343B0C68EB144FF81E80ED058D28916CA840F268EB5BC58C54C1C52CAE573FC37329B46716J" TargetMode="External"/><Relationship Id="rId29" Type="http://schemas.openxmlformats.org/officeDocument/2006/relationships/hyperlink" Target="consultantplus://offline/ref=0F658218D4B9E9607C58F0B853260319CBC7121BEC343B0C68EB144FF81E80ED058D28916CA840F261EB5BC58C54C1C52CAE573FC37329B46716J" TargetMode="External"/><Relationship Id="rId41" Type="http://schemas.openxmlformats.org/officeDocument/2006/relationships/hyperlink" Target="consultantplus://offline/ref=0F658218D4B9E9607C58F0B853260319CBC7121BEC343B0C68EB144FF81E80ED058D28916CA840F469EB5BC58C54C1C52CAE573FC37329B4671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F658218D4B9E9607C58F0B853260319CCC41B1AE3383B0C68EB144FF81E80ED058D28916CA840F161EB5BC58C54C1C52CAE573FC37329B46716J" TargetMode="External"/><Relationship Id="rId11" Type="http://schemas.openxmlformats.org/officeDocument/2006/relationships/hyperlink" Target="consultantplus://offline/ref=0F658218D4B9E9607C58F0B853260319CBC7121BEC343B0C68EB144FF81E80ED058D28916CA840F369EB5BC58C54C1C52CAE573FC37329B46716J" TargetMode="External"/><Relationship Id="rId24" Type="http://schemas.openxmlformats.org/officeDocument/2006/relationships/hyperlink" Target="consultantplus://offline/ref=0F658218D4B9E9607C58F0B853260319CBC7121BEC343B0C68EB144FF81E80ED058D28916CA840F26CEB5BC58C54C1C52CAE573FC37329B46716J" TargetMode="External"/><Relationship Id="rId32" Type="http://schemas.openxmlformats.org/officeDocument/2006/relationships/hyperlink" Target="consultantplus://offline/ref=0F658218D4B9E9607C58F0B853260319CBC7121BEC343B0C68EB144FF81E80ED058D28916CA840F56AEB5BC58C54C1C52CAE573FC37329B46716J" TargetMode="External"/><Relationship Id="rId37" Type="http://schemas.openxmlformats.org/officeDocument/2006/relationships/hyperlink" Target="consultantplus://offline/ref=0F658218D4B9E9607C58F0B853260319CBC7121BEC343B0C68EB144FF81E80ED058D28916CA840F56FEB5BC58C54C1C52CAE573FC37329B46716J" TargetMode="External"/><Relationship Id="rId40" Type="http://schemas.openxmlformats.org/officeDocument/2006/relationships/hyperlink" Target="consultantplus://offline/ref=0F658218D4B9E9607C58F0B853260319CBC7121BEC343B0C68EB144FF81E80ED058D28916CA840F468EB5BC58C54C1C52CAE573FC37329B46716J" TargetMode="External"/><Relationship Id="rId45" Type="http://schemas.openxmlformats.org/officeDocument/2006/relationships/hyperlink" Target="consultantplus://offline/ref=0F658218D4B9E9607C58F0B853260319CBC7121BEC343B0C68EB144FF81E80ED058D28916CA840F46DEB5BC58C54C1C52CAE573FC37329B46716J" TargetMode="External"/><Relationship Id="rId5" Type="http://schemas.openxmlformats.org/officeDocument/2006/relationships/hyperlink" Target="consultantplus://offline/ref=0F658218D4B9E9607C58F0B853260319CBC7121BEC343B0C68EB144FF81E80ED058D28916CA840F061EB5BC58C54C1C52CAE573FC37329B46716J" TargetMode="External"/><Relationship Id="rId15" Type="http://schemas.openxmlformats.org/officeDocument/2006/relationships/hyperlink" Target="consultantplus://offline/ref=0F658218D4B9E9607C58F0B853260319CBC7121BEC343B0C68EB144FF81E80ED058D28916CA840F36DEB5BC58C54C1C52CAE573FC37329B46716J" TargetMode="External"/><Relationship Id="rId23" Type="http://schemas.openxmlformats.org/officeDocument/2006/relationships/hyperlink" Target="consultantplus://offline/ref=0F658218D4B9E9607C58F0B853260319CBC7121BEC343B0C68EB144FF81E80ED058D28916CA840F26BEB5BC58C54C1C52CAE573FC37329B46716J" TargetMode="External"/><Relationship Id="rId28" Type="http://schemas.openxmlformats.org/officeDocument/2006/relationships/hyperlink" Target="consultantplus://offline/ref=0F658218D4B9E9607C58F0B853260319CBC7121BEC343B0C68EB144FF81E80ED058D28916CA840F260EB5BC58C54C1C52CAE573FC37329B46716J" TargetMode="External"/><Relationship Id="rId36" Type="http://schemas.openxmlformats.org/officeDocument/2006/relationships/hyperlink" Target="consultantplus://offline/ref=0F658218D4B9E9607C58F0B853260319CBC7121BEC343B0C68EB144FF81E80ED058D28916CA840F56EEB5BC58C54C1C52CAE573FC37329B46716J" TargetMode="External"/><Relationship Id="rId10" Type="http://schemas.openxmlformats.org/officeDocument/2006/relationships/hyperlink" Target="consultantplus://offline/ref=0F658218D4B9E9607C58F0B853260319CBC7121BEC343B0C68EB144FF81E80ED058D28916CA840F061EB5BC58C54C1C52CAE573FC37329B46716J" TargetMode="External"/><Relationship Id="rId19" Type="http://schemas.openxmlformats.org/officeDocument/2006/relationships/hyperlink" Target="consultantplus://offline/ref=0F658218D4B9E9607C58F0B853260319CBC7121BEC343B0C68EB144FF81E80ED058D28916CA840F361EB5BC58C54C1C52CAE573FC37329B46716J" TargetMode="External"/><Relationship Id="rId31" Type="http://schemas.openxmlformats.org/officeDocument/2006/relationships/hyperlink" Target="consultantplus://offline/ref=0F658218D4B9E9607C58F0B853260319CBC7121BEC343B0C68EB144FF81E80ED058D28916CA840F569EB5BC58C54C1C52CAE573FC37329B46716J" TargetMode="External"/><Relationship Id="rId44" Type="http://schemas.openxmlformats.org/officeDocument/2006/relationships/hyperlink" Target="consultantplus://offline/ref=0F658218D4B9E9607C58F0B853260319CBC7121BEC343B0C68EB144FF81E80ED058D28916CA840F46CEB5BC58C54C1C52CAE573FC37329B46716J" TargetMode="External"/><Relationship Id="rId4" Type="http://schemas.openxmlformats.org/officeDocument/2006/relationships/hyperlink" Target="consultantplus://offline/ref=0F658218D4B9E9607C58F0B853260319CCC41B1AE3383B0C68EB144FF81E80ED058D28916CA840F161EB5BC58C54C1C52CAE573FC37329B46716J" TargetMode="External"/><Relationship Id="rId9" Type="http://schemas.openxmlformats.org/officeDocument/2006/relationships/hyperlink" Target="consultantplus://offline/ref=0F658218D4B9E9607C58F0B853260319CBC6121EE1383B0C68EB144FF81E80ED058D28916CA840F161EB5BC58C54C1C52CAE573FC37329B46716J" TargetMode="External"/><Relationship Id="rId14" Type="http://schemas.openxmlformats.org/officeDocument/2006/relationships/hyperlink" Target="consultantplus://offline/ref=0F658218D4B9E9607C58F0B853260319CBC7121BEC343B0C68EB144FF81E80ED058D28916CA840F36CEB5BC58C54C1C52CAE573FC37329B46716J" TargetMode="External"/><Relationship Id="rId22" Type="http://schemas.openxmlformats.org/officeDocument/2006/relationships/hyperlink" Target="consultantplus://offline/ref=0F658218D4B9E9607C58F0B853260319CBC7121BEC343B0C68EB144FF81E80ED058D28916CA840F26AEB5BC58C54C1C52CAE573FC37329B46716J" TargetMode="External"/><Relationship Id="rId27" Type="http://schemas.openxmlformats.org/officeDocument/2006/relationships/hyperlink" Target="consultantplus://offline/ref=0F658218D4B9E9607C58F0B853260319CBC7121BEC343B0C68EB144FF81E80ED058D28916CA840F26FEB5BC58C54C1C52CAE573FC37329B46716J" TargetMode="External"/><Relationship Id="rId30" Type="http://schemas.openxmlformats.org/officeDocument/2006/relationships/hyperlink" Target="consultantplus://offline/ref=0F658218D4B9E9607C58F0B853260319CBC7121BEC343B0C68EB144FF81E80ED058D28916CA840F568EB5BC58C54C1C52CAE573FC37329B46716J" TargetMode="External"/><Relationship Id="rId35" Type="http://schemas.openxmlformats.org/officeDocument/2006/relationships/hyperlink" Target="consultantplus://offline/ref=0F658218D4B9E9607C58F0B853260319CBC7121BEC343B0C68EB144FF81E80ED058D28916CA840F56DEB5BC58C54C1C52CAE573FC37329B46716J" TargetMode="External"/><Relationship Id="rId43" Type="http://schemas.openxmlformats.org/officeDocument/2006/relationships/hyperlink" Target="consultantplus://offline/ref=0F658218D4B9E9607C58F0B853260319CBC7121BEC343B0C68EB144FF81E80ED058D28916CA840F46BEB5BC58C54C1C52CAE573FC37329B4671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4893</Words>
  <Characters>27896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Куликова</dc:creator>
  <cp:keywords/>
  <dc:description/>
  <cp:lastModifiedBy>Наталья Н. Куликова</cp:lastModifiedBy>
  <cp:revision>2</cp:revision>
  <dcterms:created xsi:type="dcterms:W3CDTF">2022-06-22T09:53:00Z</dcterms:created>
  <dcterms:modified xsi:type="dcterms:W3CDTF">2022-06-22T09:56:00Z</dcterms:modified>
</cp:coreProperties>
</file>