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96C71" w:rsidTr="00896C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C71" w:rsidRDefault="00896C71" w:rsidP="00896C71">
            <w:pPr>
              <w:pStyle w:val="ConsPlusNormal"/>
            </w:pPr>
            <w:r>
              <w:t>31 августа 2022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96C71" w:rsidRDefault="00896C71">
            <w:pPr>
              <w:pStyle w:val="ConsPlusNormal"/>
              <w:jc w:val="right"/>
            </w:pPr>
            <w:r>
              <w:t>№ 123-З</w:t>
            </w:r>
          </w:p>
        </w:tc>
      </w:tr>
    </w:tbl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Title"/>
        <w:jc w:val="center"/>
      </w:pPr>
      <w:r>
        <w:t>НИЖЕГОРОДСКАЯ ОБЛАСТЬ</w:t>
      </w:r>
    </w:p>
    <w:p w:rsidR="00896C71" w:rsidRDefault="00896C71">
      <w:pPr>
        <w:pStyle w:val="ConsPlusTitle"/>
        <w:ind w:firstLine="540"/>
        <w:jc w:val="both"/>
      </w:pPr>
    </w:p>
    <w:p w:rsidR="00896C71" w:rsidRDefault="00896C71">
      <w:pPr>
        <w:pStyle w:val="ConsPlusTitle"/>
        <w:jc w:val="center"/>
      </w:pPr>
      <w:r>
        <w:t>ЗАКОН</w:t>
      </w:r>
    </w:p>
    <w:p w:rsidR="00896C71" w:rsidRDefault="00896C71">
      <w:pPr>
        <w:pStyle w:val="ConsPlusTitle"/>
        <w:ind w:firstLine="540"/>
        <w:jc w:val="both"/>
      </w:pPr>
    </w:p>
    <w:p w:rsidR="00896C71" w:rsidRDefault="00896C71">
      <w:pPr>
        <w:pStyle w:val="ConsPlusTitle"/>
        <w:jc w:val="center"/>
      </w:pPr>
      <w:r>
        <w:t>О ВНЕСЕНИИ ИЗМЕНЕНИЙ В СТАТЬИ 2</w:t>
      </w:r>
      <w:proofErr w:type="gramStart"/>
      <w:r>
        <w:t xml:space="preserve"> И</w:t>
      </w:r>
      <w:proofErr w:type="gramEnd"/>
      <w:r>
        <w:t xml:space="preserve"> 9 ЗАКОНА</w:t>
      </w:r>
    </w:p>
    <w:p w:rsidR="00896C71" w:rsidRDefault="00896C71">
      <w:pPr>
        <w:pStyle w:val="ConsPlusTitle"/>
        <w:jc w:val="center"/>
      </w:pPr>
      <w:r>
        <w:t>НИЖЕГОРОДСКОЙ ОБЛАСТИ «ОБ ОБЕСПЕЧЕНИИ ПРОДОВОЛЬСТВЕННОЙ</w:t>
      </w:r>
    </w:p>
    <w:p w:rsidR="00896C71" w:rsidRDefault="00896C71">
      <w:pPr>
        <w:pStyle w:val="ConsPlusTitle"/>
        <w:jc w:val="center"/>
      </w:pPr>
      <w:r>
        <w:t>БЕЗОПАСНОСТИ В НИЖЕГОРОДСКОЙ ОБЛАСТИ»</w:t>
      </w:r>
      <w:bookmarkStart w:id="0" w:name="_GoBack"/>
      <w:bookmarkEnd w:id="0"/>
    </w:p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Normal"/>
        <w:jc w:val="right"/>
      </w:pPr>
      <w:proofErr w:type="gramStart"/>
      <w:r>
        <w:t>Принят</w:t>
      </w:r>
      <w:proofErr w:type="gramEnd"/>
    </w:p>
    <w:p w:rsidR="00896C71" w:rsidRDefault="00896C71">
      <w:pPr>
        <w:pStyle w:val="ConsPlusNormal"/>
        <w:jc w:val="right"/>
      </w:pPr>
      <w:r>
        <w:t>Законодательным Собранием</w:t>
      </w:r>
    </w:p>
    <w:p w:rsidR="00896C71" w:rsidRDefault="00896C71">
      <w:pPr>
        <w:pStyle w:val="ConsPlusNormal"/>
        <w:jc w:val="right"/>
      </w:pPr>
      <w:r>
        <w:t>25 августа 2022 года</w:t>
      </w:r>
    </w:p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Title"/>
        <w:ind w:firstLine="540"/>
        <w:jc w:val="both"/>
        <w:outlineLvl w:val="0"/>
      </w:pPr>
      <w:r>
        <w:t>Статья 1</w:t>
      </w:r>
    </w:p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Нижегородской области от 9 августа 2011 года «111-З «Об обеспечении продовольственной безопасности в Нижегородской области» следующие изменения:</w:t>
      </w:r>
    </w:p>
    <w:p w:rsidR="00896C71" w:rsidRDefault="00896C71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статье 2</w:t>
        </w:r>
      </w:hyperlink>
      <w:r>
        <w:t xml:space="preserve"> слова «от 30 января 2010 года № 120» заменить словами «от 21 января 2020 года </w:t>
      </w:r>
      <w:hyperlink r:id="rId7">
        <w:r>
          <w:rPr>
            <w:color w:val="0000FF"/>
          </w:rPr>
          <w:t>№ 20</w:t>
        </w:r>
      </w:hyperlink>
      <w:r>
        <w:t>»;</w:t>
      </w:r>
    </w:p>
    <w:p w:rsidR="00896C71" w:rsidRDefault="00896C71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896C71" w:rsidRDefault="00896C71">
      <w:pPr>
        <w:pStyle w:val="ConsPlusNormal"/>
        <w:spacing w:before="220"/>
        <w:ind w:firstLine="540"/>
        <w:jc w:val="both"/>
      </w:pPr>
      <w:r>
        <w:t>«Статья 9. Региональный продовольственный фонд</w:t>
      </w:r>
    </w:p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Normal"/>
        <w:ind w:firstLine="540"/>
        <w:jc w:val="both"/>
      </w:pPr>
      <w:r>
        <w:t>1. Региональный продовольственный фонд создается в целях удовлетворения потребностей населения Нижегородской области в сельскохозяйственном сырье и продовольствии, стабилизации ценовой ситуации на рынке.</w:t>
      </w:r>
    </w:p>
    <w:p w:rsidR="00896C71" w:rsidRDefault="00896C71">
      <w:pPr>
        <w:pStyle w:val="ConsPlusNormal"/>
        <w:spacing w:before="220"/>
        <w:ind w:firstLine="540"/>
        <w:jc w:val="both"/>
      </w:pPr>
      <w:r>
        <w:t>2. Порядок формирования, хранения и реализации запасов регионального продовольственного фонда определяется Правительством Нижегородской области.</w:t>
      </w:r>
    </w:p>
    <w:p w:rsidR="00896C71" w:rsidRDefault="00896C71">
      <w:pPr>
        <w:pStyle w:val="ConsPlusNormal"/>
        <w:spacing w:before="220"/>
        <w:ind w:firstLine="540"/>
        <w:jc w:val="both"/>
      </w:pPr>
      <w:r>
        <w:t>3. Приобретение в региональный продовольственный фонд пищевых продуктов, полученных из генетически модифицированных источников, не допускается».</w:t>
      </w:r>
    </w:p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Title"/>
        <w:ind w:firstLine="540"/>
        <w:jc w:val="both"/>
        <w:outlineLvl w:val="0"/>
      </w:pPr>
      <w:r>
        <w:t>Статья 2</w:t>
      </w:r>
    </w:p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896C71" w:rsidRDefault="00896C71">
      <w:pPr>
        <w:pStyle w:val="ConsPlusNormal"/>
        <w:ind w:firstLine="540"/>
        <w:jc w:val="both"/>
      </w:pPr>
    </w:p>
    <w:p w:rsidR="00896C71" w:rsidRDefault="00896C71">
      <w:pPr>
        <w:pStyle w:val="ConsPlusNormal"/>
        <w:jc w:val="right"/>
      </w:pPr>
      <w:r>
        <w:t>Губернатор Нижегородской области</w:t>
      </w:r>
    </w:p>
    <w:p w:rsidR="00896C71" w:rsidRDefault="00896C71">
      <w:pPr>
        <w:pStyle w:val="ConsPlusNormal"/>
        <w:jc w:val="right"/>
      </w:pPr>
      <w:r>
        <w:t>Г.С.НИКИТИН</w:t>
      </w:r>
    </w:p>
    <w:p w:rsidR="00896C71" w:rsidRDefault="00896C71">
      <w:pPr>
        <w:pStyle w:val="ConsPlusNormal"/>
      </w:pPr>
      <w:r>
        <w:t>Нижний Новгород</w:t>
      </w:r>
    </w:p>
    <w:p w:rsidR="00896C71" w:rsidRDefault="00896C71">
      <w:pPr>
        <w:pStyle w:val="ConsPlusNormal"/>
        <w:spacing w:before="220"/>
      </w:pPr>
      <w:r>
        <w:t>31 августа 2022 года</w:t>
      </w:r>
    </w:p>
    <w:p w:rsidR="00896C71" w:rsidRDefault="00896C71">
      <w:pPr>
        <w:pStyle w:val="ConsPlusNormal"/>
        <w:spacing w:before="220"/>
      </w:pPr>
      <w:r>
        <w:t>№ 123-З</w:t>
      </w:r>
    </w:p>
    <w:sectPr w:rsidR="00896C71" w:rsidSect="00DD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71"/>
    <w:rsid w:val="00896C71"/>
    <w:rsid w:val="009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6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6C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6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6C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184908&amp;dst=10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3386&amp;dst=1002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184908&amp;dst=100010" TargetMode="External"/><Relationship Id="rId5" Type="http://schemas.openxmlformats.org/officeDocument/2006/relationships/hyperlink" Target="https://login.consultant.ru/link/?req=doc&amp;base=RLAW187&amp;n=1849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Погодина</dc:creator>
  <cp:lastModifiedBy>Юлия Погодина</cp:lastModifiedBy>
  <cp:revision>2</cp:revision>
  <dcterms:created xsi:type="dcterms:W3CDTF">2024-10-16T07:01:00Z</dcterms:created>
  <dcterms:modified xsi:type="dcterms:W3CDTF">2024-10-16T07:10:00Z</dcterms:modified>
</cp:coreProperties>
</file>