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4604"/>
        <w:gridCol w:w="499"/>
        <w:gridCol w:w="1769"/>
      </w:tblGrid>
      <w:tr w:rsidR="0085764D" w14:paraId="15145862" w14:textId="77777777" w:rsidTr="000B15E1">
        <w:trPr>
          <w:trHeight w:val="1270"/>
        </w:trPr>
        <w:tc>
          <w:tcPr>
            <w:tcW w:w="9815" w:type="dxa"/>
            <w:gridSpan w:val="5"/>
          </w:tcPr>
          <w:p w14:paraId="5024548F" w14:textId="77777777" w:rsidR="0085764D" w:rsidRPr="000B15E1" w:rsidRDefault="0085764D" w:rsidP="000B15E1">
            <w:pPr>
              <w:rPr>
                <w:sz w:val="12"/>
                <w:szCs w:val="12"/>
              </w:rPr>
            </w:pPr>
          </w:p>
          <w:p w14:paraId="1CCCC87E" w14:textId="77777777" w:rsidR="0085764D" w:rsidRPr="000B15E1" w:rsidRDefault="0085764D" w:rsidP="000B15E1">
            <w:pPr>
              <w:rPr>
                <w:sz w:val="12"/>
                <w:szCs w:val="12"/>
              </w:rPr>
            </w:pPr>
          </w:p>
          <w:p w14:paraId="77345BBE" w14:textId="77777777" w:rsidR="0085764D" w:rsidRPr="000B15E1" w:rsidRDefault="0085764D" w:rsidP="000B15E1">
            <w:pPr>
              <w:rPr>
                <w:sz w:val="12"/>
                <w:szCs w:val="12"/>
              </w:rPr>
            </w:pPr>
          </w:p>
          <w:p w14:paraId="2EB07D4A" w14:textId="77777777" w:rsidR="0085764D" w:rsidRPr="000B15E1" w:rsidRDefault="0085764D" w:rsidP="000B15E1">
            <w:pPr>
              <w:tabs>
                <w:tab w:val="center" w:pos="2160"/>
              </w:tabs>
              <w:ind w:left="34"/>
              <w:jc w:val="center"/>
              <w:rPr>
                <w:sz w:val="22"/>
                <w:szCs w:val="22"/>
              </w:rPr>
            </w:pPr>
            <w:r w:rsidRPr="000B15E1">
              <w:rPr>
                <w:sz w:val="22"/>
                <w:szCs w:val="22"/>
              </w:rPr>
              <w:t xml:space="preserve"> </w:t>
            </w:r>
          </w:p>
          <w:p w14:paraId="43C33DB3" w14:textId="77777777" w:rsidR="007166CA" w:rsidRPr="000B15E1" w:rsidRDefault="007166CA" w:rsidP="000B15E1">
            <w:pPr>
              <w:tabs>
                <w:tab w:val="center" w:pos="2160"/>
              </w:tabs>
              <w:ind w:left="34"/>
              <w:jc w:val="center"/>
              <w:rPr>
                <w:sz w:val="22"/>
                <w:szCs w:val="22"/>
              </w:rPr>
            </w:pPr>
          </w:p>
          <w:p w14:paraId="3422D03F" w14:textId="77777777" w:rsidR="007166CA" w:rsidRPr="000B15E1" w:rsidRDefault="007166CA" w:rsidP="000B15E1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369BE105" w14:textId="77777777" w:rsidR="00291290" w:rsidRPr="000B15E1" w:rsidRDefault="00291290" w:rsidP="000B15E1">
            <w:pPr>
              <w:tabs>
                <w:tab w:val="center" w:pos="2160"/>
              </w:tabs>
              <w:ind w:left="34"/>
              <w:jc w:val="center"/>
              <w:rPr>
                <w:sz w:val="38"/>
                <w:szCs w:val="38"/>
              </w:rPr>
            </w:pPr>
          </w:p>
        </w:tc>
      </w:tr>
      <w:tr w:rsidR="0085764D" w14:paraId="3E722244" w14:textId="77777777" w:rsidTr="000B15E1">
        <w:trPr>
          <w:trHeight w:val="292"/>
        </w:trPr>
        <w:tc>
          <w:tcPr>
            <w:tcW w:w="9815" w:type="dxa"/>
            <w:gridSpan w:val="5"/>
            <w:vAlign w:val="center"/>
          </w:tcPr>
          <w:p w14:paraId="488F59BA" w14:textId="77777777" w:rsidR="0085764D" w:rsidRPr="000B15E1" w:rsidRDefault="0085764D" w:rsidP="000B15E1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355D4235" w14:textId="77777777" w:rsidTr="000B15E1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3B99618C" w14:textId="77777777" w:rsidR="0085764D" w:rsidRDefault="002B4B3A" w:rsidP="004E2872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063FFF58" w14:textId="77777777" w:rsidR="0085764D" w:rsidRDefault="0085764D" w:rsidP="000B15E1"/>
        </w:tc>
        <w:tc>
          <w:tcPr>
            <w:tcW w:w="2268" w:type="dxa"/>
            <w:gridSpan w:val="2"/>
            <w:vAlign w:val="bottom"/>
          </w:tcPr>
          <w:p w14:paraId="60339162" w14:textId="77777777" w:rsidR="0085764D" w:rsidRDefault="0085764D" w:rsidP="004E2872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>
              <w:fldChar w:fldCharType="end"/>
            </w:r>
          </w:p>
        </w:tc>
      </w:tr>
      <w:tr w:rsidR="0085764D" w14:paraId="01B3A96F" w14:textId="77777777" w:rsidTr="000B15E1">
        <w:trPr>
          <w:trHeight w:hRule="exact" w:val="510"/>
        </w:trPr>
        <w:tc>
          <w:tcPr>
            <w:tcW w:w="9815" w:type="dxa"/>
            <w:gridSpan w:val="5"/>
          </w:tcPr>
          <w:p w14:paraId="55C1AA6B" w14:textId="77777777" w:rsidR="0085764D" w:rsidRDefault="0085764D" w:rsidP="000B15E1"/>
        </w:tc>
      </w:tr>
      <w:tr w:rsidR="0085764D" w14:paraId="720A79D3" w14:textId="77777777" w:rsidTr="000B15E1">
        <w:trPr>
          <w:trHeight w:val="826"/>
        </w:trPr>
        <w:tc>
          <w:tcPr>
            <w:tcW w:w="1809" w:type="dxa"/>
          </w:tcPr>
          <w:p w14:paraId="6477C3A4" w14:textId="77777777" w:rsidR="0085764D" w:rsidRDefault="0085764D" w:rsidP="000B15E1"/>
        </w:tc>
        <w:tc>
          <w:tcPr>
            <w:tcW w:w="6237" w:type="dxa"/>
            <w:gridSpan w:val="3"/>
          </w:tcPr>
          <w:p w14:paraId="61994CE2" w14:textId="4221B4F6" w:rsidR="0085764D" w:rsidRPr="003B26D4" w:rsidRDefault="002B4B3A" w:rsidP="009C2470">
            <w:pPr>
              <w:jc w:val="center"/>
            </w:pPr>
            <w:r w:rsidRPr="003B26D4"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Pr="003B26D4">
              <w:instrText xml:space="preserve"> FORMTEXT </w:instrText>
            </w:r>
            <w:r w:rsidRPr="003B26D4">
              <w:fldChar w:fldCharType="separate"/>
            </w:r>
            <w:r w:rsidR="007D6E88" w:rsidRPr="007D6E88">
              <w:t xml:space="preserve">Об утверждении </w:t>
            </w:r>
            <w:r w:rsidR="002D23DC">
              <w:t xml:space="preserve">перечней сельских населенных пунктов и рабочих поселков, относящихся к сельским территориям Нижегородской области, и сельских агломераций Нижегородской области в целях реализации мероприятий, предусмотренных </w:t>
            </w:r>
            <w:r w:rsidR="002D23DC" w:rsidRPr="002D23DC">
              <w:t>Государственной программ</w:t>
            </w:r>
            <w:r w:rsidR="002D23DC">
              <w:t>ой</w:t>
            </w:r>
            <w:r w:rsidR="002D23DC" w:rsidRPr="002D23DC">
              <w:t xml:space="preserve"> развития сельского хозяйства и регулирования рынков сельскохозяйственной продукции, сырья </w:t>
            </w:r>
            <w:r w:rsidRPr="003B26D4">
              <w:fldChar w:fldCharType="end"/>
            </w:r>
            <w:bookmarkEnd w:id="1"/>
          </w:p>
        </w:tc>
        <w:tc>
          <w:tcPr>
            <w:tcW w:w="1769" w:type="dxa"/>
          </w:tcPr>
          <w:p w14:paraId="512776EE" w14:textId="77777777" w:rsidR="0085764D" w:rsidRDefault="0085764D" w:rsidP="000B15E1"/>
        </w:tc>
      </w:tr>
    </w:tbl>
    <w:p w14:paraId="16F08D0A" w14:textId="77777777" w:rsidR="0085764D" w:rsidRDefault="0085764D" w:rsidP="0085764D">
      <w:pPr>
        <w:sectPr w:rsidR="0085764D" w:rsidSect="002B4B3A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39847C74" w14:textId="79E75CD7" w:rsidR="00952897" w:rsidRDefault="002D23DC" w:rsidP="002D23DC">
      <w:pPr>
        <w:autoSpaceDE w:val="0"/>
        <w:autoSpaceDN w:val="0"/>
        <w:adjustRightInd w:val="0"/>
        <w:ind w:left="1560" w:right="1701"/>
        <w:jc w:val="center"/>
        <w:rPr>
          <w:szCs w:val="28"/>
        </w:rPr>
      </w:pPr>
      <w:r>
        <w:rPr>
          <w:szCs w:val="28"/>
        </w:rPr>
        <w:t xml:space="preserve">и </w:t>
      </w:r>
      <w:r w:rsidRPr="002D23DC">
        <w:rPr>
          <w:szCs w:val="28"/>
        </w:rPr>
        <w:t xml:space="preserve">продовольствия, утвержденной постановлением Правительства Российской Федерации </w:t>
      </w:r>
      <w:r>
        <w:rPr>
          <w:szCs w:val="28"/>
        </w:rPr>
        <w:br/>
      </w:r>
      <w:r w:rsidRPr="002D23DC">
        <w:rPr>
          <w:szCs w:val="28"/>
        </w:rPr>
        <w:t>от 14 июля 2012 г. № 717</w:t>
      </w:r>
    </w:p>
    <w:p w14:paraId="3B0F2F06" w14:textId="77777777" w:rsidR="00ED00A1" w:rsidRDefault="00ED00A1" w:rsidP="00ED00A1">
      <w:pPr>
        <w:autoSpaceDE w:val="0"/>
        <w:autoSpaceDN w:val="0"/>
        <w:adjustRightInd w:val="0"/>
        <w:jc w:val="both"/>
        <w:rPr>
          <w:szCs w:val="28"/>
        </w:rPr>
      </w:pPr>
    </w:p>
    <w:p w14:paraId="66BB74F3" w14:textId="77777777" w:rsidR="00ED00A1" w:rsidRDefault="00ED00A1" w:rsidP="00ED00A1">
      <w:pPr>
        <w:autoSpaceDE w:val="0"/>
        <w:autoSpaceDN w:val="0"/>
        <w:adjustRightInd w:val="0"/>
        <w:jc w:val="both"/>
        <w:rPr>
          <w:szCs w:val="28"/>
        </w:rPr>
      </w:pPr>
    </w:p>
    <w:p w14:paraId="6EC135F1" w14:textId="7556178F" w:rsidR="000B6F5C" w:rsidRPr="00FA3020" w:rsidRDefault="00FA3020" w:rsidP="00ED00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52C35">
        <w:rPr>
          <w:szCs w:val="28"/>
        </w:rPr>
        <w:t>В целях реализации мероприятий, предусмотренных</w:t>
      </w:r>
      <w:r w:rsidR="002D23DC" w:rsidRPr="00A52C35">
        <w:t xml:space="preserve"> </w:t>
      </w:r>
      <w:r w:rsidR="007F01E7" w:rsidRPr="00A52C35">
        <w:rPr>
          <w:szCs w:val="28"/>
        </w:rPr>
        <w:t xml:space="preserve">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</w:t>
      </w:r>
      <w:r w:rsidR="002D23DC" w:rsidRPr="00A52C35">
        <w:rPr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</w:t>
      </w:r>
      <w:r w:rsidRPr="00A52C35">
        <w:rPr>
          <w:szCs w:val="28"/>
        </w:rPr>
        <w:t xml:space="preserve"> Правилами предоставления и распределения субсидий из федерального бюджета бюджетам субъектов Российской Федерации на развитие сельского туризма, </w:t>
      </w:r>
      <w:r w:rsidR="007F01E7" w:rsidRPr="00A52C35">
        <w:rPr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комплекса,</w:t>
      </w:r>
      <w:r w:rsidR="007F01E7" w:rsidRPr="00A52C35">
        <w:t xml:space="preserve"> </w:t>
      </w:r>
      <w:r w:rsidR="007F01E7" w:rsidRPr="00A52C35">
        <w:rPr>
          <w:szCs w:val="28"/>
        </w:rPr>
        <w:t>приведенными</w:t>
      </w:r>
      <w:r w:rsidR="007F01E7" w:rsidRPr="007F01E7">
        <w:rPr>
          <w:szCs w:val="28"/>
        </w:rPr>
        <w:t xml:space="preserve"> в приложениях </w:t>
      </w:r>
      <w:r w:rsidR="007F01E7">
        <w:rPr>
          <w:szCs w:val="28"/>
        </w:rPr>
        <w:t>№</w:t>
      </w:r>
      <w:r w:rsidR="007F01E7" w:rsidRPr="007F01E7">
        <w:rPr>
          <w:szCs w:val="28"/>
        </w:rPr>
        <w:t xml:space="preserve"> </w:t>
      </w:r>
      <w:r w:rsidR="007F01E7">
        <w:rPr>
          <w:szCs w:val="28"/>
        </w:rPr>
        <w:t xml:space="preserve">6, </w:t>
      </w:r>
      <w:r w:rsidR="007F01E7" w:rsidRPr="007F01E7">
        <w:rPr>
          <w:szCs w:val="28"/>
        </w:rPr>
        <w:t xml:space="preserve">8, 12, </w:t>
      </w:r>
      <w:r w:rsidR="007F01E7">
        <w:rPr>
          <w:szCs w:val="28"/>
        </w:rPr>
        <w:t xml:space="preserve">22 </w:t>
      </w:r>
      <w:r w:rsidR="007F01E7" w:rsidRPr="007F01E7">
        <w:rPr>
          <w:szCs w:val="28"/>
        </w:rPr>
        <w:t xml:space="preserve">соответственно к Государственной программе </w:t>
      </w:r>
      <w:r w:rsidR="007F01E7" w:rsidRPr="007F01E7">
        <w:rPr>
          <w:szCs w:val="28"/>
        </w:rPr>
        <w:lastRenderedPageBreak/>
        <w:t xml:space="preserve">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</w:t>
      </w:r>
      <w:r w:rsidR="007F01E7">
        <w:rPr>
          <w:szCs w:val="28"/>
        </w:rPr>
        <w:t>№</w:t>
      </w:r>
      <w:r w:rsidR="007F01E7" w:rsidRPr="007F01E7">
        <w:rPr>
          <w:szCs w:val="28"/>
        </w:rPr>
        <w:t xml:space="preserve"> 717,</w:t>
      </w:r>
      <w:r w:rsidR="007F01E7">
        <w:rPr>
          <w:szCs w:val="28"/>
        </w:rPr>
        <w:br/>
      </w:r>
      <w:r w:rsidR="000B6F5C" w:rsidRPr="00FA3020">
        <w:rPr>
          <w:szCs w:val="28"/>
        </w:rPr>
        <w:t>п р и к а з ы в а ю:</w:t>
      </w:r>
    </w:p>
    <w:p w14:paraId="52009EAE" w14:textId="19F321D8" w:rsidR="00ED00A1" w:rsidRDefault="00564B36" w:rsidP="00964E21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FA3020">
        <w:rPr>
          <w:szCs w:val="28"/>
        </w:rPr>
        <w:t xml:space="preserve"> </w:t>
      </w:r>
      <w:r w:rsidR="00ED00A1">
        <w:rPr>
          <w:szCs w:val="28"/>
        </w:rPr>
        <w:t>Утвердить:</w:t>
      </w:r>
    </w:p>
    <w:p w14:paraId="258629DA" w14:textId="441E6D62" w:rsidR="00952897" w:rsidRPr="00964E21" w:rsidRDefault="00964E21" w:rsidP="00964E21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перечень сельских населенных пунктов и рабочих поселков, относящихся к сельским территориям Нижегородской области, </w:t>
      </w:r>
      <w:r w:rsidR="00564B36" w:rsidRPr="00964E21">
        <w:rPr>
          <w:szCs w:val="28"/>
        </w:rPr>
        <w:t>согласно п</w:t>
      </w:r>
      <w:r w:rsidR="00C007E7" w:rsidRPr="00964E21">
        <w:rPr>
          <w:szCs w:val="28"/>
        </w:rPr>
        <w:t>риложению</w:t>
      </w:r>
      <w:r w:rsidR="00ED00A1" w:rsidRPr="00964E21">
        <w:rPr>
          <w:szCs w:val="28"/>
        </w:rPr>
        <w:t xml:space="preserve"> 1 к настоящему приказу;</w:t>
      </w:r>
    </w:p>
    <w:p w14:paraId="5C2C8134" w14:textId="172F437E" w:rsidR="00ED00A1" w:rsidRDefault="00964E21" w:rsidP="00ED00A1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перечень сельских агломераций Нижегородской области </w:t>
      </w:r>
      <w:r w:rsidR="00ED00A1">
        <w:rPr>
          <w:szCs w:val="28"/>
        </w:rPr>
        <w:t>согласно приложению 2 к настоящему приказу.</w:t>
      </w:r>
    </w:p>
    <w:p w14:paraId="61599283" w14:textId="77777777" w:rsidR="00964E21" w:rsidRDefault="00964E21" w:rsidP="00964E21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 Признать утратившими силу приказы министерства сельского хозяйства и продовольственных ресурсов Нижегородской области:</w:t>
      </w:r>
    </w:p>
    <w:p w14:paraId="2105CF5D" w14:textId="77777777" w:rsidR="00964E21" w:rsidRDefault="00964E21" w:rsidP="00964E21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964E21">
        <w:rPr>
          <w:szCs w:val="28"/>
        </w:rPr>
        <w:t xml:space="preserve">от </w:t>
      </w:r>
      <w:r>
        <w:rPr>
          <w:szCs w:val="28"/>
        </w:rPr>
        <w:t xml:space="preserve">13 июля </w:t>
      </w:r>
      <w:r w:rsidRPr="00964E21">
        <w:rPr>
          <w:szCs w:val="28"/>
        </w:rPr>
        <w:t xml:space="preserve">2021 </w:t>
      </w:r>
      <w:r>
        <w:rPr>
          <w:szCs w:val="28"/>
        </w:rPr>
        <w:t>г. №</w:t>
      </w:r>
      <w:r w:rsidRPr="00964E21">
        <w:rPr>
          <w:szCs w:val="28"/>
        </w:rPr>
        <w:t xml:space="preserve"> 222</w:t>
      </w:r>
      <w:r>
        <w:rPr>
          <w:szCs w:val="28"/>
        </w:rPr>
        <w:t xml:space="preserve"> «Об утверждении перечней»;</w:t>
      </w:r>
    </w:p>
    <w:p w14:paraId="372E57A6" w14:textId="77777777" w:rsidR="001C5620" w:rsidRDefault="00964E21" w:rsidP="001C5620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от 16 августа </w:t>
      </w:r>
      <w:r w:rsidRPr="00964E21">
        <w:rPr>
          <w:szCs w:val="28"/>
        </w:rPr>
        <w:t xml:space="preserve">2021 </w:t>
      </w:r>
      <w:r>
        <w:rPr>
          <w:szCs w:val="28"/>
        </w:rPr>
        <w:t>г. №</w:t>
      </w:r>
      <w:r w:rsidRPr="00964E21">
        <w:rPr>
          <w:szCs w:val="28"/>
        </w:rPr>
        <w:t xml:space="preserve"> 253</w:t>
      </w:r>
      <w:r>
        <w:rPr>
          <w:szCs w:val="28"/>
        </w:rPr>
        <w:t xml:space="preserve"> «</w:t>
      </w:r>
      <w:r w:rsidRPr="00964E21">
        <w:rPr>
          <w:szCs w:val="28"/>
        </w:rPr>
        <w:t xml:space="preserve">О внесении изменений в приказ министерства сельского хозяйства и продовольственных ресурсов Нижегородской области от 13 июля 2021 г. </w:t>
      </w:r>
      <w:r>
        <w:rPr>
          <w:szCs w:val="28"/>
        </w:rPr>
        <w:t>№ 222»;</w:t>
      </w:r>
    </w:p>
    <w:p w14:paraId="7D93ED86" w14:textId="52CC1857" w:rsidR="00964E21" w:rsidRPr="00964E21" w:rsidRDefault="001C5620" w:rsidP="001C5620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от 30 августа </w:t>
      </w:r>
      <w:r w:rsidRPr="001C5620">
        <w:rPr>
          <w:szCs w:val="28"/>
        </w:rPr>
        <w:t>2021</w:t>
      </w:r>
      <w:r>
        <w:rPr>
          <w:szCs w:val="28"/>
        </w:rPr>
        <w:t xml:space="preserve"> г.</w:t>
      </w:r>
      <w:r w:rsidRPr="001C5620">
        <w:rPr>
          <w:szCs w:val="28"/>
        </w:rPr>
        <w:t xml:space="preserve"> </w:t>
      </w:r>
      <w:r>
        <w:rPr>
          <w:szCs w:val="28"/>
        </w:rPr>
        <w:t>№</w:t>
      </w:r>
      <w:r w:rsidRPr="001C5620">
        <w:rPr>
          <w:szCs w:val="28"/>
        </w:rPr>
        <w:t xml:space="preserve"> 261</w:t>
      </w:r>
      <w:r>
        <w:rPr>
          <w:szCs w:val="28"/>
        </w:rPr>
        <w:t xml:space="preserve"> «</w:t>
      </w:r>
      <w:r w:rsidRPr="001C5620">
        <w:rPr>
          <w:szCs w:val="28"/>
        </w:rPr>
        <w:t>Об утверждении перечней сельских населенных пунктов и рабочих поселков, относящихся к сельским территориям Нижегородской области, и сельских агломераций Нижегородской области для предоставления грантов в форме субсидий на раз</w:t>
      </w:r>
      <w:r>
        <w:rPr>
          <w:szCs w:val="28"/>
        </w:rPr>
        <w:t>витие малых форм хозяйствования».</w:t>
      </w:r>
    </w:p>
    <w:p w14:paraId="4EE6EA29" w14:textId="541A98A1" w:rsidR="00564B36" w:rsidRPr="00964E21" w:rsidRDefault="00964E21" w:rsidP="00964E21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564B36" w:rsidRPr="00964E21">
        <w:rPr>
          <w:szCs w:val="28"/>
        </w:rPr>
        <w:t>Настоящий приказ вступает в силу со дня его подписания</w:t>
      </w:r>
      <w:r w:rsidR="00ED00A1" w:rsidRPr="00964E21">
        <w:rPr>
          <w:szCs w:val="28"/>
        </w:rPr>
        <w:t xml:space="preserve"> и распространяется на правоотношения, возникшие с 1 января 2025 г. </w:t>
      </w:r>
    </w:p>
    <w:p w14:paraId="54138269" w14:textId="77777777" w:rsidR="00952897" w:rsidRDefault="00952897" w:rsidP="00F9058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EE002C3" w14:textId="4B42A54E" w:rsidR="000A64C8" w:rsidRDefault="000A64C8" w:rsidP="00F90580">
      <w:pPr>
        <w:pStyle w:val="a9"/>
        <w:ind w:left="709"/>
        <w:jc w:val="both"/>
      </w:pPr>
    </w:p>
    <w:p w14:paraId="56CC6DB0" w14:textId="77777777" w:rsidR="00F05BC4" w:rsidRDefault="00F05BC4" w:rsidP="00F90580">
      <w:pPr>
        <w:pStyle w:val="a9"/>
        <w:ind w:left="709"/>
        <w:jc w:val="both"/>
      </w:pPr>
    </w:p>
    <w:tbl>
      <w:tblPr>
        <w:tblStyle w:val="a6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070C21" w14:paraId="1174283A" w14:textId="77777777" w:rsidTr="00070C21">
        <w:tc>
          <w:tcPr>
            <w:tcW w:w="4602" w:type="dxa"/>
          </w:tcPr>
          <w:p w14:paraId="66F748B6" w14:textId="4CE749AA" w:rsidR="00070C21" w:rsidRDefault="00070C21" w:rsidP="00C8089A">
            <w:pPr>
              <w:pStyle w:val="a9"/>
              <w:ind w:left="0"/>
              <w:jc w:val="both"/>
            </w:pPr>
            <w:r>
              <w:t>Министр</w:t>
            </w:r>
          </w:p>
        </w:tc>
        <w:tc>
          <w:tcPr>
            <w:tcW w:w="4602" w:type="dxa"/>
          </w:tcPr>
          <w:p w14:paraId="37AD6122" w14:textId="769EE352" w:rsidR="00070C21" w:rsidRDefault="00070C21" w:rsidP="00C8089A">
            <w:pPr>
              <w:pStyle w:val="a9"/>
              <w:ind w:left="0"/>
              <w:jc w:val="right"/>
            </w:pPr>
            <w:r>
              <w:t>Н.К.Денисов</w:t>
            </w:r>
          </w:p>
        </w:tc>
      </w:tr>
    </w:tbl>
    <w:p w14:paraId="2BFA5CA3" w14:textId="2A3DB72F" w:rsidR="0011485C" w:rsidRDefault="0011485C" w:rsidP="001C5620">
      <w:pPr>
        <w:rPr>
          <w:szCs w:val="28"/>
        </w:rPr>
      </w:pPr>
    </w:p>
    <w:p w14:paraId="1CA946F7" w14:textId="77777777" w:rsidR="0011485C" w:rsidRDefault="0011485C">
      <w:pPr>
        <w:rPr>
          <w:szCs w:val="28"/>
        </w:rPr>
      </w:pPr>
      <w:r>
        <w:rPr>
          <w:szCs w:val="28"/>
        </w:rPr>
        <w:br w:type="page"/>
      </w:r>
    </w:p>
    <w:p w14:paraId="3563D1B0" w14:textId="77777777" w:rsidR="0011485C" w:rsidRPr="00B92FF7" w:rsidRDefault="0011485C" w:rsidP="0011485C">
      <w:pPr>
        <w:autoSpaceDE w:val="0"/>
        <w:autoSpaceDN w:val="0"/>
        <w:adjustRightInd w:val="0"/>
        <w:ind w:left="4536"/>
        <w:jc w:val="center"/>
        <w:outlineLvl w:val="0"/>
        <w:rPr>
          <w:szCs w:val="28"/>
        </w:rPr>
      </w:pPr>
      <w:r w:rsidRPr="00B92FF7">
        <w:rPr>
          <w:szCs w:val="28"/>
        </w:rPr>
        <w:t>ПРИЛОЖЕНИЕ 1</w:t>
      </w:r>
    </w:p>
    <w:p w14:paraId="517020B5" w14:textId="77777777" w:rsidR="0011485C" w:rsidRPr="00B92FF7" w:rsidRDefault="0011485C" w:rsidP="0011485C">
      <w:pPr>
        <w:autoSpaceDE w:val="0"/>
        <w:autoSpaceDN w:val="0"/>
        <w:adjustRightInd w:val="0"/>
        <w:ind w:left="4536"/>
        <w:jc w:val="center"/>
        <w:rPr>
          <w:szCs w:val="28"/>
        </w:rPr>
      </w:pPr>
      <w:r w:rsidRPr="00B92FF7">
        <w:rPr>
          <w:szCs w:val="28"/>
        </w:rPr>
        <w:t>к приказу министерства сельского хозяйства и продовольственных ресурсов</w:t>
      </w:r>
      <w:r>
        <w:rPr>
          <w:szCs w:val="28"/>
        </w:rPr>
        <w:t xml:space="preserve"> </w:t>
      </w:r>
      <w:r w:rsidRPr="00B92FF7">
        <w:rPr>
          <w:szCs w:val="28"/>
        </w:rPr>
        <w:t>Нижегородской области</w:t>
      </w:r>
    </w:p>
    <w:p w14:paraId="55A39C70" w14:textId="77777777" w:rsidR="0011485C" w:rsidRPr="00B92FF7" w:rsidRDefault="0011485C" w:rsidP="0011485C">
      <w:pPr>
        <w:autoSpaceDE w:val="0"/>
        <w:autoSpaceDN w:val="0"/>
        <w:adjustRightInd w:val="0"/>
        <w:ind w:left="4536"/>
        <w:jc w:val="center"/>
        <w:rPr>
          <w:szCs w:val="28"/>
        </w:rPr>
      </w:pPr>
      <w:r w:rsidRPr="00B92FF7">
        <w:rPr>
          <w:szCs w:val="28"/>
        </w:rPr>
        <w:t>от__________№ ____</w:t>
      </w:r>
    </w:p>
    <w:p w14:paraId="00B568FB" w14:textId="77777777" w:rsidR="0011485C" w:rsidRPr="00B92FF7" w:rsidRDefault="0011485C" w:rsidP="0011485C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14:paraId="4A891510" w14:textId="77777777" w:rsidR="0011485C" w:rsidRDefault="0011485C" w:rsidP="0011485C">
      <w:pPr>
        <w:autoSpaceDE w:val="0"/>
        <w:autoSpaceDN w:val="0"/>
        <w:adjustRightInd w:val="0"/>
        <w:jc w:val="center"/>
        <w:rPr>
          <w:szCs w:val="28"/>
        </w:rPr>
      </w:pPr>
    </w:p>
    <w:p w14:paraId="07F9E347" w14:textId="77777777" w:rsidR="0011485C" w:rsidRDefault="0011485C" w:rsidP="0011485C">
      <w:pPr>
        <w:autoSpaceDE w:val="0"/>
        <w:autoSpaceDN w:val="0"/>
        <w:adjustRightInd w:val="0"/>
        <w:jc w:val="center"/>
        <w:rPr>
          <w:szCs w:val="28"/>
        </w:rPr>
      </w:pPr>
    </w:p>
    <w:p w14:paraId="1890DF48" w14:textId="77777777" w:rsidR="0011485C" w:rsidRDefault="0011485C" w:rsidP="0011485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Перечень</w:t>
      </w:r>
      <w:r>
        <w:rPr>
          <w:szCs w:val="28"/>
        </w:rPr>
        <w:br/>
      </w:r>
      <w:r w:rsidRPr="00D740D2">
        <w:rPr>
          <w:szCs w:val="28"/>
        </w:rPr>
        <w:t>сельских населенных пунктов и рабочих поселков, относящихся к сельским территориям Нижегородской области</w:t>
      </w:r>
    </w:p>
    <w:p w14:paraId="08D28163" w14:textId="77777777" w:rsidR="0011485C" w:rsidRDefault="0011485C" w:rsidP="0011485C">
      <w:pPr>
        <w:autoSpaceDE w:val="0"/>
        <w:autoSpaceDN w:val="0"/>
        <w:adjustRightInd w:val="0"/>
        <w:jc w:val="center"/>
        <w:rPr>
          <w:szCs w:val="28"/>
        </w:rPr>
      </w:pPr>
    </w:p>
    <w:p w14:paraId="0EBA573C" w14:textId="77777777" w:rsidR="0011485C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 сельским территориям Нижегородской области относятся следующие населенные пункты:</w:t>
      </w:r>
    </w:p>
    <w:p w14:paraId="1DB148FA" w14:textId="77777777" w:rsidR="0011485C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с</w:t>
      </w:r>
      <w:r w:rsidRPr="00CB7E87">
        <w:rPr>
          <w:szCs w:val="28"/>
        </w:rPr>
        <w:t xml:space="preserve">ельские населенные пункты, входящие в состав </w:t>
      </w:r>
      <w:r>
        <w:rPr>
          <w:szCs w:val="28"/>
        </w:rPr>
        <w:t>муниципальных округов и</w:t>
      </w:r>
      <w:r w:rsidRPr="00CB7E87">
        <w:rPr>
          <w:szCs w:val="28"/>
        </w:rPr>
        <w:t xml:space="preserve"> городских округов </w:t>
      </w:r>
      <w:r>
        <w:rPr>
          <w:szCs w:val="28"/>
        </w:rPr>
        <w:t>Нижегородской области (</w:t>
      </w:r>
      <w:r w:rsidRPr="00CB7E87">
        <w:rPr>
          <w:szCs w:val="28"/>
        </w:rPr>
        <w:t>села, деревни, сельские поселки, хутора, починки, выселки, кордоны, слободы</w:t>
      </w:r>
      <w:r>
        <w:rPr>
          <w:szCs w:val="28"/>
        </w:rPr>
        <w:t xml:space="preserve">), </w:t>
      </w:r>
      <w:r w:rsidRPr="00CB7E87">
        <w:rPr>
          <w:szCs w:val="28"/>
        </w:rPr>
        <w:t xml:space="preserve">за исключением </w:t>
      </w:r>
      <w:r w:rsidRPr="00B92FF7">
        <w:rPr>
          <w:szCs w:val="28"/>
        </w:rPr>
        <w:t>сельских населенных пунктов, входящих в состав городского округа город Ни</w:t>
      </w:r>
      <w:r>
        <w:rPr>
          <w:szCs w:val="28"/>
        </w:rPr>
        <w:t>жний Новгород (</w:t>
      </w:r>
      <w:r w:rsidRPr="00B92FF7">
        <w:rPr>
          <w:szCs w:val="28"/>
        </w:rPr>
        <w:t xml:space="preserve">сельский поселок Березовая Пойма, деревня </w:t>
      </w:r>
      <w:proofErr w:type="spellStart"/>
      <w:r w:rsidRPr="00B92FF7">
        <w:rPr>
          <w:szCs w:val="28"/>
        </w:rPr>
        <w:t>Бешенцево</w:t>
      </w:r>
      <w:proofErr w:type="spellEnd"/>
      <w:r w:rsidRPr="00B92FF7">
        <w:rPr>
          <w:szCs w:val="28"/>
        </w:rPr>
        <w:t xml:space="preserve">, деревня </w:t>
      </w:r>
      <w:proofErr w:type="spellStart"/>
      <w:r w:rsidRPr="00B92FF7">
        <w:rPr>
          <w:szCs w:val="28"/>
        </w:rPr>
        <w:t>Ближнеконстантиново</w:t>
      </w:r>
      <w:proofErr w:type="spellEnd"/>
      <w:r w:rsidRPr="00B92FF7">
        <w:rPr>
          <w:szCs w:val="28"/>
        </w:rPr>
        <w:t xml:space="preserve">, деревня </w:t>
      </w:r>
      <w:proofErr w:type="spellStart"/>
      <w:r w:rsidRPr="00B92FF7">
        <w:rPr>
          <w:szCs w:val="28"/>
        </w:rPr>
        <w:t>Кузнечиха</w:t>
      </w:r>
      <w:proofErr w:type="spellEnd"/>
      <w:r w:rsidRPr="00B92FF7">
        <w:rPr>
          <w:szCs w:val="28"/>
        </w:rPr>
        <w:t xml:space="preserve">, сельский поселок Луч, деревня </w:t>
      </w:r>
      <w:proofErr w:type="spellStart"/>
      <w:r w:rsidRPr="00B92FF7">
        <w:rPr>
          <w:szCs w:val="28"/>
        </w:rPr>
        <w:t>Ляхово</w:t>
      </w:r>
      <w:proofErr w:type="spellEnd"/>
      <w:r w:rsidRPr="00B92FF7">
        <w:rPr>
          <w:szCs w:val="28"/>
        </w:rPr>
        <w:t xml:space="preserve">, деревня </w:t>
      </w:r>
      <w:proofErr w:type="spellStart"/>
      <w:r w:rsidRPr="00B92FF7">
        <w:rPr>
          <w:szCs w:val="28"/>
        </w:rPr>
        <w:t>Мордвинцево</w:t>
      </w:r>
      <w:proofErr w:type="spellEnd"/>
      <w:r w:rsidRPr="00B92FF7">
        <w:rPr>
          <w:szCs w:val="28"/>
        </w:rPr>
        <w:t xml:space="preserve">, деревня Новая, деревня Новопокровское, деревня Ольгино, слобода </w:t>
      </w:r>
      <w:proofErr w:type="spellStart"/>
      <w:r w:rsidRPr="00B92FF7">
        <w:rPr>
          <w:szCs w:val="28"/>
        </w:rPr>
        <w:t>Подновье</w:t>
      </w:r>
      <w:proofErr w:type="spellEnd"/>
      <w:r w:rsidRPr="00B92FF7">
        <w:rPr>
          <w:szCs w:val="28"/>
        </w:rPr>
        <w:t xml:space="preserve">, сельский поселок учхоза </w:t>
      </w:r>
      <w:r>
        <w:rPr>
          <w:szCs w:val="28"/>
        </w:rPr>
        <w:t>«</w:t>
      </w:r>
      <w:r w:rsidRPr="00B92FF7">
        <w:rPr>
          <w:szCs w:val="28"/>
        </w:rPr>
        <w:t>Пригородный</w:t>
      </w:r>
      <w:r>
        <w:rPr>
          <w:szCs w:val="28"/>
        </w:rPr>
        <w:t>»</w:t>
      </w:r>
      <w:r w:rsidRPr="00B92FF7">
        <w:rPr>
          <w:szCs w:val="28"/>
        </w:rPr>
        <w:t xml:space="preserve">, сельский поселок Новинки, деревня Комарово, сельский поселок </w:t>
      </w:r>
      <w:proofErr w:type="spellStart"/>
      <w:r w:rsidRPr="00B92FF7">
        <w:rPr>
          <w:szCs w:val="28"/>
        </w:rPr>
        <w:t>Кудьма</w:t>
      </w:r>
      <w:proofErr w:type="spellEnd"/>
      <w:r w:rsidRPr="00B92FF7">
        <w:rPr>
          <w:szCs w:val="28"/>
        </w:rPr>
        <w:t xml:space="preserve">, деревня </w:t>
      </w:r>
      <w:proofErr w:type="spellStart"/>
      <w:r w:rsidRPr="00B92FF7">
        <w:rPr>
          <w:szCs w:val="28"/>
        </w:rPr>
        <w:t>Кусаковка</w:t>
      </w:r>
      <w:proofErr w:type="spellEnd"/>
      <w:r w:rsidRPr="00B92FF7">
        <w:rPr>
          <w:szCs w:val="28"/>
        </w:rPr>
        <w:t xml:space="preserve">, деревня Новопавловка, деревня </w:t>
      </w:r>
      <w:proofErr w:type="spellStart"/>
      <w:r w:rsidRPr="00B92FF7">
        <w:rPr>
          <w:szCs w:val="28"/>
        </w:rPr>
        <w:t>Ромашково</w:t>
      </w:r>
      <w:proofErr w:type="spellEnd"/>
      <w:r w:rsidRPr="00B92FF7">
        <w:rPr>
          <w:szCs w:val="28"/>
        </w:rPr>
        <w:t xml:space="preserve">, деревня </w:t>
      </w:r>
      <w:proofErr w:type="spellStart"/>
      <w:r w:rsidRPr="00B92FF7">
        <w:rPr>
          <w:szCs w:val="28"/>
        </w:rPr>
        <w:t>Сартаково</w:t>
      </w:r>
      <w:proofErr w:type="spellEnd"/>
      <w:r>
        <w:rPr>
          <w:szCs w:val="28"/>
        </w:rPr>
        <w:t>)</w:t>
      </w:r>
      <w:r w:rsidRPr="00B92FF7">
        <w:rPr>
          <w:szCs w:val="28"/>
        </w:rPr>
        <w:t>.</w:t>
      </w:r>
    </w:p>
    <w:p w14:paraId="354970CB" w14:textId="77777777" w:rsidR="0011485C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CB7E87">
        <w:rPr>
          <w:szCs w:val="28"/>
        </w:rPr>
        <w:t>рабочие поселки</w:t>
      </w:r>
      <w:r>
        <w:rPr>
          <w:szCs w:val="28"/>
        </w:rPr>
        <w:t xml:space="preserve"> (поселки городского типа*)</w:t>
      </w:r>
      <w:r w:rsidRPr="00CB7E87">
        <w:rPr>
          <w:szCs w:val="28"/>
        </w:rPr>
        <w:t>, входящие в состав муниципальных округов</w:t>
      </w:r>
      <w:r>
        <w:rPr>
          <w:szCs w:val="28"/>
        </w:rPr>
        <w:t xml:space="preserve"> и </w:t>
      </w:r>
      <w:r w:rsidRPr="00CB7E87">
        <w:rPr>
          <w:szCs w:val="28"/>
        </w:rPr>
        <w:t xml:space="preserve">городских округов </w:t>
      </w:r>
      <w:r>
        <w:rPr>
          <w:szCs w:val="28"/>
        </w:rPr>
        <w:t>Нижегородской области: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11485C" w14:paraId="4BDEB99C" w14:textId="77777777" w:rsidTr="007C75C0">
        <w:tc>
          <w:tcPr>
            <w:tcW w:w="4673" w:type="dxa"/>
          </w:tcPr>
          <w:p w14:paraId="5D78EAA5" w14:textId="77777777" w:rsidR="0011485C" w:rsidRDefault="0011485C" w:rsidP="007C75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муниципального округа, городского округа Нижегородской области </w:t>
            </w:r>
          </w:p>
        </w:tc>
        <w:tc>
          <w:tcPr>
            <w:tcW w:w="4394" w:type="dxa"/>
          </w:tcPr>
          <w:p w14:paraId="02CEA00D" w14:textId="77777777" w:rsidR="0011485C" w:rsidRDefault="0011485C" w:rsidP="007C75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рабочего поселка</w:t>
            </w:r>
          </w:p>
        </w:tc>
      </w:tr>
      <w:tr w:rsidR="0011485C" w14:paraId="60E96B49" w14:textId="77777777" w:rsidTr="007C75C0">
        <w:tc>
          <w:tcPr>
            <w:tcW w:w="9067" w:type="dxa"/>
            <w:gridSpan w:val="2"/>
          </w:tcPr>
          <w:p w14:paraId="3A8379EE" w14:textId="77777777" w:rsidR="0011485C" w:rsidRDefault="0011485C" w:rsidP="007C75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Муниципальные округа</w:t>
            </w:r>
          </w:p>
        </w:tc>
      </w:tr>
      <w:tr w:rsidR="0011485C" w14:paraId="5F66BF4C" w14:textId="77777777" w:rsidTr="007C75C0">
        <w:tc>
          <w:tcPr>
            <w:tcW w:w="4673" w:type="dxa"/>
          </w:tcPr>
          <w:p w14:paraId="75C5C8D3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CA091D">
              <w:rPr>
                <w:szCs w:val="28"/>
              </w:rPr>
              <w:t>Ардатовский</w:t>
            </w:r>
            <w:proofErr w:type="spellEnd"/>
            <w:r w:rsidRPr="00CA091D">
              <w:rPr>
                <w:szCs w:val="28"/>
              </w:rPr>
              <w:t xml:space="preserve"> муниципальный округ</w:t>
            </w:r>
          </w:p>
        </w:tc>
        <w:tc>
          <w:tcPr>
            <w:tcW w:w="4394" w:type="dxa"/>
          </w:tcPr>
          <w:p w14:paraId="3FB649C7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Ардатов</w:t>
            </w:r>
          </w:p>
          <w:p w14:paraId="4F392C56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CA091D">
              <w:rPr>
                <w:szCs w:val="28"/>
              </w:rPr>
              <w:t>р.п</w:t>
            </w:r>
            <w:proofErr w:type="spellEnd"/>
            <w:r w:rsidRPr="00CA091D">
              <w:rPr>
                <w:szCs w:val="28"/>
              </w:rPr>
              <w:t>. Мухтолово</w:t>
            </w:r>
          </w:p>
        </w:tc>
      </w:tr>
      <w:tr w:rsidR="0011485C" w14:paraId="633A63D9" w14:textId="77777777" w:rsidTr="007C75C0">
        <w:tc>
          <w:tcPr>
            <w:tcW w:w="4673" w:type="dxa"/>
          </w:tcPr>
          <w:p w14:paraId="03C5C192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Балахнинский</w:t>
            </w:r>
            <w:proofErr w:type="spellEnd"/>
            <w:r>
              <w:rPr>
                <w:szCs w:val="28"/>
              </w:rPr>
              <w:t xml:space="preserve"> </w:t>
            </w:r>
            <w:r w:rsidRPr="00CA091D">
              <w:rPr>
                <w:szCs w:val="28"/>
              </w:rPr>
              <w:t>муниципальный округ</w:t>
            </w:r>
            <w:r>
              <w:rPr>
                <w:szCs w:val="28"/>
              </w:rPr>
              <w:t xml:space="preserve"> </w:t>
            </w:r>
          </w:p>
          <w:p w14:paraId="549FB449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394" w:type="dxa"/>
          </w:tcPr>
          <w:p w14:paraId="0DD441D8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Большое Козино</w:t>
            </w:r>
          </w:p>
          <w:p w14:paraId="22EEAF79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CA091D">
              <w:rPr>
                <w:szCs w:val="28"/>
              </w:rPr>
              <w:t>р.п</w:t>
            </w:r>
            <w:proofErr w:type="spellEnd"/>
            <w:r w:rsidRPr="00CA091D">
              <w:rPr>
                <w:szCs w:val="28"/>
              </w:rPr>
              <w:t>. Гидроторф</w:t>
            </w:r>
          </w:p>
          <w:p w14:paraId="39CE6AAE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Лукино</w:t>
            </w:r>
            <w:proofErr w:type="spellEnd"/>
          </w:p>
          <w:p w14:paraId="3EDF781E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Первое Мая</w:t>
            </w:r>
          </w:p>
          <w:p w14:paraId="1E0FE7C0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CA091D">
              <w:rPr>
                <w:szCs w:val="28"/>
              </w:rPr>
              <w:t>р.п</w:t>
            </w:r>
            <w:proofErr w:type="spellEnd"/>
            <w:r w:rsidRPr="00CA091D">
              <w:rPr>
                <w:szCs w:val="28"/>
              </w:rPr>
              <w:t>. Малое Козино</w:t>
            </w:r>
          </w:p>
        </w:tc>
      </w:tr>
      <w:tr w:rsidR="0011485C" w14:paraId="27EEEFB9" w14:textId="77777777" w:rsidTr="007C75C0">
        <w:tc>
          <w:tcPr>
            <w:tcW w:w="4673" w:type="dxa"/>
          </w:tcPr>
          <w:p w14:paraId="52157763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Большемурашкинский</w:t>
            </w:r>
            <w:proofErr w:type="spellEnd"/>
            <w:r>
              <w:rPr>
                <w:szCs w:val="28"/>
              </w:rPr>
              <w:t xml:space="preserve"> </w:t>
            </w:r>
            <w:r w:rsidRPr="00815B35">
              <w:rPr>
                <w:szCs w:val="28"/>
              </w:rPr>
              <w:t>муниципальный округ</w:t>
            </w:r>
          </w:p>
        </w:tc>
        <w:tc>
          <w:tcPr>
            <w:tcW w:w="4394" w:type="dxa"/>
          </w:tcPr>
          <w:p w14:paraId="1C91FEF6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 xml:space="preserve">. Большое </w:t>
            </w:r>
            <w:proofErr w:type="spellStart"/>
            <w:r>
              <w:rPr>
                <w:szCs w:val="28"/>
              </w:rPr>
              <w:t>Мурашкино</w:t>
            </w:r>
            <w:proofErr w:type="spellEnd"/>
          </w:p>
        </w:tc>
      </w:tr>
      <w:tr w:rsidR="0011485C" w14:paraId="30B03123" w14:textId="77777777" w:rsidTr="007C75C0">
        <w:tc>
          <w:tcPr>
            <w:tcW w:w="4673" w:type="dxa"/>
          </w:tcPr>
          <w:p w14:paraId="146F4335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Бутурлинский</w:t>
            </w:r>
            <w:proofErr w:type="spellEnd"/>
            <w:r>
              <w:rPr>
                <w:szCs w:val="28"/>
              </w:rPr>
              <w:t xml:space="preserve"> </w:t>
            </w:r>
            <w:r w:rsidRPr="00815B35">
              <w:rPr>
                <w:szCs w:val="28"/>
              </w:rPr>
              <w:t>муниципальный округ</w:t>
            </w:r>
          </w:p>
        </w:tc>
        <w:tc>
          <w:tcPr>
            <w:tcW w:w="4394" w:type="dxa"/>
          </w:tcPr>
          <w:p w14:paraId="0B72082C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Бутурлино</w:t>
            </w:r>
          </w:p>
        </w:tc>
      </w:tr>
      <w:tr w:rsidR="0011485C" w14:paraId="7DD6B6C4" w14:textId="77777777" w:rsidTr="007C75C0">
        <w:tc>
          <w:tcPr>
            <w:tcW w:w="4673" w:type="dxa"/>
          </w:tcPr>
          <w:p w14:paraId="7259EB8C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815B35">
              <w:rPr>
                <w:szCs w:val="28"/>
              </w:rPr>
              <w:t>Варнавинский</w:t>
            </w:r>
            <w:proofErr w:type="spellEnd"/>
            <w:r w:rsidRPr="00815B35">
              <w:rPr>
                <w:szCs w:val="28"/>
              </w:rPr>
              <w:t xml:space="preserve"> муниципальный округ</w:t>
            </w:r>
          </w:p>
        </w:tc>
        <w:tc>
          <w:tcPr>
            <w:tcW w:w="4394" w:type="dxa"/>
          </w:tcPr>
          <w:p w14:paraId="7EAE3FE9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Варнавино</w:t>
            </w:r>
          </w:p>
        </w:tc>
      </w:tr>
      <w:tr w:rsidR="0011485C" w14:paraId="68849425" w14:textId="77777777" w:rsidTr="007C75C0">
        <w:tc>
          <w:tcPr>
            <w:tcW w:w="4673" w:type="dxa"/>
          </w:tcPr>
          <w:p w14:paraId="312E776A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Вачский</w:t>
            </w:r>
            <w:proofErr w:type="spellEnd"/>
            <w:r>
              <w:rPr>
                <w:szCs w:val="28"/>
              </w:rPr>
              <w:t xml:space="preserve"> </w:t>
            </w:r>
            <w:r w:rsidRPr="00815B35">
              <w:rPr>
                <w:szCs w:val="28"/>
              </w:rPr>
              <w:t>муниципальный округ</w:t>
            </w:r>
          </w:p>
        </w:tc>
        <w:tc>
          <w:tcPr>
            <w:tcW w:w="4394" w:type="dxa"/>
          </w:tcPr>
          <w:p w14:paraId="5EA7DADF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Вача</w:t>
            </w:r>
          </w:p>
        </w:tc>
      </w:tr>
      <w:tr w:rsidR="0011485C" w14:paraId="14DA5D25" w14:textId="77777777" w:rsidTr="007C75C0">
        <w:tc>
          <w:tcPr>
            <w:tcW w:w="4673" w:type="dxa"/>
          </w:tcPr>
          <w:p w14:paraId="4134484D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Ветлужский </w:t>
            </w:r>
            <w:r w:rsidRPr="00815B35">
              <w:rPr>
                <w:szCs w:val="28"/>
              </w:rPr>
              <w:t>муниципальный округ</w:t>
            </w:r>
          </w:p>
        </w:tc>
        <w:tc>
          <w:tcPr>
            <w:tcW w:w="4394" w:type="dxa"/>
          </w:tcPr>
          <w:p w14:paraId="0DC68B4A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им. М.И. Калинина</w:t>
            </w:r>
          </w:p>
        </w:tc>
      </w:tr>
      <w:tr w:rsidR="0011485C" w14:paraId="75473FED" w14:textId="77777777" w:rsidTr="007C75C0">
        <w:tc>
          <w:tcPr>
            <w:tcW w:w="4673" w:type="dxa"/>
          </w:tcPr>
          <w:p w14:paraId="1833FDF4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Вознесенский </w:t>
            </w:r>
            <w:r w:rsidRPr="00815B35">
              <w:rPr>
                <w:szCs w:val="28"/>
              </w:rPr>
              <w:t>муниципальный округ</w:t>
            </w:r>
          </w:p>
        </w:tc>
        <w:tc>
          <w:tcPr>
            <w:tcW w:w="4394" w:type="dxa"/>
          </w:tcPr>
          <w:p w14:paraId="1DA2453F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Вознесенское</w:t>
            </w:r>
          </w:p>
        </w:tc>
      </w:tr>
      <w:tr w:rsidR="0011485C" w14:paraId="7EBA7943" w14:textId="77777777" w:rsidTr="007C75C0">
        <w:tc>
          <w:tcPr>
            <w:tcW w:w="4673" w:type="dxa"/>
          </w:tcPr>
          <w:p w14:paraId="496C5039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Володарский </w:t>
            </w:r>
            <w:r w:rsidRPr="00815B35">
              <w:rPr>
                <w:szCs w:val="28"/>
              </w:rPr>
              <w:t>муниципальный округ</w:t>
            </w:r>
          </w:p>
        </w:tc>
        <w:tc>
          <w:tcPr>
            <w:tcW w:w="4394" w:type="dxa"/>
          </w:tcPr>
          <w:p w14:paraId="5B4E6E8D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Ильиногорск</w:t>
            </w:r>
            <w:proofErr w:type="spellEnd"/>
          </w:p>
          <w:p w14:paraId="6AF3FAE0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815B35">
              <w:rPr>
                <w:szCs w:val="28"/>
              </w:rPr>
              <w:t>р.п</w:t>
            </w:r>
            <w:proofErr w:type="spellEnd"/>
            <w:r w:rsidRPr="00815B35">
              <w:rPr>
                <w:szCs w:val="28"/>
              </w:rPr>
              <w:t xml:space="preserve">. </w:t>
            </w:r>
            <w:proofErr w:type="spellStart"/>
            <w:r w:rsidRPr="00815B35">
              <w:rPr>
                <w:szCs w:val="28"/>
              </w:rPr>
              <w:t>Решетиха</w:t>
            </w:r>
            <w:proofErr w:type="spellEnd"/>
          </w:p>
          <w:p w14:paraId="2CEC538B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815B35">
              <w:rPr>
                <w:szCs w:val="28"/>
              </w:rPr>
              <w:t>р.п</w:t>
            </w:r>
            <w:proofErr w:type="spellEnd"/>
            <w:r w:rsidRPr="00815B35">
              <w:rPr>
                <w:szCs w:val="28"/>
              </w:rPr>
              <w:t>. Смолино</w:t>
            </w:r>
          </w:p>
          <w:p w14:paraId="014DD231" w14:textId="77777777" w:rsidR="0011485C" w:rsidRPr="00815B35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815B35">
              <w:rPr>
                <w:szCs w:val="28"/>
              </w:rPr>
              <w:t>р.п</w:t>
            </w:r>
            <w:proofErr w:type="spellEnd"/>
            <w:r w:rsidRPr="00815B35">
              <w:rPr>
                <w:szCs w:val="28"/>
              </w:rPr>
              <w:t>. Фролищи</w:t>
            </w:r>
          </w:p>
          <w:p w14:paraId="21855B59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815B35">
              <w:rPr>
                <w:szCs w:val="28"/>
              </w:rPr>
              <w:t>р.п</w:t>
            </w:r>
            <w:proofErr w:type="spellEnd"/>
            <w:r w:rsidRPr="00815B35">
              <w:rPr>
                <w:szCs w:val="28"/>
              </w:rPr>
              <w:t>. Центральный</w:t>
            </w:r>
          </w:p>
          <w:p w14:paraId="140E2BFE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815B35">
              <w:rPr>
                <w:szCs w:val="28"/>
              </w:rPr>
              <w:t>р.п</w:t>
            </w:r>
            <w:proofErr w:type="spellEnd"/>
            <w:r w:rsidRPr="00815B35">
              <w:rPr>
                <w:szCs w:val="28"/>
              </w:rPr>
              <w:t xml:space="preserve">. </w:t>
            </w:r>
            <w:proofErr w:type="spellStart"/>
            <w:r w:rsidRPr="00815B35">
              <w:rPr>
                <w:szCs w:val="28"/>
              </w:rPr>
              <w:t>Юганец</w:t>
            </w:r>
            <w:proofErr w:type="spellEnd"/>
          </w:p>
        </w:tc>
      </w:tr>
      <w:tr w:rsidR="0011485C" w14:paraId="704F9E16" w14:textId="77777777" w:rsidTr="007C75C0">
        <w:tc>
          <w:tcPr>
            <w:tcW w:w="4673" w:type="dxa"/>
          </w:tcPr>
          <w:p w14:paraId="52CAFA8F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Воскресенский </w:t>
            </w:r>
            <w:r w:rsidRPr="00815B35">
              <w:rPr>
                <w:szCs w:val="28"/>
              </w:rPr>
              <w:t>муниципальный округ</w:t>
            </w:r>
          </w:p>
        </w:tc>
        <w:tc>
          <w:tcPr>
            <w:tcW w:w="4394" w:type="dxa"/>
          </w:tcPr>
          <w:p w14:paraId="4FFB21E1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Воскресенское</w:t>
            </w:r>
          </w:p>
        </w:tc>
      </w:tr>
      <w:tr w:rsidR="0011485C" w14:paraId="4DD25E55" w14:textId="77777777" w:rsidTr="007C75C0">
        <w:tc>
          <w:tcPr>
            <w:tcW w:w="4673" w:type="dxa"/>
          </w:tcPr>
          <w:p w14:paraId="39709AAB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15B35">
              <w:rPr>
                <w:szCs w:val="28"/>
              </w:rPr>
              <w:t>Городецкий муниципальный округ</w:t>
            </w:r>
          </w:p>
        </w:tc>
        <w:tc>
          <w:tcPr>
            <w:tcW w:w="4394" w:type="dxa"/>
          </w:tcPr>
          <w:p w14:paraId="2FEA6285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815B35">
              <w:rPr>
                <w:szCs w:val="28"/>
              </w:rPr>
              <w:t>р.п</w:t>
            </w:r>
            <w:proofErr w:type="spellEnd"/>
            <w:r w:rsidRPr="00815B35">
              <w:rPr>
                <w:szCs w:val="28"/>
              </w:rPr>
              <w:t>. Первомайский</w:t>
            </w:r>
          </w:p>
        </w:tc>
      </w:tr>
      <w:tr w:rsidR="0011485C" w14:paraId="56BC6C0A" w14:textId="77777777" w:rsidTr="007C75C0">
        <w:tc>
          <w:tcPr>
            <w:tcW w:w="4673" w:type="dxa"/>
          </w:tcPr>
          <w:p w14:paraId="1A79D0CD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A05CA">
              <w:rPr>
                <w:szCs w:val="28"/>
              </w:rPr>
              <w:t>Дальнеконстантиновский</w:t>
            </w:r>
            <w:proofErr w:type="spellEnd"/>
            <w:r w:rsidRPr="002A05CA">
              <w:rPr>
                <w:szCs w:val="28"/>
              </w:rPr>
              <w:t xml:space="preserve"> муниципальный округ</w:t>
            </w:r>
          </w:p>
        </w:tc>
        <w:tc>
          <w:tcPr>
            <w:tcW w:w="4394" w:type="dxa"/>
          </w:tcPr>
          <w:p w14:paraId="4E4C0DDB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A05CA">
              <w:rPr>
                <w:szCs w:val="28"/>
              </w:rPr>
              <w:t>р.п</w:t>
            </w:r>
            <w:proofErr w:type="spellEnd"/>
            <w:r w:rsidRPr="002A05CA">
              <w:rPr>
                <w:szCs w:val="28"/>
              </w:rPr>
              <w:t>. Дальнее Константиново</w:t>
            </w:r>
          </w:p>
        </w:tc>
      </w:tr>
      <w:tr w:rsidR="0011485C" w14:paraId="0EC4D647" w14:textId="77777777" w:rsidTr="007C75C0">
        <w:tc>
          <w:tcPr>
            <w:tcW w:w="4673" w:type="dxa"/>
          </w:tcPr>
          <w:p w14:paraId="1589A18A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A05CA">
              <w:rPr>
                <w:szCs w:val="28"/>
              </w:rPr>
              <w:t>Ковернинский</w:t>
            </w:r>
            <w:proofErr w:type="spellEnd"/>
            <w:r w:rsidRPr="002A05CA">
              <w:rPr>
                <w:szCs w:val="28"/>
              </w:rPr>
              <w:t xml:space="preserve"> муниципальный округ</w:t>
            </w:r>
          </w:p>
        </w:tc>
        <w:tc>
          <w:tcPr>
            <w:tcW w:w="4394" w:type="dxa"/>
          </w:tcPr>
          <w:p w14:paraId="5C06DFCE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A05CA">
              <w:rPr>
                <w:szCs w:val="28"/>
              </w:rPr>
              <w:t>р.п</w:t>
            </w:r>
            <w:proofErr w:type="spellEnd"/>
            <w:r w:rsidRPr="002A05CA">
              <w:rPr>
                <w:szCs w:val="28"/>
              </w:rPr>
              <w:t>. Ковернино</w:t>
            </w:r>
          </w:p>
        </w:tc>
      </w:tr>
      <w:tr w:rsidR="0011485C" w14:paraId="0B9ECA02" w14:textId="77777777" w:rsidTr="007C75C0">
        <w:tc>
          <w:tcPr>
            <w:tcW w:w="4673" w:type="dxa"/>
          </w:tcPr>
          <w:p w14:paraId="305D1F9C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A05CA">
              <w:rPr>
                <w:szCs w:val="28"/>
              </w:rPr>
              <w:t>Краснобаковский</w:t>
            </w:r>
            <w:proofErr w:type="spellEnd"/>
            <w:r w:rsidRPr="002A05CA">
              <w:rPr>
                <w:szCs w:val="28"/>
              </w:rPr>
              <w:t xml:space="preserve"> муниципальный округ</w:t>
            </w:r>
          </w:p>
        </w:tc>
        <w:tc>
          <w:tcPr>
            <w:tcW w:w="4394" w:type="dxa"/>
          </w:tcPr>
          <w:p w14:paraId="7F9277E3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A05CA">
              <w:rPr>
                <w:szCs w:val="28"/>
              </w:rPr>
              <w:t>р.п</w:t>
            </w:r>
            <w:proofErr w:type="spellEnd"/>
            <w:r w:rsidRPr="002A05CA">
              <w:rPr>
                <w:szCs w:val="28"/>
              </w:rPr>
              <w:t>. Ветлужский</w:t>
            </w:r>
          </w:p>
          <w:p w14:paraId="310E45F6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A05CA">
              <w:rPr>
                <w:szCs w:val="28"/>
              </w:rPr>
              <w:t>р.п</w:t>
            </w:r>
            <w:proofErr w:type="spellEnd"/>
            <w:r w:rsidRPr="002A05CA">
              <w:rPr>
                <w:szCs w:val="28"/>
              </w:rPr>
              <w:t>. Красные Баки</w:t>
            </w:r>
          </w:p>
        </w:tc>
      </w:tr>
      <w:tr w:rsidR="0011485C" w14:paraId="6B871180" w14:textId="77777777" w:rsidTr="007C75C0">
        <w:tc>
          <w:tcPr>
            <w:tcW w:w="4673" w:type="dxa"/>
          </w:tcPr>
          <w:p w14:paraId="65B867D2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A05CA">
              <w:rPr>
                <w:szCs w:val="28"/>
              </w:rPr>
              <w:t>Лукояновский</w:t>
            </w:r>
            <w:proofErr w:type="spellEnd"/>
            <w:r w:rsidRPr="002A05CA">
              <w:rPr>
                <w:szCs w:val="28"/>
              </w:rPr>
              <w:t xml:space="preserve"> муниципальный округ</w:t>
            </w:r>
          </w:p>
        </w:tc>
        <w:tc>
          <w:tcPr>
            <w:tcW w:w="4394" w:type="dxa"/>
          </w:tcPr>
          <w:p w14:paraId="6E73CCDC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A05CA">
              <w:rPr>
                <w:szCs w:val="28"/>
              </w:rPr>
              <w:t>р.п</w:t>
            </w:r>
            <w:proofErr w:type="spellEnd"/>
            <w:r w:rsidRPr="002A05CA">
              <w:rPr>
                <w:szCs w:val="28"/>
              </w:rPr>
              <w:t>. им. Степана Разина</w:t>
            </w:r>
          </w:p>
        </w:tc>
      </w:tr>
      <w:tr w:rsidR="0011485C" w14:paraId="1A7D8900" w14:textId="77777777" w:rsidTr="007C75C0">
        <w:tc>
          <w:tcPr>
            <w:tcW w:w="4673" w:type="dxa"/>
          </w:tcPr>
          <w:p w14:paraId="37B745D3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Павловский муниципальный округ</w:t>
            </w:r>
          </w:p>
        </w:tc>
        <w:tc>
          <w:tcPr>
            <w:tcW w:w="4394" w:type="dxa"/>
          </w:tcPr>
          <w:p w14:paraId="0CFE7FE7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A05CA">
              <w:rPr>
                <w:szCs w:val="28"/>
              </w:rPr>
              <w:t>р.п</w:t>
            </w:r>
            <w:proofErr w:type="spellEnd"/>
            <w:r w:rsidRPr="002A05CA">
              <w:rPr>
                <w:szCs w:val="28"/>
              </w:rPr>
              <w:t xml:space="preserve">. </w:t>
            </w:r>
            <w:proofErr w:type="spellStart"/>
            <w:r w:rsidRPr="002A05CA">
              <w:rPr>
                <w:szCs w:val="28"/>
              </w:rPr>
              <w:t>Тумботино</w:t>
            </w:r>
            <w:proofErr w:type="spellEnd"/>
          </w:p>
        </w:tc>
      </w:tr>
      <w:tr w:rsidR="0011485C" w14:paraId="13C89156" w14:textId="77777777" w:rsidTr="007C75C0">
        <w:tc>
          <w:tcPr>
            <w:tcW w:w="4673" w:type="dxa"/>
          </w:tcPr>
          <w:p w14:paraId="5CFD94CC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Пильнинский</w:t>
            </w:r>
            <w:proofErr w:type="spellEnd"/>
            <w:r>
              <w:rPr>
                <w:szCs w:val="28"/>
              </w:rPr>
              <w:t xml:space="preserve"> муниципальный округ</w:t>
            </w:r>
          </w:p>
        </w:tc>
        <w:tc>
          <w:tcPr>
            <w:tcW w:w="4394" w:type="dxa"/>
          </w:tcPr>
          <w:p w14:paraId="0742411C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A05CA">
              <w:rPr>
                <w:szCs w:val="28"/>
              </w:rPr>
              <w:t>р.п</w:t>
            </w:r>
            <w:proofErr w:type="spellEnd"/>
            <w:r w:rsidRPr="002A05CA">
              <w:rPr>
                <w:szCs w:val="28"/>
              </w:rPr>
              <w:t>. Пильна</w:t>
            </w:r>
          </w:p>
        </w:tc>
      </w:tr>
      <w:tr w:rsidR="0011485C" w14:paraId="5C68E095" w14:textId="77777777" w:rsidTr="007C75C0">
        <w:tc>
          <w:tcPr>
            <w:tcW w:w="4673" w:type="dxa"/>
          </w:tcPr>
          <w:p w14:paraId="107C52A2" w14:textId="77777777" w:rsidR="0011485C" w:rsidRPr="002A05CA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A05CA">
              <w:rPr>
                <w:szCs w:val="28"/>
              </w:rPr>
              <w:t>Сосновский муниципальный округ</w:t>
            </w:r>
          </w:p>
        </w:tc>
        <w:tc>
          <w:tcPr>
            <w:tcW w:w="4394" w:type="dxa"/>
          </w:tcPr>
          <w:p w14:paraId="0C7AC1C9" w14:textId="77777777" w:rsidR="0011485C" w:rsidRPr="002A05CA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A05CA">
              <w:rPr>
                <w:szCs w:val="28"/>
              </w:rPr>
              <w:t>р.п</w:t>
            </w:r>
            <w:proofErr w:type="spellEnd"/>
            <w:r w:rsidRPr="002A05CA">
              <w:rPr>
                <w:szCs w:val="28"/>
              </w:rPr>
              <w:t>. Сосновское</w:t>
            </w:r>
          </w:p>
        </w:tc>
      </w:tr>
      <w:tr w:rsidR="0011485C" w14:paraId="68AFC8BA" w14:textId="77777777" w:rsidTr="007C75C0">
        <w:tc>
          <w:tcPr>
            <w:tcW w:w="4673" w:type="dxa"/>
          </w:tcPr>
          <w:p w14:paraId="3E7CA68B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26830">
              <w:rPr>
                <w:szCs w:val="28"/>
              </w:rPr>
              <w:t>Тонкинский муниципальный округ</w:t>
            </w:r>
          </w:p>
        </w:tc>
        <w:tc>
          <w:tcPr>
            <w:tcW w:w="4394" w:type="dxa"/>
          </w:tcPr>
          <w:p w14:paraId="4F0E0A59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426830">
              <w:rPr>
                <w:szCs w:val="28"/>
              </w:rPr>
              <w:t>р.п</w:t>
            </w:r>
            <w:proofErr w:type="spellEnd"/>
            <w:r w:rsidRPr="00426830">
              <w:rPr>
                <w:szCs w:val="28"/>
              </w:rPr>
              <w:t>. Тонкино</w:t>
            </w:r>
          </w:p>
        </w:tc>
      </w:tr>
      <w:tr w:rsidR="0011485C" w14:paraId="4A0CE987" w14:textId="77777777" w:rsidTr="007C75C0">
        <w:tc>
          <w:tcPr>
            <w:tcW w:w="4673" w:type="dxa"/>
          </w:tcPr>
          <w:p w14:paraId="3AB483F4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394" w:type="dxa"/>
          </w:tcPr>
          <w:p w14:paraId="3A36EF33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426830">
              <w:rPr>
                <w:szCs w:val="28"/>
              </w:rPr>
              <w:t>р.п</w:t>
            </w:r>
            <w:proofErr w:type="spellEnd"/>
            <w:r w:rsidRPr="00426830">
              <w:rPr>
                <w:szCs w:val="28"/>
              </w:rPr>
              <w:t>. Пижма</w:t>
            </w:r>
          </w:p>
          <w:p w14:paraId="68833CE9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426830">
              <w:rPr>
                <w:szCs w:val="28"/>
              </w:rPr>
              <w:t>р.п</w:t>
            </w:r>
            <w:proofErr w:type="spellEnd"/>
            <w:r w:rsidRPr="00426830">
              <w:rPr>
                <w:szCs w:val="28"/>
              </w:rPr>
              <w:t>. Тоншаево</w:t>
            </w:r>
          </w:p>
          <w:p w14:paraId="0DC49821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426830">
              <w:rPr>
                <w:szCs w:val="28"/>
              </w:rPr>
              <w:t>р.п</w:t>
            </w:r>
            <w:proofErr w:type="spellEnd"/>
            <w:r w:rsidRPr="00426830">
              <w:rPr>
                <w:szCs w:val="28"/>
              </w:rPr>
              <w:t>. Шайгино</w:t>
            </w:r>
          </w:p>
        </w:tc>
      </w:tr>
      <w:tr w:rsidR="0011485C" w14:paraId="0585F7B9" w14:textId="77777777" w:rsidTr="007C75C0">
        <w:tc>
          <w:tcPr>
            <w:tcW w:w="4673" w:type="dxa"/>
          </w:tcPr>
          <w:p w14:paraId="6C67BB14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Уренский</w:t>
            </w:r>
            <w:proofErr w:type="spellEnd"/>
            <w:r>
              <w:rPr>
                <w:szCs w:val="28"/>
              </w:rPr>
              <w:t xml:space="preserve"> </w:t>
            </w:r>
            <w:r w:rsidRPr="00FD3BBD">
              <w:rPr>
                <w:szCs w:val="28"/>
              </w:rPr>
              <w:t>муниципальный округ</w:t>
            </w:r>
          </w:p>
        </w:tc>
        <w:tc>
          <w:tcPr>
            <w:tcW w:w="4394" w:type="dxa"/>
          </w:tcPr>
          <w:p w14:paraId="6280E2B4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Арья</w:t>
            </w:r>
            <w:proofErr w:type="spellEnd"/>
          </w:p>
        </w:tc>
      </w:tr>
      <w:tr w:rsidR="0011485C" w14:paraId="2C7DD237" w14:textId="77777777" w:rsidTr="007C75C0">
        <w:tc>
          <w:tcPr>
            <w:tcW w:w="4673" w:type="dxa"/>
          </w:tcPr>
          <w:p w14:paraId="7F7D2FFF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426830">
              <w:rPr>
                <w:szCs w:val="28"/>
              </w:rPr>
              <w:t>Шарангский</w:t>
            </w:r>
            <w:proofErr w:type="spellEnd"/>
            <w:r w:rsidRPr="00426830">
              <w:rPr>
                <w:szCs w:val="28"/>
              </w:rPr>
              <w:t xml:space="preserve"> муниципальный округ</w:t>
            </w:r>
          </w:p>
        </w:tc>
        <w:tc>
          <w:tcPr>
            <w:tcW w:w="4394" w:type="dxa"/>
          </w:tcPr>
          <w:p w14:paraId="00A747E5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426830">
              <w:rPr>
                <w:szCs w:val="28"/>
              </w:rPr>
              <w:t>р.п</w:t>
            </w:r>
            <w:proofErr w:type="spellEnd"/>
            <w:r w:rsidRPr="00426830">
              <w:rPr>
                <w:szCs w:val="28"/>
              </w:rPr>
              <w:t xml:space="preserve">. </w:t>
            </w:r>
            <w:proofErr w:type="spellStart"/>
            <w:r w:rsidRPr="00426830">
              <w:rPr>
                <w:szCs w:val="28"/>
              </w:rPr>
              <w:t>Шаранга</w:t>
            </w:r>
            <w:proofErr w:type="spellEnd"/>
          </w:p>
        </w:tc>
      </w:tr>
      <w:tr w:rsidR="0011485C" w14:paraId="65120EDF" w14:textId="77777777" w:rsidTr="007C75C0">
        <w:tc>
          <w:tcPr>
            <w:tcW w:w="4673" w:type="dxa"/>
          </w:tcPr>
          <w:p w14:paraId="71F66065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426830">
              <w:rPr>
                <w:szCs w:val="28"/>
              </w:rPr>
              <w:t>Шатковский</w:t>
            </w:r>
            <w:proofErr w:type="spellEnd"/>
            <w:r w:rsidRPr="00426830">
              <w:rPr>
                <w:szCs w:val="28"/>
              </w:rPr>
              <w:t xml:space="preserve"> муниципальный округ</w:t>
            </w:r>
          </w:p>
        </w:tc>
        <w:tc>
          <w:tcPr>
            <w:tcW w:w="4394" w:type="dxa"/>
          </w:tcPr>
          <w:p w14:paraId="13DCF4EC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426830">
              <w:rPr>
                <w:szCs w:val="28"/>
              </w:rPr>
              <w:t>р.п</w:t>
            </w:r>
            <w:proofErr w:type="spellEnd"/>
            <w:r w:rsidRPr="00426830">
              <w:rPr>
                <w:szCs w:val="28"/>
              </w:rPr>
              <w:t>. Лесогорск</w:t>
            </w:r>
          </w:p>
          <w:p w14:paraId="1EACC519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426830">
              <w:rPr>
                <w:szCs w:val="28"/>
              </w:rPr>
              <w:t>р.п</w:t>
            </w:r>
            <w:proofErr w:type="spellEnd"/>
            <w:r w:rsidRPr="00426830">
              <w:rPr>
                <w:szCs w:val="28"/>
              </w:rPr>
              <w:t>. Шатки</w:t>
            </w:r>
          </w:p>
        </w:tc>
      </w:tr>
      <w:tr w:rsidR="0011485C" w14:paraId="7BD360A3" w14:textId="77777777" w:rsidTr="007C75C0">
        <w:tc>
          <w:tcPr>
            <w:tcW w:w="9067" w:type="dxa"/>
            <w:gridSpan w:val="2"/>
          </w:tcPr>
          <w:p w14:paraId="00D16319" w14:textId="77777777" w:rsidR="0011485C" w:rsidRPr="00426830" w:rsidRDefault="0011485C" w:rsidP="007C75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Городские округа</w:t>
            </w:r>
          </w:p>
        </w:tc>
      </w:tr>
      <w:tr w:rsidR="0011485C" w14:paraId="19E7474C" w14:textId="77777777" w:rsidTr="007C75C0">
        <w:tc>
          <w:tcPr>
            <w:tcW w:w="4673" w:type="dxa"/>
          </w:tcPr>
          <w:p w14:paraId="772F5402" w14:textId="77777777" w:rsidR="0011485C" w:rsidRPr="00426830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26830">
              <w:rPr>
                <w:szCs w:val="28"/>
              </w:rPr>
              <w:t>городской округ город Арзамас</w:t>
            </w:r>
          </w:p>
        </w:tc>
        <w:tc>
          <w:tcPr>
            <w:tcW w:w="4394" w:type="dxa"/>
          </w:tcPr>
          <w:p w14:paraId="6DB6D3C6" w14:textId="77777777" w:rsidR="0011485C" w:rsidRPr="00426830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426830">
              <w:rPr>
                <w:szCs w:val="28"/>
              </w:rPr>
              <w:t>р.п</w:t>
            </w:r>
            <w:proofErr w:type="spellEnd"/>
            <w:r w:rsidRPr="00426830">
              <w:rPr>
                <w:szCs w:val="28"/>
              </w:rPr>
              <w:t>. Выездное</w:t>
            </w:r>
          </w:p>
        </w:tc>
      </w:tr>
      <w:tr w:rsidR="0011485C" w14:paraId="69E93F5B" w14:textId="77777777" w:rsidTr="007C75C0">
        <w:tc>
          <w:tcPr>
            <w:tcW w:w="4673" w:type="dxa"/>
          </w:tcPr>
          <w:p w14:paraId="58A6E588" w14:textId="77777777" w:rsidR="0011485C" w:rsidRPr="00426830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городской </w:t>
            </w:r>
            <w:r w:rsidRPr="00815B35">
              <w:rPr>
                <w:szCs w:val="28"/>
              </w:rPr>
              <w:t>округ</w:t>
            </w:r>
            <w:r>
              <w:rPr>
                <w:szCs w:val="28"/>
              </w:rPr>
              <w:t xml:space="preserve"> Воротынский</w:t>
            </w:r>
          </w:p>
        </w:tc>
        <w:tc>
          <w:tcPr>
            <w:tcW w:w="4394" w:type="dxa"/>
          </w:tcPr>
          <w:p w14:paraId="15C071B8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Васильсурск</w:t>
            </w:r>
          </w:p>
          <w:p w14:paraId="12D7551F" w14:textId="77777777" w:rsidR="0011485C" w:rsidRPr="00426830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815B35">
              <w:rPr>
                <w:szCs w:val="28"/>
              </w:rPr>
              <w:t>р.п</w:t>
            </w:r>
            <w:proofErr w:type="spellEnd"/>
            <w:r w:rsidRPr="00815B35">
              <w:rPr>
                <w:szCs w:val="28"/>
              </w:rPr>
              <w:t>. Воротынец</w:t>
            </w:r>
          </w:p>
        </w:tc>
      </w:tr>
      <w:tr w:rsidR="0011485C" w14:paraId="2CC8874A" w14:textId="77777777" w:rsidTr="007C75C0">
        <w:tc>
          <w:tcPr>
            <w:tcW w:w="4673" w:type="dxa"/>
          </w:tcPr>
          <w:p w14:paraId="34306FA2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городской округ город Выкса</w:t>
            </w:r>
          </w:p>
        </w:tc>
        <w:tc>
          <w:tcPr>
            <w:tcW w:w="4394" w:type="dxa"/>
          </w:tcPr>
          <w:p w14:paraId="41377111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Ближне</w:t>
            </w:r>
            <w:proofErr w:type="spellEnd"/>
            <w:r>
              <w:rPr>
                <w:szCs w:val="28"/>
              </w:rPr>
              <w:t>-Песочное</w:t>
            </w:r>
          </w:p>
          <w:p w14:paraId="06F98381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Виля</w:t>
            </w:r>
          </w:p>
          <w:p w14:paraId="2D3695AD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Досчатое</w:t>
            </w:r>
            <w:proofErr w:type="spellEnd"/>
          </w:p>
          <w:p w14:paraId="2218CEF6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Шиморское</w:t>
            </w:r>
          </w:p>
        </w:tc>
      </w:tr>
      <w:tr w:rsidR="0011485C" w14:paraId="3E8BA59E" w14:textId="77777777" w:rsidTr="007C75C0">
        <w:tc>
          <w:tcPr>
            <w:tcW w:w="4673" w:type="dxa"/>
          </w:tcPr>
          <w:p w14:paraId="23FAE625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городской округ город Дзержинск</w:t>
            </w:r>
          </w:p>
        </w:tc>
        <w:tc>
          <w:tcPr>
            <w:tcW w:w="4394" w:type="dxa"/>
          </w:tcPr>
          <w:p w14:paraId="6B5BDF1F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Горбатовка</w:t>
            </w:r>
          </w:p>
        </w:tc>
      </w:tr>
      <w:tr w:rsidR="0011485C" w14:paraId="098C001D" w14:textId="77777777" w:rsidTr="007C75C0">
        <w:tc>
          <w:tcPr>
            <w:tcW w:w="4673" w:type="dxa"/>
          </w:tcPr>
          <w:p w14:paraId="0E5D73E5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городской округ город Кулебаки</w:t>
            </w:r>
          </w:p>
        </w:tc>
        <w:tc>
          <w:tcPr>
            <w:tcW w:w="4394" w:type="dxa"/>
          </w:tcPr>
          <w:p w14:paraId="3233D556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Гремячево</w:t>
            </w:r>
            <w:proofErr w:type="spellEnd"/>
          </w:p>
        </w:tc>
      </w:tr>
      <w:tr w:rsidR="0011485C" w14:paraId="1D7BE8E8" w14:textId="77777777" w:rsidTr="007C75C0">
        <w:tc>
          <w:tcPr>
            <w:tcW w:w="4673" w:type="dxa"/>
          </w:tcPr>
          <w:p w14:paraId="5AED1108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городской округ Семеновский</w:t>
            </w:r>
          </w:p>
        </w:tc>
        <w:tc>
          <w:tcPr>
            <w:tcW w:w="4394" w:type="dxa"/>
          </w:tcPr>
          <w:p w14:paraId="53B33819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Сухобезводное</w:t>
            </w:r>
          </w:p>
        </w:tc>
      </w:tr>
      <w:tr w:rsidR="0011485C" w14:paraId="7F6FCA83" w14:textId="77777777" w:rsidTr="007C75C0">
        <w:tc>
          <w:tcPr>
            <w:tcW w:w="4673" w:type="dxa"/>
          </w:tcPr>
          <w:p w14:paraId="35A2CD3F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545C">
              <w:rPr>
                <w:szCs w:val="28"/>
              </w:rPr>
              <w:t>городской округ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Сокольский</w:t>
            </w:r>
            <w:proofErr w:type="spellEnd"/>
          </w:p>
        </w:tc>
        <w:tc>
          <w:tcPr>
            <w:tcW w:w="4394" w:type="dxa"/>
          </w:tcPr>
          <w:p w14:paraId="41A8AFDF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Сокольское</w:t>
            </w:r>
          </w:p>
        </w:tc>
      </w:tr>
      <w:tr w:rsidR="0011485C" w14:paraId="66E95DDD" w14:textId="77777777" w:rsidTr="007C75C0">
        <w:tc>
          <w:tcPr>
            <w:tcW w:w="4673" w:type="dxa"/>
          </w:tcPr>
          <w:p w14:paraId="7EB8EEE2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городской округ город Шахунья</w:t>
            </w:r>
          </w:p>
        </w:tc>
        <w:tc>
          <w:tcPr>
            <w:tcW w:w="4394" w:type="dxa"/>
          </w:tcPr>
          <w:p w14:paraId="17B15881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Вахтан</w:t>
            </w:r>
            <w:proofErr w:type="spellEnd"/>
          </w:p>
          <w:p w14:paraId="099CFED8" w14:textId="77777777" w:rsidR="0011485C" w:rsidRDefault="0011485C" w:rsidP="007C75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Сява</w:t>
            </w:r>
            <w:proofErr w:type="spellEnd"/>
          </w:p>
        </w:tc>
      </w:tr>
    </w:tbl>
    <w:p w14:paraId="21C2C65F" w14:textId="77777777" w:rsidR="0011485C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14:paraId="4840F13E" w14:textId="77777777" w:rsidR="0011485C" w:rsidRPr="0010474B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* В соответствии с Общероссийским</w:t>
      </w:r>
      <w:r w:rsidRPr="0010474B">
        <w:rPr>
          <w:szCs w:val="28"/>
        </w:rPr>
        <w:t xml:space="preserve"> классификатор</w:t>
      </w:r>
      <w:r>
        <w:rPr>
          <w:szCs w:val="28"/>
        </w:rPr>
        <w:t>ом</w:t>
      </w:r>
      <w:r w:rsidRPr="0010474B">
        <w:rPr>
          <w:szCs w:val="28"/>
        </w:rPr>
        <w:t xml:space="preserve"> объектов административно-территориального деления</w:t>
      </w:r>
      <w:r>
        <w:rPr>
          <w:szCs w:val="28"/>
        </w:rPr>
        <w:t xml:space="preserve"> (</w:t>
      </w:r>
      <w:r w:rsidRPr="0010474B">
        <w:rPr>
          <w:szCs w:val="28"/>
        </w:rPr>
        <w:t>ОК 019-95</w:t>
      </w:r>
      <w:r>
        <w:rPr>
          <w:szCs w:val="28"/>
        </w:rPr>
        <w:t xml:space="preserve">), </w:t>
      </w:r>
      <w:r w:rsidRPr="0010474B">
        <w:rPr>
          <w:szCs w:val="28"/>
        </w:rPr>
        <w:t>утв</w:t>
      </w:r>
      <w:r>
        <w:rPr>
          <w:szCs w:val="28"/>
        </w:rPr>
        <w:t>ержденным п</w:t>
      </w:r>
      <w:r w:rsidRPr="0010474B">
        <w:rPr>
          <w:szCs w:val="28"/>
        </w:rPr>
        <w:t>остановлени</w:t>
      </w:r>
      <w:r>
        <w:rPr>
          <w:szCs w:val="28"/>
        </w:rPr>
        <w:t xml:space="preserve">ем Госстандарта России от 31 июля </w:t>
      </w:r>
      <w:r w:rsidRPr="0010474B">
        <w:rPr>
          <w:szCs w:val="28"/>
        </w:rPr>
        <w:t>1995</w:t>
      </w:r>
      <w:r>
        <w:rPr>
          <w:szCs w:val="28"/>
        </w:rPr>
        <w:t xml:space="preserve"> г.</w:t>
      </w:r>
      <w:r w:rsidRPr="0010474B">
        <w:rPr>
          <w:szCs w:val="28"/>
        </w:rPr>
        <w:t xml:space="preserve"> </w:t>
      </w:r>
      <w:r>
        <w:rPr>
          <w:szCs w:val="28"/>
        </w:rPr>
        <w:t xml:space="preserve">№ 413 </w:t>
      </w:r>
      <w:r>
        <w:rPr>
          <w:szCs w:val="28"/>
        </w:rPr>
        <w:br/>
      </w:r>
      <w:r w:rsidRPr="0010474B">
        <w:rPr>
          <w:szCs w:val="28"/>
        </w:rPr>
        <w:t>(</w:t>
      </w:r>
      <w:r>
        <w:rPr>
          <w:szCs w:val="28"/>
        </w:rPr>
        <w:t xml:space="preserve">в </w:t>
      </w:r>
      <w:r w:rsidRPr="0010474B">
        <w:rPr>
          <w:szCs w:val="28"/>
        </w:rPr>
        <w:t>ред</w:t>
      </w:r>
      <w:r>
        <w:rPr>
          <w:szCs w:val="28"/>
        </w:rPr>
        <w:t>акции</w:t>
      </w:r>
      <w:r w:rsidRPr="0010474B">
        <w:rPr>
          <w:szCs w:val="28"/>
        </w:rPr>
        <w:t xml:space="preserve"> от </w:t>
      </w:r>
      <w:r>
        <w:rPr>
          <w:szCs w:val="28"/>
        </w:rPr>
        <w:t xml:space="preserve">25 ноября </w:t>
      </w:r>
      <w:r w:rsidRPr="0010474B">
        <w:rPr>
          <w:szCs w:val="28"/>
        </w:rPr>
        <w:t>2024</w:t>
      </w:r>
      <w:r>
        <w:rPr>
          <w:szCs w:val="28"/>
        </w:rPr>
        <w:t xml:space="preserve"> г.</w:t>
      </w:r>
      <w:r w:rsidRPr="0010474B">
        <w:rPr>
          <w:szCs w:val="28"/>
        </w:rPr>
        <w:t>)</w:t>
      </w:r>
      <w:r>
        <w:rPr>
          <w:szCs w:val="28"/>
        </w:rPr>
        <w:t>,</w:t>
      </w:r>
      <w:r w:rsidRPr="0010474B">
        <w:rPr>
          <w:szCs w:val="28"/>
        </w:rPr>
        <w:t xml:space="preserve"> на рабо</w:t>
      </w:r>
      <w:r>
        <w:rPr>
          <w:szCs w:val="28"/>
        </w:rPr>
        <w:t xml:space="preserve">чие, курортные и дачные поселки </w:t>
      </w:r>
      <w:r w:rsidRPr="0010474B">
        <w:rPr>
          <w:szCs w:val="28"/>
        </w:rPr>
        <w:t xml:space="preserve">распространяется </w:t>
      </w:r>
      <w:r>
        <w:rPr>
          <w:szCs w:val="28"/>
        </w:rPr>
        <w:t>обозначение «</w:t>
      </w:r>
      <w:r w:rsidRPr="0010474B">
        <w:rPr>
          <w:szCs w:val="28"/>
        </w:rPr>
        <w:t>поселок городского типа</w:t>
      </w:r>
      <w:r>
        <w:rPr>
          <w:szCs w:val="28"/>
        </w:rPr>
        <w:t>».</w:t>
      </w:r>
    </w:p>
    <w:p w14:paraId="067DFC1E" w14:textId="6E4FC7F2" w:rsidR="0011485C" w:rsidRDefault="0011485C">
      <w:pPr>
        <w:rPr>
          <w:szCs w:val="28"/>
        </w:rPr>
      </w:pPr>
      <w:r>
        <w:rPr>
          <w:szCs w:val="28"/>
        </w:rPr>
        <w:br w:type="page"/>
      </w:r>
    </w:p>
    <w:p w14:paraId="6F2AE798" w14:textId="77777777" w:rsidR="0011485C" w:rsidRPr="00C519F7" w:rsidRDefault="0011485C" w:rsidP="0011485C">
      <w:pPr>
        <w:autoSpaceDE w:val="0"/>
        <w:autoSpaceDN w:val="0"/>
        <w:adjustRightInd w:val="0"/>
        <w:ind w:left="4536"/>
        <w:jc w:val="center"/>
        <w:outlineLvl w:val="0"/>
        <w:rPr>
          <w:szCs w:val="28"/>
        </w:rPr>
      </w:pPr>
      <w:r w:rsidRPr="00C519F7">
        <w:rPr>
          <w:szCs w:val="28"/>
        </w:rPr>
        <w:t>ПРИЛОЖЕНИЕ 2</w:t>
      </w:r>
    </w:p>
    <w:p w14:paraId="5C03A6E1" w14:textId="77777777" w:rsidR="0011485C" w:rsidRPr="00C519F7" w:rsidRDefault="0011485C" w:rsidP="0011485C">
      <w:pPr>
        <w:autoSpaceDE w:val="0"/>
        <w:autoSpaceDN w:val="0"/>
        <w:adjustRightInd w:val="0"/>
        <w:ind w:left="4536"/>
        <w:jc w:val="center"/>
        <w:rPr>
          <w:szCs w:val="28"/>
        </w:rPr>
      </w:pPr>
      <w:r w:rsidRPr="00C519F7">
        <w:rPr>
          <w:szCs w:val="28"/>
        </w:rPr>
        <w:t>к приказу министерства сельского хозяйства и продовольственных ресурсов</w:t>
      </w:r>
    </w:p>
    <w:p w14:paraId="1325FEE6" w14:textId="77777777" w:rsidR="0011485C" w:rsidRPr="00C519F7" w:rsidRDefault="0011485C" w:rsidP="0011485C">
      <w:pPr>
        <w:autoSpaceDE w:val="0"/>
        <w:autoSpaceDN w:val="0"/>
        <w:adjustRightInd w:val="0"/>
        <w:ind w:left="4536"/>
        <w:jc w:val="center"/>
        <w:rPr>
          <w:szCs w:val="28"/>
        </w:rPr>
      </w:pPr>
      <w:r w:rsidRPr="00C519F7">
        <w:rPr>
          <w:szCs w:val="28"/>
        </w:rPr>
        <w:t>Нижегородской области</w:t>
      </w:r>
    </w:p>
    <w:p w14:paraId="33B08C61" w14:textId="77777777" w:rsidR="0011485C" w:rsidRPr="00C519F7" w:rsidRDefault="0011485C" w:rsidP="0011485C">
      <w:pPr>
        <w:autoSpaceDE w:val="0"/>
        <w:autoSpaceDN w:val="0"/>
        <w:adjustRightInd w:val="0"/>
        <w:ind w:left="4536"/>
        <w:jc w:val="center"/>
        <w:rPr>
          <w:szCs w:val="28"/>
        </w:rPr>
      </w:pPr>
      <w:r w:rsidRPr="00C519F7">
        <w:rPr>
          <w:szCs w:val="28"/>
        </w:rPr>
        <w:t>от__________№ ____</w:t>
      </w:r>
    </w:p>
    <w:p w14:paraId="17064261" w14:textId="77777777" w:rsidR="0011485C" w:rsidRPr="00C519F7" w:rsidRDefault="0011485C" w:rsidP="0011485C">
      <w:pPr>
        <w:autoSpaceDE w:val="0"/>
        <w:autoSpaceDN w:val="0"/>
        <w:adjustRightInd w:val="0"/>
        <w:ind w:left="4536"/>
        <w:jc w:val="center"/>
        <w:rPr>
          <w:bCs/>
          <w:szCs w:val="28"/>
        </w:rPr>
      </w:pPr>
    </w:p>
    <w:p w14:paraId="662D2E3F" w14:textId="77777777" w:rsidR="0011485C" w:rsidRPr="00C519F7" w:rsidRDefault="0011485C" w:rsidP="0011485C">
      <w:pPr>
        <w:autoSpaceDE w:val="0"/>
        <w:autoSpaceDN w:val="0"/>
        <w:adjustRightInd w:val="0"/>
        <w:jc w:val="center"/>
        <w:rPr>
          <w:bCs/>
          <w:szCs w:val="28"/>
        </w:rPr>
      </w:pPr>
      <w:r w:rsidRPr="00C519F7">
        <w:rPr>
          <w:bCs/>
          <w:szCs w:val="28"/>
        </w:rPr>
        <w:t>Перечень</w:t>
      </w:r>
    </w:p>
    <w:p w14:paraId="6E540AC3" w14:textId="77777777" w:rsidR="0011485C" w:rsidRPr="00C519F7" w:rsidRDefault="0011485C" w:rsidP="0011485C">
      <w:pPr>
        <w:autoSpaceDE w:val="0"/>
        <w:autoSpaceDN w:val="0"/>
        <w:adjustRightInd w:val="0"/>
        <w:jc w:val="center"/>
        <w:rPr>
          <w:bCs/>
          <w:szCs w:val="28"/>
        </w:rPr>
      </w:pPr>
      <w:r w:rsidRPr="00C519F7">
        <w:rPr>
          <w:bCs/>
          <w:szCs w:val="28"/>
        </w:rPr>
        <w:t>сельских агломераций Нижегородской области</w:t>
      </w:r>
    </w:p>
    <w:p w14:paraId="292DDFEA" w14:textId="77777777" w:rsidR="0011485C" w:rsidRPr="00C519F7" w:rsidRDefault="0011485C" w:rsidP="0011485C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5FF3DE43" w14:textId="77777777" w:rsidR="0011485C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 сельским агломерациям Нижегородской области относятся п</w:t>
      </w:r>
      <w:r w:rsidRPr="00C519F7">
        <w:rPr>
          <w:szCs w:val="28"/>
        </w:rPr>
        <w:t>римыкающие друг к другу</w:t>
      </w:r>
      <w:r>
        <w:rPr>
          <w:szCs w:val="28"/>
        </w:rPr>
        <w:t>:</w:t>
      </w:r>
    </w:p>
    <w:p w14:paraId="29A28A68" w14:textId="77777777" w:rsidR="0011485C" w:rsidRPr="00C519F7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населенные пункты, относящиеся к сельским территориям Нижегородской области, установленные в приложении 1 к настоящему приказу;</w:t>
      </w:r>
    </w:p>
    <w:p w14:paraId="5BA477FE" w14:textId="77777777" w:rsidR="0011485C" w:rsidRPr="00C519F7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м</w:t>
      </w:r>
      <w:r w:rsidRPr="00C519F7">
        <w:rPr>
          <w:szCs w:val="28"/>
        </w:rPr>
        <w:t>алые города с численностью населения, постоянно проживающего на их территории, не превышающей 30 тыс. человек:</w:t>
      </w:r>
    </w:p>
    <w:p w14:paraId="4F9C3EAA" w14:textId="77777777" w:rsidR="0011485C" w:rsidRPr="00C519F7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519F7">
        <w:rPr>
          <w:szCs w:val="28"/>
        </w:rPr>
        <w:t>- город Ветлуга</w:t>
      </w:r>
    </w:p>
    <w:p w14:paraId="381CCF1C" w14:textId="77777777" w:rsidR="0011485C" w:rsidRPr="00C519F7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519F7">
        <w:rPr>
          <w:szCs w:val="28"/>
        </w:rPr>
        <w:t>- город Володарск</w:t>
      </w:r>
    </w:p>
    <w:p w14:paraId="4442265C" w14:textId="77777777" w:rsidR="0011485C" w:rsidRPr="00A15390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15390">
        <w:rPr>
          <w:szCs w:val="28"/>
        </w:rPr>
        <w:t>- город Ворсма</w:t>
      </w:r>
    </w:p>
    <w:p w14:paraId="38C67250" w14:textId="77777777" w:rsidR="0011485C" w:rsidRPr="00A15390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15390">
        <w:rPr>
          <w:szCs w:val="28"/>
        </w:rPr>
        <w:t>- город Горбатов</w:t>
      </w:r>
    </w:p>
    <w:p w14:paraId="301C2734" w14:textId="77777777" w:rsidR="0011485C" w:rsidRPr="00C519F7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15390">
        <w:rPr>
          <w:szCs w:val="28"/>
        </w:rPr>
        <w:t>- город Городец</w:t>
      </w:r>
    </w:p>
    <w:p w14:paraId="4318BBF3" w14:textId="77777777" w:rsidR="0011485C" w:rsidRPr="00C519F7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519F7">
        <w:rPr>
          <w:szCs w:val="28"/>
        </w:rPr>
        <w:t xml:space="preserve">- город </w:t>
      </w:r>
      <w:proofErr w:type="spellStart"/>
      <w:r w:rsidRPr="00C519F7">
        <w:rPr>
          <w:szCs w:val="28"/>
        </w:rPr>
        <w:t>Княгинино</w:t>
      </w:r>
      <w:proofErr w:type="spellEnd"/>
    </w:p>
    <w:p w14:paraId="26EF2CC0" w14:textId="77777777" w:rsidR="0011485C" w:rsidRPr="00C519F7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519F7">
        <w:rPr>
          <w:szCs w:val="28"/>
        </w:rPr>
        <w:t xml:space="preserve">- город </w:t>
      </w:r>
      <w:proofErr w:type="spellStart"/>
      <w:r w:rsidRPr="00C519F7">
        <w:rPr>
          <w:szCs w:val="28"/>
        </w:rPr>
        <w:t>Лукоянов</w:t>
      </w:r>
      <w:proofErr w:type="spellEnd"/>
    </w:p>
    <w:p w14:paraId="40948290" w14:textId="77777777" w:rsidR="0011485C" w:rsidRPr="0037685A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7685A">
        <w:rPr>
          <w:szCs w:val="28"/>
        </w:rPr>
        <w:t xml:space="preserve">- город </w:t>
      </w:r>
      <w:proofErr w:type="spellStart"/>
      <w:r w:rsidRPr="0037685A">
        <w:rPr>
          <w:szCs w:val="28"/>
        </w:rPr>
        <w:t>Лысково</w:t>
      </w:r>
      <w:proofErr w:type="spellEnd"/>
    </w:p>
    <w:p w14:paraId="1C61ACBA" w14:textId="77777777" w:rsidR="0011485C" w:rsidRPr="0037685A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7685A">
        <w:rPr>
          <w:szCs w:val="28"/>
        </w:rPr>
        <w:t>- город Навашино</w:t>
      </w:r>
    </w:p>
    <w:p w14:paraId="6A2C09F3" w14:textId="77777777" w:rsidR="0011485C" w:rsidRPr="0037685A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7685A">
        <w:rPr>
          <w:szCs w:val="28"/>
        </w:rPr>
        <w:t>- город Первомайск</w:t>
      </w:r>
    </w:p>
    <w:p w14:paraId="368699D4" w14:textId="77777777" w:rsidR="0011485C" w:rsidRPr="0037685A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7685A">
        <w:rPr>
          <w:szCs w:val="28"/>
        </w:rPr>
        <w:t>- город Перевоз</w:t>
      </w:r>
    </w:p>
    <w:p w14:paraId="64C818BB" w14:textId="77777777" w:rsidR="0011485C" w:rsidRPr="0037685A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7685A">
        <w:rPr>
          <w:szCs w:val="28"/>
        </w:rPr>
        <w:t>- город Семенов</w:t>
      </w:r>
    </w:p>
    <w:p w14:paraId="6B69990B" w14:textId="77777777" w:rsidR="0011485C" w:rsidRPr="0037685A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7685A">
        <w:rPr>
          <w:szCs w:val="28"/>
        </w:rPr>
        <w:t>- город Сергач</w:t>
      </w:r>
    </w:p>
    <w:p w14:paraId="4D213667" w14:textId="77777777" w:rsidR="0011485C" w:rsidRPr="0037685A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7685A">
        <w:rPr>
          <w:szCs w:val="28"/>
        </w:rPr>
        <w:t>- город Урень</w:t>
      </w:r>
    </w:p>
    <w:p w14:paraId="0E30ED8E" w14:textId="77777777" w:rsidR="0011485C" w:rsidRPr="0037685A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7685A">
        <w:rPr>
          <w:szCs w:val="28"/>
        </w:rPr>
        <w:t>- город Чкаловск</w:t>
      </w:r>
    </w:p>
    <w:p w14:paraId="061615CA" w14:textId="77777777" w:rsidR="0011485C" w:rsidRPr="00C519F7" w:rsidRDefault="0011485C" w:rsidP="0011485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7685A">
        <w:rPr>
          <w:szCs w:val="28"/>
        </w:rPr>
        <w:t>- город Шахунья</w:t>
      </w:r>
    </w:p>
    <w:p w14:paraId="05B68B99" w14:textId="77777777" w:rsidR="00070C21" w:rsidRDefault="00070C21" w:rsidP="001C5620">
      <w:pPr>
        <w:rPr>
          <w:szCs w:val="28"/>
        </w:rPr>
      </w:pPr>
      <w:bookmarkStart w:id="2" w:name="_GoBack"/>
      <w:bookmarkEnd w:id="2"/>
    </w:p>
    <w:sectPr w:rsidR="00070C21" w:rsidSect="00C8089A">
      <w:type w:val="continuous"/>
      <w:pgSz w:w="11906" w:h="16838" w:code="9"/>
      <w:pgMar w:top="1134" w:right="849" w:bottom="851" w:left="1701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B95E8" w14:textId="77777777" w:rsidR="004B44F5" w:rsidRDefault="004B44F5">
      <w:r>
        <w:separator/>
      </w:r>
    </w:p>
  </w:endnote>
  <w:endnote w:type="continuationSeparator" w:id="0">
    <w:p w14:paraId="66A4BD2B" w14:textId="77777777" w:rsidR="004B44F5" w:rsidRDefault="004B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7A62C" w14:textId="77777777" w:rsidR="004B44F5" w:rsidRDefault="004B44F5">
      <w:r>
        <w:separator/>
      </w:r>
    </w:p>
  </w:footnote>
  <w:footnote w:type="continuationSeparator" w:id="0">
    <w:p w14:paraId="1F068FE8" w14:textId="77777777" w:rsidR="004B44F5" w:rsidRDefault="004B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1C3D" w14:textId="77777777" w:rsidR="009B4EFD" w:rsidRDefault="009B4EFD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732C18" w14:textId="77777777" w:rsidR="009B4EFD" w:rsidRDefault="009B4E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61BF6" w14:textId="5053B7D4" w:rsidR="009B4EFD" w:rsidRDefault="009B4EFD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485C">
      <w:rPr>
        <w:rStyle w:val="a7"/>
        <w:noProof/>
      </w:rPr>
      <w:t>6</w:t>
    </w:r>
    <w:r>
      <w:rPr>
        <w:rStyle w:val="a7"/>
      </w:rPr>
      <w:fldChar w:fldCharType="end"/>
    </w:r>
  </w:p>
  <w:p w14:paraId="0A9B9306" w14:textId="77777777" w:rsidR="009B4EFD" w:rsidRDefault="009B4E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C8CA" w14:textId="77777777" w:rsidR="009B4EFD" w:rsidRDefault="006C1E9F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3AD112" wp14:editId="3E738DD5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0" b="0"/>
              <wp:wrapNone/>
              <wp:docPr id="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F6928F1" id="Group 69" o:spid="_x0000_s1026" style="position:absolute;margin-left:86.15pt;margin-top:203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2150C9A" wp14:editId="2C916330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74320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7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6EA00" w14:textId="77777777" w:rsidR="009B4EFD" w:rsidRPr="00E52B15" w:rsidRDefault="006C1E9F" w:rsidP="002B6128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3FACBA68" wp14:editId="6077EE83">
                                <wp:extent cx="629920" cy="614680"/>
                                <wp:effectExtent l="0" t="0" r="0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9920" cy="614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9BD95E" w14:textId="77777777" w:rsidR="009B4EFD" w:rsidRPr="007E0487" w:rsidRDefault="009B4EFD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14:paraId="2DEEBD0C" w14:textId="77777777" w:rsidR="009B4EFD" w:rsidRPr="007E0487" w:rsidRDefault="009B4EFD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сельского хозяйства и продовольственных ресурсов</w:t>
                          </w:r>
                        </w:p>
                        <w:p w14:paraId="3AD73D4B" w14:textId="77777777" w:rsidR="009B4EFD" w:rsidRDefault="009B4EFD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6E57281B" w14:textId="77777777" w:rsidR="009B4EFD" w:rsidRPr="007E0487" w:rsidRDefault="009B4EFD" w:rsidP="002B6128">
                          <w:pPr>
                            <w:ind w:right="-4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20AA870D" w14:textId="77777777" w:rsidR="009B4EFD" w:rsidRPr="008E131A" w:rsidRDefault="009B4EFD" w:rsidP="002B6128">
                          <w:pPr>
                            <w:ind w:right="-4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  <w:r w:rsidRPr="007E0487">
                            <w:rPr>
                              <w:spacing w:val="120"/>
                              <w:sz w:val="44"/>
                              <w:szCs w:val="44"/>
                            </w:rPr>
                            <w:t>ПРИКАЗ</w:t>
                          </w:r>
                        </w:p>
                        <w:p w14:paraId="490BBF49" w14:textId="77777777" w:rsidR="009B4EFD" w:rsidRPr="008E131A" w:rsidRDefault="009B4EFD" w:rsidP="002B6128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62B62AE2" w14:textId="77777777" w:rsidR="009B4EFD" w:rsidRDefault="009B4EFD" w:rsidP="002B6128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0198185E" w14:textId="77777777" w:rsidR="009B4EFD" w:rsidRPr="002B6128" w:rsidRDefault="009B4EFD" w:rsidP="002B6128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42EB6FB7" w14:textId="77777777" w:rsidR="009B4EFD" w:rsidRPr="001772E6" w:rsidRDefault="009B4EFD" w:rsidP="002B6128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D29A7B5" w14:textId="77777777" w:rsidR="009B4EFD" w:rsidRDefault="009B4EFD" w:rsidP="002B6128">
                          <w:pPr>
                            <w:ind w:right="-7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2150C9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3in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" filled="f" stroked="f" strokecolor="white" strokeweight="0">
              <v:textbox inset="0,0,0,0">
                <w:txbxContent>
                  <w:p w14:paraId="6096EA00" w14:textId="77777777" w:rsidR="009B4EFD" w:rsidRPr="00E52B15" w:rsidRDefault="006C1E9F" w:rsidP="002B6128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3FACBA68" wp14:editId="6077EE83">
                          <wp:extent cx="629920" cy="614680"/>
                          <wp:effectExtent l="0" t="0" r="0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9920" cy="614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9BD95E" w14:textId="77777777" w:rsidR="009B4EFD" w:rsidRPr="007E0487" w:rsidRDefault="009B4EFD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14:paraId="2DEEBD0C" w14:textId="77777777" w:rsidR="009B4EFD" w:rsidRPr="007E0487" w:rsidRDefault="009B4EFD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сельского хозяйства и продовольственных ресурсов</w:t>
                    </w:r>
                  </w:p>
                  <w:p w14:paraId="3AD73D4B" w14:textId="77777777" w:rsidR="009B4EFD" w:rsidRDefault="009B4EFD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6E57281B" w14:textId="77777777" w:rsidR="009B4EFD" w:rsidRPr="007E0487" w:rsidRDefault="009B4EFD" w:rsidP="002B6128">
                    <w:pPr>
                      <w:ind w:right="-40"/>
                      <w:jc w:val="center"/>
                      <w:rPr>
                        <w:b/>
                        <w:sz w:val="20"/>
                      </w:rPr>
                    </w:pPr>
                  </w:p>
                  <w:p w14:paraId="20AA870D" w14:textId="77777777" w:rsidR="009B4EFD" w:rsidRPr="008E131A" w:rsidRDefault="009B4EFD" w:rsidP="002B6128">
                    <w:pPr>
                      <w:ind w:right="-4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  <w:r w:rsidRPr="007E0487">
                      <w:rPr>
                        <w:spacing w:val="120"/>
                        <w:sz w:val="44"/>
                        <w:szCs w:val="44"/>
                      </w:rPr>
                      <w:t>ПРИКАЗ</w:t>
                    </w:r>
                  </w:p>
                  <w:p w14:paraId="490BBF49" w14:textId="77777777" w:rsidR="009B4EFD" w:rsidRPr="008E131A" w:rsidRDefault="009B4EFD" w:rsidP="002B6128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62B62AE2" w14:textId="77777777" w:rsidR="009B4EFD" w:rsidRDefault="009B4EFD" w:rsidP="002B6128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0198185E" w14:textId="77777777" w:rsidR="009B4EFD" w:rsidRPr="002B6128" w:rsidRDefault="009B4EFD" w:rsidP="002B6128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42EB6FB7" w14:textId="77777777" w:rsidR="009B4EFD" w:rsidRPr="001772E6" w:rsidRDefault="009B4EFD" w:rsidP="002B6128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5D29A7B5" w14:textId="77777777" w:rsidR="009B4EFD" w:rsidRDefault="009B4EFD" w:rsidP="002B6128">
                    <w:pPr>
                      <w:ind w:right="-70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73EF1"/>
    <w:multiLevelType w:val="hybridMultilevel"/>
    <w:tmpl w:val="6C880A14"/>
    <w:lvl w:ilvl="0" w:tplc="D4765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D95B28"/>
    <w:multiLevelType w:val="hybridMultilevel"/>
    <w:tmpl w:val="61464364"/>
    <w:lvl w:ilvl="0" w:tplc="64F81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314CFB"/>
    <w:multiLevelType w:val="hybridMultilevel"/>
    <w:tmpl w:val="2F9A6D48"/>
    <w:lvl w:ilvl="0" w:tplc="85741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B3601E"/>
    <w:multiLevelType w:val="hybridMultilevel"/>
    <w:tmpl w:val="B3E040E2"/>
    <w:lvl w:ilvl="0" w:tplc="2ECCC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1D5E6C"/>
    <w:multiLevelType w:val="hybridMultilevel"/>
    <w:tmpl w:val="F56CD8FC"/>
    <w:lvl w:ilvl="0" w:tplc="09A093B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7C521B6D"/>
    <w:multiLevelType w:val="hybridMultilevel"/>
    <w:tmpl w:val="0AA480D4"/>
    <w:lvl w:ilvl="0" w:tplc="9DB80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uq8AZfjFCV4AFw5ALLh30jmjrU=" w:salt="+G9RJU6TW6C+nFXKaQlnP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4D"/>
    <w:rsid w:val="00001797"/>
    <w:rsid w:val="00013F55"/>
    <w:rsid w:val="00014696"/>
    <w:rsid w:val="00020C0C"/>
    <w:rsid w:val="00025B5C"/>
    <w:rsid w:val="000313DD"/>
    <w:rsid w:val="0003472A"/>
    <w:rsid w:val="0004045C"/>
    <w:rsid w:val="00040D26"/>
    <w:rsid w:val="000456BC"/>
    <w:rsid w:val="0005213A"/>
    <w:rsid w:val="00056E1C"/>
    <w:rsid w:val="00061221"/>
    <w:rsid w:val="0006395A"/>
    <w:rsid w:val="0006489F"/>
    <w:rsid w:val="00070C21"/>
    <w:rsid w:val="0007340B"/>
    <w:rsid w:val="000768D3"/>
    <w:rsid w:val="000A5D7B"/>
    <w:rsid w:val="000A64C8"/>
    <w:rsid w:val="000A666A"/>
    <w:rsid w:val="000A6BF4"/>
    <w:rsid w:val="000A6D16"/>
    <w:rsid w:val="000A6EED"/>
    <w:rsid w:val="000B15E1"/>
    <w:rsid w:val="000B6F5C"/>
    <w:rsid w:val="000C2457"/>
    <w:rsid w:val="000D066A"/>
    <w:rsid w:val="000D5C79"/>
    <w:rsid w:val="000E4EFD"/>
    <w:rsid w:val="000F3C08"/>
    <w:rsid w:val="0010141B"/>
    <w:rsid w:val="0010360C"/>
    <w:rsid w:val="0011485C"/>
    <w:rsid w:val="00120A70"/>
    <w:rsid w:val="00121661"/>
    <w:rsid w:val="0013636B"/>
    <w:rsid w:val="001451F4"/>
    <w:rsid w:val="00147CDA"/>
    <w:rsid w:val="001506D0"/>
    <w:rsid w:val="00165FC9"/>
    <w:rsid w:val="001772E6"/>
    <w:rsid w:val="001774CA"/>
    <w:rsid w:val="0018326D"/>
    <w:rsid w:val="0019378B"/>
    <w:rsid w:val="00193E1F"/>
    <w:rsid w:val="001A4004"/>
    <w:rsid w:val="001B5AC5"/>
    <w:rsid w:val="001C325E"/>
    <w:rsid w:val="001C46E6"/>
    <w:rsid w:val="001C5620"/>
    <w:rsid w:val="001D434D"/>
    <w:rsid w:val="001D71F6"/>
    <w:rsid w:val="001E3A93"/>
    <w:rsid w:val="001E4C41"/>
    <w:rsid w:val="001F1B43"/>
    <w:rsid w:val="001F1CE1"/>
    <w:rsid w:val="001F49D5"/>
    <w:rsid w:val="0020245D"/>
    <w:rsid w:val="00207E2E"/>
    <w:rsid w:val="00210B3E"/>
    <w:rsid w:val="00213989"/>
    <w:rsid w:val="00214AF2"/>
    <w:rsid w:val="002175D4"/>
    <w:rsid w:val="0022015C"/>
    <w:rsid w:val="00221AFC"/>
    <w:rsid w:val="00225344"/>
    <w:rsid w:val="002256FF"/>
    <w:rsid w:val="00227F38"/>
    <w:rsid w:val="002451CA"/>
    <w:rsid w:val="00260E76"/>
    <w:rsid w:val="0026283C"/>
    <w:rsid w:val="00266847"/>
    <w:rsid w:val="002731A4"/>
    <w:rsid w:val="00276416"/>
    <w:rsid w:val="00276AA0"/>
    <w:rsid w:val="0028400D"/>
    <w:rsid w:val="00291290"/>
    <w:rsid w:val="00293AB1"/>
    <w:rsid w:val="00295AF9"/>
    <w:rsid w:val="00297599"/>
    <w:rsid w:val="002A0F01"/>
    <w:rsid w:val="002B269E"/>
    <w:rsid w:val="002B4B3A"/>
    <w:rsid w:val="002B6128"/>
    <w:rsid w:val="002C2941"/>
    <w:rsid w:val="002D106B"/>
    <w:rsid w:val="002D23DC"/>
    <w:rsid w:val="002D5565"/>
    <w:rsid w:val="002D78A9"/>
    <w:rsid w:val="002E26C2"/>
    <w:rsid w:val="002E3885"/>
    <w:rsid w:val="002F1181"/>
    <w:rsid w:val="002F1259"/>
    <w:rsid w:val="00304F34"/>
    <w:rsid w:val="00306D72"/>
    <w:rsid w:val="00313369"/>
    <w:rsid w:val="00330BA2"/>
    <w:rsid w:val="00337EF9"/>
    <w:rsid w:val="003503C1"/>
    <w:rsid w:val="003533D4"/>
    <w:rsid w:val="003632AA"/>
    <w:rsid w:val="003745FD"/>
    <w:rsid w:val="00375072"/>
    <w:rsid w:val="00377AFF"/>
    <w:rsid w:val="00383AB3"/>
    <w:rsid w:val="00385CF1"/>
    <w:rsid w:val="00386921"/>
    <w:rsid w:val="00395421"/>
    <w:rsid w:val="00396D3C"/>
    <w:rsid w:val="003A4443"/>
    <w:rsid w:val="003A5C64"/>
    <w:rsid w:val="003B26D4"/>
    <w:rsid w:val="003B7FBA"/>
    <w:rsid w:val="003C36B4"/>
    <w:rsid w:val="003D1C86"/>
    <w:rsid w:val="003E22D7"/>
    <w:rsid w:val="003E2AC5"/>
    <w:rsid w:val="003F00DB"/>
    <w:rsid w:val="003F1E54"/>
    <w:rsid w:val="003F6BAF"/>
    <w:rsid w:val="00402CDD"/>
    <w:rsid w:val="00404DFA"/>
    <w:rsid w:val="00405896"/>
    <w:rsid w:val="004106A7"/>
    <w:rsid w:val="00410E10"/>
    <w:rsid w:val="004124E0"/>
    <w:rsid w:val="00415048"/>
    <w:rsid w:val="004234ED"/>
    <w:rsid w:val="00424BA5"/>
    <w:rsid w:val="00424D99"/>
    <w:rsid w:val="00432C04"/>
    <w:rsid w:val="00433D56"/>
    <w:rsid w:val="00433D57"/>
    <w:rsid w:val="0043564A"/>
    <w:rsid w:val="00437EF5"/>
    <w:rsid w:val="00444B30"/>
    <w:rsid w:val="004458DB"/>
    <w:rsid w:val="00447AF6"/>
    <w:rsid w:val="00475603"/>
    <w:rsid w:val="004773FE"/>
    <w:rsid w:val="00477BC8"/>
    <w:rsid w:val="004819F6"/>
    <w:rsid w:val="0048443F"/>
    <w:rsid w:val="00494BDB"/>
    <w:rsid w:val="00495A1D"/>
    <w:rsid w:val="004A5F5C"/>
    <w:rsid w:val="004B2489"/>
    <w:rsid w:val="004B2F4B"/>
    <w:rsid w:val="004B44F5"/>
    <w:rsid w:val="004C0275"/>
    <w:rsid w:val="004C33BA"/>
    <w:rsid w:val="004C34C3"/>
    <w:rsid w:val="004C39BE"/>
    <w:rsid w:val="004D1E9D"/>
    <w:rsid w:val="004D214C"/>
    <w:rsid w:val="004D5C8D"/>
    <w:rsid w:val="004D715D"/>
    <w:rsid w:val="004E2688"/>
    <w:rsid w:val="004E2872"/>
    <w:rsid w:val="004E2B1D"/>
    <w:rsid w:val="004E334E"/>
    <w:rsid w:val="004E6400"/>
    <w:rsid w:val="004F0B51"/>
    <w:rsid w:val="00501F27"/>
    <w:rsid w:val="00504DB3"/>
    <w:rsid w:val="0050594D"/>
    <w:rsid w:val="00513805"/>
    <w:rsid w:val="00516BD9"/>
    <w:rsid w:val="005220E5"/>
    <w:rsid w:val="00523C16"/>
    <w:rsid w:val="005308D5"/>
    <w:rsid w:val="005320A6"/>
    <w:rsid w:val="00533982"/>
    <w:rsid w:val="00534585"/>
    <w:rsid w:val="00550648"/>
    <w:rsid w:val="005565D3"/>
    <w:rsid w:val="00560BDB"/>
    <w:rsid w:val="00564B36"/>
    <w:rsid w:val="005674D5"/>
    <w:rsid w:val="00571A3A"/>
    <w:rsid w:val="00581D54"/>
    <w:rsid w:val="00590048"/>
    <w:rsid w:val="00592C7B"/>
    <w:rsid w:val="00594807"/>
    <w:rsid w:val="00596238"/>
    <w:rsid w:val="00596674"/>
    <w:rsid w:val="005A090E"/>
    <w:rsid w:val="005A25BB"/>
    <w:rsid w:val="005A5ECA"/>
    <w:rsid w:val="005B0693"/>
    <w:rsid w:val="005B0A3B"/>
    <w:rsid w:val="005B1071"/>
    <w:rsid w:val="005B112B"/>
    <w:rsid w:val="005B42FB"/>
    <w:rsid w:val="005B59CC"/>
    <w:rsid w:val="005B6804"/>
    <w:rsid w:val="005C086A"/>
    <w:rsid w:val="005C65B1"/>
    <w:rsid w:val="005D45FD"/>
    <w:rsid w:val="005F12A3"/>
    <w:rsid w:val="00601B58"/>
    <w:rsid w:val="00604555"/>
    <w:rsid w:val="00614FD1"/>
    <w:rsid w:val="006165D3"/>
    <w:rsid w:val="00620CB5"/>
    <w:rsid w:val="00621608"/>
    <w:rsid w:val="00625C82"/>
    <w:rsid w:val="0063056A"/>
    <w:rsid w:val="00632F3F"/>
    <w:rsid w:val="0063483F"/>
    <w:rsid w:val="00636BAD"/>
    <w:rsid w:val="00640491"/>
    <w:rsid w:val="00641A40"/>
    <w:rsid w:val="006432CB"/>
    <w:rsid w:val="006452F5"/>
    <w:rsid w:val="00651795"/>
    <w:rsid w:val="00654DA2"/>
    <w:rsid w:val="00660B3E"/>
    <w:rsid w:val="006662D1"/>
    <w:rsid w:val="0067053D"/>
    <w:rsid w:val="0067204A"/>
    <w:rsid w:val="00672AFC"/>
    <w:rsid w:val="00674978"/>
    <w:rsid w:val="00681C9F"/>
    <w:rsid w:val="00682EEE"/>
    <w:rsid w:val="006834E5"/>
    <w:rsid w:val="00692250"/>
    <w:rsid w:val="00693234"/>
    <w:rsid w:val="006A4B1D"/>
    <w:rsid w:val="006B201C"/>
    <w:rsid w:val="006B644F"/>
    <w:rsid w:val="006C1E9F"/>
    <w:rsid w:val="006D1EBC"/>
    <w:rsid w:val="006E4067"/>
    <w:rsid w:val="006F32D0"/>
    <w:rsid w:val="006F7A10"/>
    <w:rsid w:val="00706FBF"/>
    <w:rsid w:val="00710214"/>
    <w:rsid w:val="00711351"/>
    <w:rsid w:val="007166CA"/>
    <w:rsid w:val="007212E3"/>
    <w:rsid w:val="00721514"/>
    <w:rsid w:val="00731D6A"/>
    <w:rsid w:val="00751DFB"/>
    <w:rsid w:val="00762BE4"/>
    <w:rsid w:val="00762CE8"/>
    <w:rsid w:val="007752F8"/>
    <w:rsid w:val="00783697"/>
    <w:rsid w:val="0078475B"/>
    <w:rsid w:val="00794D52"/>
    <w:rsid w:val="007A30E3"/>
    <w:rsid w:val="007A34D9"/>
    <w:rsid w:val="007A3DAF"/>
    <w:rsid w:val="007A63EB"/>
    <w:rsid w:val="007A7166"/>
    <w:rsid w:val="007B0808"/>
    <w:rsid w:val="007B0AE3"/>
    <w:rsid w:val="007B3664"/>
    <w:rsid w:val="007B6AF3"/>
    <w:rsid w:val="007C0656"/>
    <w:rsid w:val="007C6CBD"/>
    <w:rsid w:val="007C76F1"/>
    <w:rsid w:val="007C78A7"/>
    <w:rsid w:val="007D6E88"/>
    <w:rsid w:val="007E0487"/>
    <w:rsid w:val="007E29BC"/>
    <w:rsid w:val="007F01E7"/>
    <w:rsid w:val="007F2094"/>
    <w:rsid w:val="007F6F65"/>
    <w:rsid w:val="007F779C"/>
    <w:rsid w:val="00801184"/>
    <w:rsid w:val="0080299B"/>
    <w:rsid w:val="008142D8"/>
    <w:rsid w:val="008160F1"/>
    <w:rsid w:val="00830612"/>
    <w:rsid w:val="008423BB"/>
    <w:rsid w:val="00852594"/>
    <w:rsid w:val="0085764D"/>
    <w:rsid w:val="00862691"/>
    <w:rsid w:val="00866801"/>
    <w:rsid w:val="00866864"/>
    <w:rsid w:val="00867D97"/>
    <w:rsid w:val="00872918"/>
    <w:rsid w:val="008853A0"/>
    <w:rsid w:val="0089080D"/>
    <w:rsid w:val="0089171E"/>
    <w:rsid w:val="008933C5"/>
    <w:rsid w:val="008A7658"/>
    <w:rsid w:val="008B08EF"/>
    <w:rsid w:val="008C2E61"/>
    <w:rsid w:val="008C3965"/>
    <w:rsid w:val="008C6DC1"/>
    <w:rsid w:val="008C75A4"/>
    <w:rsid w:val="008D13B2"/>
    <w:rsid w:val="008D30B4"/>
    <w:rsid w:val="008D45CD"/>
    <w:rsid w:val="008D5082"/>
    <w:rsid w:val="008D5E3D"/>
    <w:rsid w:val="008E0605"/>
    <w:rsid w:val="008E131A"/>
    <w:rsid w:val="008E2EDB"/>
    <w:rsid w:val="008E6DEC"/>
    <w:rsid w:val="008F28BA"/>
    <w:rsid w:val="008F401F"/>
    <w:rsid w:val="008F644D"/>
    <w:rsid w:val="00900FD8"/>
    <w:rsid w:val="00923AEC"/>
    <w:rsid w:val="009255DA"/>
    <w:rsid w:val="00927565"/>
    <w:rsid w:val="00942824"/>
    <w:rsid w:val="00944CF3"/>
    <w:rsid w:val="009458C7"/>
    <w:rsid w:val="0094653F"/>
    <w:rsid w:val="00950B45"/>
    <w:rsid w:val="00952897"/>
    <w:rsid w:val="00953C3A"/>
    <w:rsid w:val="00957A15"/>
    <w:rsid w:val="00961FCE"/>
    <w:rsid w:val="0096490C"/>
    <w:rsid w:val="00964E21"/>
    <w:rsid w:val="00967791"/>
    <w:rsid w:val="00971CE2"/>
    <w:rsid w:val="009745C2"/>
    <w:rsid w:val="0097639E"/>
    <w:rsid w:val="00995DDA"/>
    <w:rsid w:val="009A1D2F"/>
    <w:rsid w:val="009A6107"/>
    <w:rsid w:val="009B1B93"/>
    <w:rsid w:val="009B3386"/>
    <w:rsid w:val="009B419B"/>
    <w:rsid w:val="009B4EFD"/>
    <w:rsid w:val="009B6057"/>
    <w:rsid w:val="009C2470"/>
    <w:rsid w:val="009C464B"/>
    <w:rsid w:val="009C4861"/>
    <w:rsid w:val="009D038D"/>
    <w:rsid w:val="009D0B51"/>
    <w:rsid w:val="009D61CF"/>
    <w:rsid w:val="009D79F5"/>
    <w:rsid w:val="009E32B1"/>
    <w:rsid w:val="009E5522"/>
    <w:rsid w:val="009E5C03"/>
    <w:rsid w:val="009E6352"/>
    <w:rsid w:val="00A003D2"/>
    <w:rsid w:val="00A02344"/>
    <w:rsid w:val="00A05912"/>
    <w:rsid w:val="00A12790"/>
    <w:rsid w:val="00A16FB5"/>
    <w:rsid w:val="00A25B71"/>
    <w:rsid w:val="00A42F49"/>
    <w:rsid w:val="00A44B09"/>
    <w:rsid w:val="00A46F24"/>
    <w:rsid w:val="00A50E6A"/>
    <w:rsid w:val="00A52C35"/>
    <w:rsid w:val="00A54501"/>
    <w:rsid w:val="00A5479C"/>
    <w:rsid w:val="00A549A7"/>
    <w:rsid w:val="00A54E93"/>
    <w:rsid w:val="00A70067"/>
    <w:rsid w:val="00A722B6"/>
    <w:rsid w:val="00A762AE"/>
    <w:rsid w:val="00A81C20"/>
    <w:rsid w:val="00A83563"/>
    <w:rsid w:val="00A85BFC"/>
    <w:rsid w:val="00A87121"/>
    <w:rsid w:val="00A874F0"/>
    <w:rsid w:val="00A9215B"/>
    <w:rsid w:val="00A93E34"/>
    <w:rsid w:val="00AA29DD"/>
    <w:rsid w:val="00AA399F"/>
    <w:rsid w:val="00AB172A"/>
    <w:rsid w:val="00AB7381"/>
    <w:rsid w:val="00AB747E"/>
    <w:rsid w:val="00AC3D40"/>
    <w:rsid w:val="00AC5AA7"/>
    <w:rsid w:val="00AD3078"/>
    <w:rsid w:val="00AD5ECB"/>
    <w:rsid w:val="00AD64BA"/>
    <w:rsid w:val="00AD7CA2"/>
    <w:rsid w:val="00AE0158"/>
    <w:rsid w:val="00AE21A1"/>
    <w:rsid w:val="00B00462"/>
    <w:rsid w:val="00B06BF0"/>
    <w:rsid w:val="00B06DD0"/>
    <w:rsid w:val="00B1244C"/>
    <w:rsid w:val="00B14324"/>
    <w:rsid w:val="00B14661"/>
    <w:rsid w:val="00B14CDF"/>
    <w:rsid w:val="00B16C12"/>
    <w:rsid w:val="00B17644"/>
    <w:rsid w:val="00B17E58"/>
    <w:rsid w:val="00B260E5"/>
    <w:rsid w:val="00B302F4"/>
    <w:rsid w:val="00B33EFB"/>
    <w:rsid w:val="00B4182F"/>
    <w:rsid w:val="00B435A3"/>
    <w:rsid w:val="00B43727"/>
    <w:rsid w:val="00B45D15"/>
    <w:rsid w:val="00B64882"/>
    <w:rsid w:val="00B66632"/>
    <w:rsid w:val="00B7315D"/>
    <w:rsid w:val="00B73A75"/>
    <w:rsid w:val="00B75DFC"/>
    <w:rsid w:val="00B770CD"/>
    <w:rsid w:val="00B804E9"/>
    <w:rsid w:val="00B904CD"/>
    <w:rsid w:val="00B96A04"/>
    <w:rsid w:val="00BA2ACF"/>
    <w:rsid w:val="00BA3B7E"/>
    <w:rsid w:val="00BA3EEB"/>
    <w:rsid w:val="00BC183A"/>
    <w:rsid w:val="00BC4677"/>
    <w:rsid w:val="00BC4731"/>
    <w:rsid w:val="00BC61C1"/>
    <w:rsid w:val="00BD145D"/>
    <w:rsid w:val="00BD42E8"/>
    <w:rsid w:val="00BE140F"/>
    <w:rsid w:val="00BE1FA3"/>
    <w:rsid w:val="00BE2E7D"/>
    <w:rsid w:val="00BF6CD3"/>
    <w:rsid w:val="00C0041B"/>
    <w:rsid w:val="00C007E7"/>
    <w:rsid w:val="00C00F42"/>
    <w:rsid w:val="00C07083"/>
    <w:rsid w:val="00C07704"/>
    <w:rsid w:val="00C10788"/>
    <w:rsid w:val="00C12438"/>
    <w:rsid w:val="00C318A8"/>
    <w:rsid w:val="00C34CD6"/>
    <w:rsid w:val="00C425B7"/>
    <w:rsid w:val="00C50FF7"/>
    <w:rsid w:val="00C56DE2"/>
    <w:rsid w:val="00C578AA"/>
    <w:rsid w:val="00C62671"/>
    <w:rsid w:val="00C639D8"/>
    <w:rsid w:val="00C6411D"/>
    <w:rsid w:val="00C64D65"/>
    <w:rsid w:val="00C72E0B"/>
    <w:rsid w:val="00C8089A"/>
    <w:rsid w:val="00C85EA5"/>
    <w:rsid w:val="00C92121"/>
    <w:rsid w:val="00CA1FF8"/>
    <w:rsid w:val="00CA63C8"/>
    <w:rsid w:val="00CB2CB0"/>
    <w:rsid w:val="00CC47F1"/>
    <w:rsid w:val="00CC4DE3"/>
    <w:rsid w:val="00CD3CB3"/>
    <w:rsid w:val="00CD4738"/>
    <w:rsid w:val="00CD6630"/>
    <w:rsid w:val="00CD6BEC"/>
    <w:rsid w:val="00CD7EF6"/>
    <w:rsid w:val="00CF2559"/>
    <w:rsid w:val="00D01C98"/>
    <w:rsid w:val="00D12A39"/>
    <w:rsid w:val="00D14F33"/>
    <w:rsid w:val="00D21BDA"/>
    <w:rsid w:val="00D2452D"/>
    <w:rsid w:val="00D26C5B"/>
    <w:rsid w:val="00D27FEA"/>
    <w:rsid w:val="00D3028B"/>
    <w:rsid w:val="00D310D1"/>
    <w:rsid w:val="00D322E6"/>
    <w:rsid w:val="00D34236"/>
    <w:rsid w:val="00D352E3"/>
    <w:rsid w:val="00D40C38"/>
    <w:rsid w:val="00D41AAB"/>
    <w:rsid w:val="00D43A15"/>
    <w:rsid w:val="00D44EB9"/>
    <w:rsid w:val="00D5129B"/>
    <w:rsid w:val="00D51500"/>
    <w:rsid w:val="00D51628"/>
    <w:rsid w:val="00D663D9"/>
    <w:rsid w:val="00D75544"/>
    <w:rsid w:val="00D84D07"/>
    <w:rsid w:val="00D9053D"/>
    <w:rsid w:val="00D9712F"/>
    <w:rsid w:val="00DA18D7"/>
    <w:rsid w:val="00DA3151"/>
    <w:rsid w:val="00DA6C97"/>
    <w:rsid w:val="00DB2C6C"/>
    <w:rsid w:val="00DB34BB"/>
    <w:rsid w:val="00DB5E37"/>
    <w:rsid w:val="00DC2FB4"/>
    <w:rsid w:val="00DC4C7C"/>
    <w:rsid w:val="00DC739A"/>
    <w:rsid w:val="00DD59AF"/>
    <w:rsid w:val="00DD6098"/>
    <w:rsid w:val="00DD661D"/>
    <w:rsid w:val="00DE0497"/>
    <w:rsid w:val="00DE3585"/>
    <w:rsid w:val="00DE413C"/>
    <w:rsid w:val="00DF6851"/>
    <w:rsid w:val="00E02993"/>
    <w:rsid w:val="00E05968"/>
    <w:rsid w:val="00E11891"/>
    <w:rsid w:val="00E1245C"/>
    <w:rsid w:val="00E14C5A"/>
    <w:rsid w:val="00E24AE5"/>
    <w:rsid w:val="00E24F9B"/>
    <w:rsid w:val="00E26729"/>
    <w:rsid w:val="00E32342"/>
    <w:rsid w:val="00E42FA4"/>
    <w:rsid w:val="00E52B15"/>
    <w:rsid w:val="00E548B5"/>
    <w:rsid w:val="00E56917"/>
    <w:rsid w:val="00E639BF"/>
    <w:rsid w:val="00E649D6"/>
    <w:rsid w:val="00E674D1"/>
    <w:rsid w:val="00E67F9A"/>
    <w:rsid w:val="00E73803"/>
    <w:rsid w:val="00E76580"/>
    <w:rsid w:val="00E8081F"/>
    <w:rsid w:val="00E85825"/>
    <w:rsid w:val="00E90AC8"/>
    <w:rsid w:val="00E92327"/>
    <w:rsid w:val="00E95438"/>
    <w:rsid w:val="00E959AF"/>
    <w:rsid w:val="00E968A7"/>
    <w:rsid w:val="00EA4120"/>
    <w:rsid w:val="00EA7210"/>
    <w:rsid w:val="00EC7013"/>
    <w:rsid w:val="00ED00A1"/>
    <w:rsid w:val="00EE0543"/>
    <w:rsid w:val="00EE2AF0"/>
    <w:rsid w:val="00EE49BA"/>
    <w:rsid w:val="00EF44A4"/>
    <w:rsid w:val="00F05BC4"/>
    <w:rsid w:val="00F12E73"/>
    <w:rsid w:val="00F23A95"/>
    <w:rsid w:val="00F27C2C"/>
    <w:rsid w:val="00F31112"/>
    <w:rsid w:val="00F31813"/>
    <w:rsid w:val="00F34F75"/>
    <w:rsid w:val="00F36628"/>
    <w:rsid w:val="00F4755B"/>
    <w:rsid w:val="00F54FA5"/>
    <w:rsid w:val="00F6166D"/>
    <w:rsid w:val="00F633AF"/>
    <w:rsid w:val="00F703D9"/>
    <w:rsid w:val="00F74556"/>
    <w:rsid w:val="00F77CF7"/>
    <w:rsid w:val="00F83BE3"/>
    <w:rsid w:val="00F86A47"/>
    <w:rsid w:val="00F90580"/>
    <w:rsid w:val="00F97F7B"/>
    <w:rsid w:val="00FA3020"/>
    <w:rsid w:val="00FA66A2"/>
    <w:rsid w:val="00FC1266"/>
    <w:rsid w:val="00FC2D98"/>
    <w:rsid w:val="00FC589F"/>
    <w:rsid w:val="00FC5D2F"/>
    <w:rsid w:val="00FD1FE6"/>
    <w:rsid w:val="00FD35E6"/>
    <w:rsid w:val="00FD6B3F"/>
    <w:rsid w:val="00FE4867"/>
    <w:rsid w:val="00FE6846"/>
    <w:rsid w:val="00FF0D6D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BDBB99"/>
  <w15:docId w15:val="{EB2EAB87-783E-47A8-A521-9EF626D4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3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6165D3"/>
    <w:pPr>
      <w:widowControl w:val="0"/>
      <w:autoSpaceDE w:val="0"/>
      <w:autoSpaceDN w:val="0"/>
      <w:ind w:left="118"/>
    </w:pPr>
    <w:rPr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165D3"/>
    <w:rPr>
      <w:sz w:val="28"/>
      <w:szCs w:val="28"/>
      <w:lang w:eastAsia="en-US"/>
    </w:rPr>
  </w:style>
  <w:style w:type="paragraph" w:customStyle="1" w:styleId="ConsPlusNormal">
    <w:name w:val="ConsPlusNormal"/>
    <w:rsid w:val="006165D3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6165D3"/>
    <w:rPr>
      <w:sz w:val="24"/>
      <w:szCs w:val="24"/>
    </w:rPr>
  </w:style>
  <w:style w:type="paragraph" w:customStyle="1" w:styleId="Style9">
    <w:name w:val="Style9"/>
    <w:basedOn w:val="a"/>
    <w:uiPriority w:val="99"/>
    <w:rsid w:val="006165D3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character" w:customStyle="1" w:styleId="FontStyle23">
    <w:name w:val="Font Style23"/>
    <w:uiPriority w:val="99"/>
    <w:rsid w:val="002C2941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42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89F2-B5E4-4E64-A3A9-6DB7C9DD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828</Words>
  <Characters>6051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User</dc:creator>
  <cp:keywords>Бланки, шаблоны</cp:keywords>
  <cp:lastModifiedBy>Елена Морозова</cp:lastModifiedBy>
  <cp:revision>7</cp:revision>
  <cp:lastPrinted>2025-02-21T07:31:00Z</cp:lastPrinted>
  <dcterms:created xsi:type="dcterms:W3CDTF">2025-02-20T12:44:00Z</dcterms:created>
  <dcterms:modified xsi:type="dcterms:W3CDTF">2025-02-25T09:01:00Z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