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AC" w:rsidRDefault="001D01AC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D01AC" w:rsidRDefault="001D01AC">
      <w:pPr>
        <w:pStyle w:val="ConsPlusNormal"/>
        <w:ind w:firstLine="540"/>
        <w:jc w:val="both"/>
        <w:outlineLvl w:val="0"/>
      </w:pPr>
    </w:p>
    <w:p w:rsidR="001D01AC" w:rsidRDefault="001D01AC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5 сентября 2023 года N 23616-529-025-од</w:t>
      </w:r>
      <w:proofErr w:type="gramEnd"/>
    </w:p>
    <w:p w:rsidR="001D01AC" w:rsidRDefault="001D01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01AC" w:rsidRDefault="001D01AC">
      <w:pPr>
        <w:pStyle w:val="ConsPlusNormal"/>
        <w:ind w:firstLine="540"/>
        <w:jc w:val="both"/>
      </w:pPr>
    </w:p>
    <w:p w:rsidR="001D01AC" w:rsidRDefault="001D01AC">
      <w:pPr>
        <w:pStyle w:val="ConsPlusTitle"/>
        <w:jc w:val="center"/>
      </w:pPr>
      <w:r>
        <w:t xml:space="preserve">УПРАВЛЕНИЕ ПО ПРОФИЛАКТИКЕ </w:t>
      </w:r>
      <w:proofErr w:type="gramStart"/>
      <w:r>
        <w:t>КОРРУПЦИОННЫХ</w:t>
      </w:r>
      <w:proofErr w:type="gramEnd"/>
    </w:p>
    <w:p w:rsidR="001D01AC" w:rsidRDefault="001D01AC">
      <w:pPr>
        <w:pStyle w:val="ConsPlusTitle"/>
        <w:jc w:val="center"/>
      </w:pPr>
      <w:r>
        <w:t>И ИНЫХ ПРАВОНАРУШЕНИЙ НИЖЕГОРОДСКОЙ ОБЛАСТИ</w:t>
      </w:r>
    </w:p>
    <w:p w:rsidR="001D01AC" w:rsidRDefault="001D01AC">
      <w:pPr>
        <w:pStyle w:val="ConsPlusTitle"/>
        <w:jc w:val="center"/>
      </w:pPr>
    </w:p>
    <w:p w:rsidR="001D01AC" w:rsidRDefault="001D01AC">
      <w:pPr>
        <w:pStyle w:val="ConsPlusTitle"/>
        <w:jc w:val="center"/>
      </w:pPr>
      <w:r>
        <w:t>ПРИКАЗ</w:t>
      </w:r>
    </w:p>
    <w:p w:rsidR="001D01AC" w:rsidRDefault="001D01AC">
      <w:pPr>
        <w:pStyle w:val="ConsPlusTitle"/>
        <w:jc w:val="center"/>
      </w:pPr>
      <w:r>
        <w:t>от 2 августа 2023 г. N 25-од</w:t>
      </w:r>
    </w:p>
    <w:p w:rsidR="001D01AC" w:rsidRDefault="001D01AC">
      <w:pPr>
        <w:pStyle w:val="ConsPlusTitle"/>
        <w:ind w:firstLine="540"/>
        <w:jc w:val="both"/>
      </w:pPr>
    </w:p>
    <w:p w:rsidR="001D01AC" w:rsidRDefault="001D01AC">
      <w:pPr>
        <w:pStyle w:val="ConsPlusTitle"/>
        <w:jc w:val="center"/>
      </w:pPr>
      <w:r>
        <w:t>О ПРЕДСТАВЛЕНИИ ИНФОРМАЦИИ, СОДЕРЖАЩЕЙ ОСНОВАНИЯ</w:t>
      </w:r>
    </w:p>
    <w:p w:rsidR="001D01AC" w:rsidRDefault="001D01AC">
      <w:pPr>
        <w:pStyle w:val="ConsPlusTitle"/>
        <w:jc w:val="center"/>
      </w:pPr>
      <w:r>
        <w:t>ДЛЯ ПРОВЕДЕНИЯ ЗАСЕДАНИЯ КОМИССИИ ПО СОБЛЮДЕНИЮ ТРЕБОВАНИЙ</w:t>
      </w:r>
    </w:p>
    <w:p w:rsidR="001D01AC" w:rsidRDefault="001D01AC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1D01AC" w:rsidRDefault="001D01AC">
      <w:pPr>
        <w:pStyle w:val="ConsPlusTitle"/>
        <w:jc w:val="center"/>
      </w:pPr>
      <w:r>
        <w:t>И УРЕГУЛИРОВАНИЮ КОНФЛИКТА ИНТЕРЕСОВ</w:t>
      </w:r>
    </w:p>
    <w:p w:rsidR="001D01AC" w:rsidRDefault="001D01AC">
      <w:pPr>
        <w:pStyle w:val="ConsPlusNormal"/>
        <w:ind w:firstLine="540"/>
        <w:jc w:val="both"/>
      </w:pPr>
    </w:p>
    <w:p w:rsidR="001D01AC" w:rsidRDefault="001D01A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подпунктом "б"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821, </w:t>
      </w:r>
      <w:hyperlink r:id="rId7">
        <w:r>
          <w:rPr>
            <w:color w:val="0000FF"/>
          </w:rPr>
          <w:t>пунктом 3.1 раздела 3</w:t>
        </w:r>
      </w:hyperlink>
      <w:r>
        <w:t xml:space="preserve"> Положения об управлении по профилактике коррупционных правонарушений Нижегородской области, утвержденного постановлением Правительства Нижегородской области от 30 августа 2019 г. N 614</w:t>
      </w:r>
      <w:proofErr w:type="gramEnd"/>
      <w:r>
        <w:t>, приказываю:</w:t>
      </w:r>
    </w:p>
    <w:p w:rsidR="001D01AC" w:rsidRDefault="001D01A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поступления в управление по профилактике коррупционных правонарушений Нижегородской области обращений и заявлений, являющихся основаниями для проведения заседания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1D01AC" w:rsidRDefault="001D01AC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65">
        <w:r>
          <w:rPr>
            <w:color w:val="0000FF"/>
          </w:rPr>
          <w:t>Порядок</w:t>
        </w:r>
      </w:hyperlink>
      <w:r>
        <w:t xml:space="preserve"> представления председателю комиссии по соблюдению требований к служебному поведению государственных гражданских служащих и урегулированию конфликта интересов информации, содержащей основания для проведения заседания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1D01AC" w:rsidRDefault="001D01AC">
      <w:pPr>
        <w:pStyle w:val="ConsPlusNormal"/>
        <w:spacing w:before="220"/>
        <w:ind w:firstLine="540"/>
        <w:jc w:val="both"/>
      </w:pPr>
      <w:r>
        <w:t>3. Настоящий приказ вступает в силу со дня подписания.</w:t>
      </w:r>
    </w:p>
    <w:p w:rsidR="001D01AC" w:rsidRDefault="001D01A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1D01AC" w:rsidRDefault="001D01AC">
      <w:pPr>
        <w:pStyle w:val="ConsPlusNormal"/>
        <w:ind w:firstLine="540"/>
        <w:jc w:val="both"/>
      </w:pPr>
    </w:p>
    <w:p w:rsidR="001D01AC" w:rsidRDefault="001D01AC">
      <w:pPr>
        <w:pStyle w:val="ConsPlusNormal"/>
        <w:jc w:val="right"/>
      </w:pPr>
      <w:r>
        <w:t>Начальник управления</w:t>
      </w:r>
    </w:p>
    <w:p w:rsidR="001D01AC" w:rsidRDefault="001D01AC">
      <w:pPr>
        <w:pStyle w:val="ConsPlusNormal"/>
        <w:jc w:val="right"/>
      </w:pPr>
      <w:r>
        <w:t>С.А.ЛАЗАРЕВА</w:t>
      </w:r>
    </w:p>
    <w:p w:rsidR="001D01AC" w:rsidRDefault="001D01AC">
      <w:pPr>
        <w:pStyle w:val="ConsPlusNormal"/>
        <w:ind w:firstLine="540"/>
        <w:jc w:val="both"/>
      </w:pPr>
    </w:p>
    <w:p w:rsidR="001D01AC" w:rsidRDefault="001D01AC">
      <w:pPr>
        <w:pStyle w:val="ConsPlusNormal"/>
        <w:ind w:firstLine="540"/>
        <w:jc w:val="both"/>
      </w:pPr>
    </w:p>
    <w:p w:rsidR="001D01AC" w:rsidRDefault="001D01AC">
      <w:pPr>
        <w:pStyle w:val="ConsPlusNormal"/>
        <w:ind w:firstLine="540"/>
        <w:jc w:val="both"/>
      </w:pPr>
    </w:p>
    <w:p w:rsidR="001D01AC" w:rsidRDefault="001D01AC">
      <w:pPr>
        <w:pStyle w:val="ConsPlusNormal"/>
        <w:ind w:firstLine="540"/>
        <w:jc w:val="both"/>
      </w:pPr>
    </w:p>
    <w:p w:rsidR="001D01AC" w:rsidRDefault="001D01AC">
      <w:pPr>
        <w:pStyle w:val="ConsPlusNormal"/>
        <w:ind w:firstLine="540"/>
        <w:jc w:val="both"/>
      </w:pPr>
    </w:p>
    <w:p w:rsidR="001D01AC" w:rsidRDefault="001D01AC">
      <w:pPr>
        <w:pStyle w:val="ConsPlusNormal"/>
        <w:jc w:val="right"/>
        <w:outlineLvl w:val="0"/>
      </w:pPr>
      <w:r>
        <w:t>Утвержден</w:t>
      </w:r>
    </w:p>
    <w:p w:rsidR="001D01AC" w:rsidRDefault="001D01AC">
      <w:pPr>
        <w:pStyle w:val="ConsPlusNormal"/>
        <w:jc w:val="right"/>
      </w:pPr>
      <w:r>
        <w:t>приказом управления</w:t>
      </w:r>
    </w:p>
    <w:p w:rsidR="001D01AC" w:rsidRDefault="001D01AC">
      <w:pPr>
        <w:pStyle w:val="ConsPlusNormal"/>
        <w:jc w:val="right"/>
      </w:pPr>
      <w:r>
        <w:t xml:space="preserve">по профилактике </w:t>
      </w:r>
      <w:proofErr w:type="gramStart"/>
      <w:r>
        <w:t>коррупционных</w:t>
      </w:r>
      <w:proofErr w:type="gramEnd"/>
    </w:p>
    <w:p w:rsidR="001D01AC" w:rsidRDefault="001D01AC">
      <w:pPr>
        <w:pStyle w:val="ConsPlusNormal"/>
        <w:jc w:val="right"/>
      </w:pPr>
      <w:r>
        <w:t>правонарушений Нижегородской области</w:t>
      </w:r>
    </w:p>
    <w:p w:rsidR="001D01AC" w:rsidRDefault="001D01AC">
      <w:pPr>
        <w:pStyle w:val="ConsPlusNormal"/>
        <w:jc w:val="right"/>
      </w:pPr>
      <w:r>
        <w:t>от 02.08.2023 N 25-од</w:t>
      </w:r>
    </w:p>
    <w:p w:rsidR="001D01AC" w:rsidRDefault="001D01AC">
      <w:pPr>
        <w:pStyle w:val="ConsPlusNormal"/>
        <w:ind w:firstLine="540"/>
        <w:jc w:val="both"/>
      </w:pPr>
    </w:p>
    <w:p w:rsidR="001D01AC" w:rsidRDefault="001D01AC">
      <w:pPr>
        <w:pStyle w:val="ConsPlusTitle"/>
        <w:jc w:val="center"/>
      </w:pPr>
      <w:bookmarkStart w:id="1" w:name="P34"/>
      <w:bookmarkEnd w:id="1"/>
      <w:r>
        <w:t>ПОРЯДОК</w:t>
      </w:r>
    </w:p>
    <w:p w:rsidR="001D01AC" w:rsidRDefault="001D01AC">
      <w:pPr>
        <w:pStyle w:val="ConsPlusTitle"/>
        <w:jc w:val="center"/>
      </w:pPr>
      <w:r>
        <w:t xml:space="preserve">ПОСТУПЛЕНИЯ В УПРАВЛЕНИЕ ПО ПРОФИЛАКТИКЕ </w:t>
      </w:r>
      <w:proofErr w:type="gramStart"/>
      <w:r>
        <w:t>КОРРУПЦИОННЫХ</w:t>
      </w:r>
      <w:proofErr w:type="gramEnd"/>
    </w:p>
    <w:p w:rsidR="001D01AC" w:rsidRDefault="001D01AC">
      <w:pPr>
        <w:pStyle w:val="ConsPlusTitle"/>
        <w:jc w:val="center"/>
      </w:pPr>
      <w:r>
        <w:lastRenderedPageBreak/>
        <w:t>ПРАВОНАРУШЕНИЙ НИЖЕГОРОДСКОЙ ОБЛАСТИ ОБРАЩЕНИЙ И ЗАЯВЛЕНИЙ,</w:t>
      </w:r>
    </w:p>
    <w:p w:rsidR="001D01AC" w:rsidRDefault="001D01AC">
      <w:pPr>
        <w:pStyle w:val="ConsPlusTitle"/>
        <w:jc w:val="center"/>
      </w:pPr>
      <w:proofErr w:type="gramStart"/>
      <w:r>
        <w:t>ЯВЛЯЮЩИХСЯ</w:t>
      </w:r>
      <w:proofErr w:type="gramEnd"/>
      <w:r>
        <w:t xml:space="preserve"> ОСНОВАНИЯМИ ДЛЯ ПРОВЕДЕНИЯ ЗАСЕДАНИЯ КОМИССИИ</w:t>
      </w:r>
    </w:p>
    <w:p w:rsidR="001D01AC" w:rsidRDefault="001D01AC">
      <w:pPr>
        <w:pStyle w:val="ConsPlusTitle"/>
        <w:jc w:val="center"/>
      </w:pPr>
      <w:r>
        <w:t>ПО СОБЛЮДЕНИЮ ТРЕБОВАНИЙ К СЛУЖЕБНОМУ ПОВЕДЕНИЮ</w:t>
      </w:r>
    </w:p>
    <w:p w:rsidR="001D01AC" w:rsidRDefault="001D01AC">
      <w:pPr>
        <w:pStyle w:val="ConsPlusTitle"/>
        <w:jc w:val="center"/>
      </w:pPr>
      <w:r>
        <w:t>ГОСУДАРСТВЕННЫХ ГРАЖДАНСКИХ СЛУЖАЩИХ И УРЕГУЛИРОВАНИЮ</w:t>
      </w:r>
    </w:p>
    <w:p w:rsidR="001D01AC" w:rsidRDefault="001D01AC">
      <w:pPr>
        <w:pStyle w:val="ConsPlusTitle"/>
        <w:jc w:val="center"/>
      </w:pPr>
      <w:r>
        <w:t>КОНФЛИКТА ИНТЕРЕСОВ</w:t>
      </w:r>
    </w:p>
    <w:p w:rsidR="001D01AC" w:rsidRDefault="001D01AC">
      <w:pPr>
        <w:pStyle w:val="ConsPlusNormal"/>
        <w:ind w:firstLine="540"/>
        <w:jc w:val="both"/>
      </w:pPr>
    </w:p>
    <w:p w:rsidR="001D01AC" w:rsidRDefault="001D01AC">
      <w:pPr>
        <w:pStyle w:val="ConsPlusNormal"/>
        <w:ind w:firstLine="540"/>
        <w:jc w:val="both"/>
      </w:pPr>
      <w:bookmarkStart w:id="2" w:name="P42"/>
      <w:bookmarkEnd w:id="2"/>
      <w:r>
        <w:t xml:space="preserve">1. </w:t>
      </w:r>
      <w:proofErr w:type="gramStart"/>
      <w:r>
        <w:t>Порядок поступления в управление по профилактике коррупционных правонарушений Нижегородской области (далее - Управление) обращений и заявлений, являющихся основаниями для проведения заседания комиссии по соблюдению требований к служебному поведению государственных гражданских служащих и урегулированию конфликта интересов (далее - Порядок), образованной в органе исполнительной власти Нижегородской области, кадровое обслуживание которого осуществляется министерством кадровой политики Нижегородской области (далее - Министерство, орган на кадровом обслуживании), устанавливает процедуру</w:t>
      </w:r>
      <w:proofErr w:type="gramEnd"/>
      <w:r>
        <w:t xml:space="preserve"> поступления в Управление:</w:t>
      </w:r>
    </w:p>
    <w:p w:rsidR="001D01AC" w:rsidRDefault="001D01AC">
      <w:pPr>
        <w:pStyle w:val="ConsPlusNormal"/>
        <w:spacing w:before="220"/>
        <w:ind w:firstLine="540"/>
        <w:jc w:val="both"/>
      </w:pPr>
      <w:proofErr w:type="gramStart"/>
      <w:r>
        <w:t>- обращения гражданина, замещавшего в органе на кадровом обслуживании должность государственной гражданской службы, включенную в перечень должностей,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органа на кадровом обслуживании (далее - гражданин), о</w:t>
      </w:r>
      <w:proofErr w:type="gramEnd"/>
      <w:r>
        <w:t xml:space="preserve">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службы;</w:t>
      </w:r>
    </w:p>
    <w:p w:rsidR="001D01AC" w:rsidRDefault="001D01AC">
      <w:pPr>
        <w:pStyle w:val="ConsPlusNormal"/>
        <w:spacing w:before="220"/>
        <w:ind w:firstLine="540"/>
        <w:jc w:val="both"/>
      </w:pPr>
      <w:r>
        <w:t>- заявления государственного гражданского служащего, замещающего должность государственной гражданской службы в органе на кадровом обслуживании (далее - государственный служащий),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D01AC" w:rsidRDefault="001D01AC">
      <w:pPr>
        <w:pStyle w:val="ConsPlusNormal"/>
        <w:spacing w:before="220"/>
        <w:ind w:firstLine="540"/>
        <w:jc w:val="both"/>
      </w:pPr>
      <w:proofErr w:type="gramStart"/>
      <w:r>
        <w:t xml:space="preserve">- заявление государственного служащего о невозможности выполнить требования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>
        <w:t xml:space="preserve"> </w:t>
      </w:r>
      <w:proofErr w:type="gramStart"/>
      <w: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1D01AC" w:rsidRDefault="001D01AC">
      <w:pPr>
        <w:pStyle w:val="ConsPlusNormal"/>
        <w:spacing w:before="220"/>
        <w:ind w:firstLine="540"/>
        <w:jc w:val="both"/>
      </w:pPr>
      <w:r>
        <w:t>Порядок поступления уведомления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устанавливается приказом органа на кадровом обслуживании, определяющим порядок сообщения государственным служащим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D01AC" w:rsidRDefault="001D01AC">
      <w:pPr>
        <w:pStyle w:val="ConsPlusNormal"/>
        <w:spacing w:before="220"/>
        <w:ind w:firstLine="540"/>
        <w:jc w:val="both"/>
      </w:pPr>
      <w:r>
        <w:t xml:space="preserve">2. Обращения и заявления, указанные в </w:t>
      </w:r>
      <w:hyperlink w:anchor="P42">
        <w:r>
          <w:rPr>
            <w:color w:val="0000FF"/>
          </w:rPr>
          <w:t>пункте 1</w:t>
        </w:r>
      </w:hyperlink>
      <w:r>
        <w:t xml:space="preserve"> настоящего Порядка, подаются в Управление посредством системы электронного документооборота с последующим направлением в адрес Управления подлинников указанных обращений и заявлений.</w:t>
      </w:r>
    </w:p>
    <w:p w:rsidR="001D01AC" w:rsidRDefault="001D01AC">
      <w:pPr>
        <w:pStyle w:val="ConsPlusNormal"/>
        <w:spacing w:before="220"/>
        <w:ind w:firstLine="540"/>
        <w:jc w:val="both"/>
      </w:pPr>
      <w:r>
        <w:lastRenderedPageBreak/>
        <w:t>3. Управление осуществляет регистрацию обращений и заявлений, указанных в пункте 1 настоящего Порядка, в соответствующих журналах регистрации в день поступления в Управление подлинников обращений и заявлений, указанных в пункте 1 настоящего Порядка. Листы журналов должны быть пронумерованы, прошнурованы и скреплены подписью начальника Управления и печатью.</w:t>
      </w:r>
    </w:p>
    <w:p w:rsidR="001D01AC" w:rsidRDefault="001D01AC">
      <w:pPr>
        <w:pStyle w:val="ConsPlusNormal"/>
        <w:spacing w:before="220"/>
        <w:ind w:firstLine="540"/>
        <w:jc w:val="both"/>
      </w:pPr>
      <w:r>
        <w:t>В журналах регистрации указываются:</w:t>
      </w:r>
    </w:p>
    <w:p w:rsidR="001D01AC" w:rsidRDefault="001D01AC">
      <w:pPr>
        <w:pStyle w:val="ConsPlusNormal"/>
        <w:spacing w:before="220"/>
        <w:ind w:firstLine="540"/>
        <w:jc w:val="both"/>
      </w:pPr>
      <w:r>
        <w:t>- порядковый номер, дата поступления, краткое содержание обращения или заявления;</w:t>
      </w:r>
    </w:p>
    <w:p w:rsidR="001D01AC" w:rsidRDefault="001D01AC">
      <w:pPr>
        <w:pStyle w:val="ConsPlusNormal"/>
        <w:spacing w:before="220"/>
        <w:ind w:firstLine="540"/>
        <w:jc w:val="both"/>
      </w:pPr>
      <w:r>
        <w:t>- фамилия и инициалы гражданина либо государственного служащего, представившего обращение или заявление.</w:t>
      </w:r>
    </w:p>
    <w:p w:rsidR="001D01AC" w:rsidRDefault="001D01AC">
      <w:pPr>
        <w:pStyle w:val="ConsPlusNormal"/>
        <w:spacing w:before="220"/>
        <w:ind w:firstLine="540"/>
        <w:jc w:val="both"/>
      </w:pPr>
      <w:r>
        <w:t xml:space="preserve">4. В случае если гражданин либо государственный служащий не имеет возможности передать обращение или заявление, указанное в </w:t>
      </w:r>
      <w:hyperlink w:anchor="P42">
        <w:r>
          <w:rPr>
            <w:color w:val="0000FF"/>
          </w:rPr>
          <w:t>пункте 1</w:t>
        </w:r>
      </w:hyperlink>
      <w:r>
        <w:t xml:space="preserve"> настоящего Порядка, лично, оно может быть направлено в адрес Управления заказным письмом.</w:t>
      </w:r>
    </w:p>
    <w:p w:rsidR="001D01AC" w:rsidRDefault="001D01A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соответствии с нормами положений о комиссиях по соблюдению требований к служебному поведению</w:t>
      </w:r>
      <w:proofErr w:type="gramEnd"/>
      <w:r>
        <w:t xml:space="preserve"> государственных гражданских служащих и урегулированию конфликта интересов, образованных в органах исполнительной власти Нижегородской области, находящихся на кадровом обслуживании Министерства, Управлением осуществляется рассмотрение обращений и уведомлений, по результатам которого подготавливается мотивированное заключение. Обращение или уведомление, заключение и другие материалы в течение семи рабочих дней со дня поступления обращения или уведомления представляются председателю комиссии, образованной в соответствующем органе исполнительной власти Нижегородской области. В случае направления запросов в государственные органы, органы местного самоуправления и заинтересованные организации, использования государственной информационной системы в области противодействия коррупции "Посейдон", в том числе для направления запросов,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В случае непоступления ответов на запросы в течение 45 дней со дня поступления уведомлений (обращений) в Управление указанный срок продлевается, но не более чем на 30 дней.</w:t>
      </w:r>
    </w:p>
    <w:p w:rsidR="001D01AC" w:rsidRDefault="001D01AC">
      <w:pPr>
        <w:pStyle w:val="ConsPlusNormal"/>
        <w:ind w:firstLine="540"/>
        <w:jc w:val="both"/>
      </w:pPr>
    </w:p>
    <w:p w:rsidR="001D01AC" w:rsidRDefault="001D01AC">
      <w:pPr>
        <w:pStyle w:val="ConsPlusNormal"/>
        <w:ind w:firstLine="540"/>
        <w:jc w:val="both"/>
      </w:pPr>
    </w:p>
    <w:p w:rsidR="001D01AC" w:rsidRDefault="001D01AC">
      <w:pPr>
        <w:pStyle w:val="ConsPlusNormal"/>
        <w:ind w:firstLine="540"/>
        <w:jc w:val="both"/>
      </w:pPr>
    </w:p>
    <w:p w:rsidR="001D01AC" w:rsidRDefault="001D01AC">
      <w:pPr>
        <w:pStyle w:val="ConsPlusNormal"/>
        <w:ind w:firstLine="540"/>
        <w:jc w:val="both"/>
      </w:pPr>
    </w:p>
    <w:p w:rsidR="001D01AC" w:rsidRDefault="001D01AC">
      <w:pPr>
        <w:pStyle w:val="ConsPlusNormal"/>
        <w:ind w:firstLine="540"/>
        <w:jc w:val="both"/>
      </w:pPr>
    </w:p>
    <w:p w:rsidR="001D01AC" w:rsidRDefault="001D01AC">
      <w:pPr>
        <w:pStyle w:val="ConsPlusNormal"/>
        <w:jc w:val="right"/>
        <w:outlineLvl w:val="0"/>
      </w:pPr>
      <w:r>
        <w:t>Утвержден</w:t>
      </w:r>
    </w:p>
    <w:p w:rsidR="001D01AC" w:rsidRDefault="001D01AC">
      <w:pPr>
        <w:pStyle w:val="ConsPlusNormal"/>
        <w:jc w:val="right"/>
      </w:pPr>
      <w:r>
        <w:t>приказом управления</w:t>
      </w:r>
    </w:p>
    <w:p w:rsidR="001D01AC" w:rsidRDefault="001D01AC">
      <w:pPr>
        <w:pStyle w:val="ConsPlusNormal"/>
        <w:jc w:val="right"/>
      </w:pPr>
      <w:r>
        <w:t xml:space="preserve">по профилактике </w:t>
      </w:r>
      <w:proofErr w:type="gramStart"/>
      <w:r>
        <w:t>коррупционных</w:t>
      </w:r>
      <w:proofErr w:type="gramEnd"/>
    </w:p>
    <w:p w:rsidR="001D01AC" w:rsidRDefault="001D01AC">
      <w:pPr>
        <w:pStyle w:val="ConsPlusNormal"/>
        <w:jc w:val="right"/>
      </w:pPr>
      <w:r>
        <w:t>правонарушений Нижегородской области</w:t>
      </w:r>
    </w:p>
    <w:p w:rsidR="001D01AC" w:rsidRDefault="001D01AC">
      <w:pPr>
        <w:pStyle w:val="ConsPlusNormal"/>
        <w:jc w:val="right"/>
      </w:pPr>
      <w:r>
        <w:t>от 02.08.2023 N 25-од</w:t>
      </w:r>
    </w:p>
    <w:p w:rsidR="001D01AC" w:rsidRDefault="001D01AC">
      <w:pPr>
        <w:pStyle w:val="ConsPlusNormal"/>
        <w:ind w:firstLine="540"/>
        <w:jc w:val="both"/>
      </w:pPr>
    </w:p>
    <w:p w:rsidR="001D01AC" w:rsidRDefault="001D01AC">
      <w:pPr>
        <w:pStyle w:val="ConsPlusTitle"/>
        <w:jc w:val="center"/>
      </w:pPr>
      <w:bookmarkStart w:id="3" w:name="P65"/>
      <w:bookmarkEnd w:id="3"/>
      <w:r>
        <w:t>ПОРЯДОК</w:t>
      </w:r>
    </w:p>
    <w:p w:rsidR="001D01AC" w:rsidRDefault="001D01AC">
      <w:pPr>
        <w:pStyle w:val="ConsPlusTitle"/>
        <w:jc w:val="center"/>
      </w:pPr>
      <w:r>
        <w:t>ПРЕДСТАВЛЕНИЯ ПРЕДСЕДАТЕЛЮ КОМИССИИ ПО СОБЛЮДЕНИЮ ТРЕБОВАНИЙ</w:t>
      </w:r>
    </w:p>
    <w:p w:rsidR="001D01AC" w:rsidRDefault="001D01AC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1D01AC" w:rsidRDefault="001D01AC">
      <w:pPr>
        <w:pStyle w:val="ConsPlusTitle"/>
        <w:jc w:val="center"/>
      </w:pPr>
      <w:r>
        <w:t>И УРЕГУЛИРОВАНИЮ КОНФЛИКТА ИНТЕРЕСОВ ИНФОРМАЦИИ, СОДЕРЖАЩЕЙ</w:t>
      </w:r>
    </w:p>
    <w:p w:rsidR="001D01AC" w:rsidRDefault="001D01AC">
      <w:pPr>
        <w:pStyle w:val="ConsPlusTitle"/>
        <w:jc w:val="center"/>
      </w:pPr>
      <w:r>
        <w:t>ОСНОВАНИЯ ДЛЯ ПРОВЕДЕНИЯ ЗАСЕДАНИЯ КОМИССИИ ПО СОБЛЮДЕНИЮ</w:t>
      </w:r>
    </w:p>
    <w:p w:rsidR="001D01AC" w:rsidRDefault="001D01AC">
      <w:pPr>
        <w:pStyle w:val="ConsPlusTitle"/>
        <w:jc w:val="center"/>
      </w:pPr>
      <w:r>
        <w:t>ТРЕБОВАНИЙ К СЛУЖЕБНОМУ ПОВЕДЕНИЮ ГОСУДАРСТВЕННЫХ</w:t>
      </w:r>
    </w:p>
    <w:p w:rsidR="001D01AC" w:rsidRDefault="001D01AC">
      <w:pPr>
        <w:pStyle w:val="ConsPlusTitle"/>
        <w:jc w:val="center"/>
      </w:pPr>
      <w:r>
        <w:t>ГРАЖДАНСКИХ СЛУЖАЩИХ И УРЕГУЛИРОВАНИЮ КОНФЛИКТА ИНТЕРЕСОВ</w:t>
      </w:r>
    </w:p>
    <w:p w:rsidR="001D01AC" w:rsidRDefault="001D01AC">
      <w:pPr>
        <w:pStyle w:val="ConsPlusNormal"/>
        <w:ind w:firstLine="540"/>
        <w:jc w:val="both"/>
      </w:pPr>
    </w:p>
    <w:p w:rsidR="001D01AC" w:rsidRDefault="001D01A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представления председателю комиссии по соблюдению требований к служебному поведению государственных гражданских служащих и урегулированию конфликта интересов (далее - комиссия) информации, содержащей основания для проведения заседания </w:t>
      </w:r>
      <w:r>
        <w:lastRenderedPageBreak/>
        <w:t>комиссии (далее - Порядок), устанавливает процедуру представления председателю комиссии, образованной в органе, кадровое обслуживание которого осуществляется министерством кадровой политики Нижегородской области (далее - Министерство, орган на кадровом обслуживании), информации, содержащей основания для проведения заседания комиссии.</w:t>
      </w:r>
      <w:proofErr w:type="gramEnd"/>
    </w:p>
    <w:p w:rsidR="001D01AC" w:rsidRDefault="001D01A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Материалы проверки, свидетельствующие о представлении государственным гражданским служащим, замещающим должность государственной гражданской службы в органе на кадровом обслуживании (далее - государственный служащий), недостоверных или неполных сведений о доходах, об имуществе и обязательствах имущественного характера либо о несоблюдении государственным служащим ограничений и запретов, требований о предотвращении или урегулировании конфликта интересов, неисполнении им обязанностей, установленных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25 декабря 2008 г. N</w:t>
      </w:r>
      <w:proofErr w:type="gramEnd"/>
      <w:r>
        <w:t xml:space="preserve">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интересов), представляются председателю комиссии представителем нанимателя в течение трех рабочих дней с момента принятия представителем нанимателя соответствующего решения по итогам проверки.</w:t>
      </w:r>
    </w:p>
    <w:p w:rsidR="001D01AC" w:rsidRDefault="001D01A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Обращение гражданина, замещавшего в органе на кадровом обслуживании должность государственной гражданской службы, включенную в перечень должностей,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органа на кадровом обслуживании (далее - гражданин), о</w:t>
      </w:r>
      <w:proofErr w:type="gramEnd"/>
      <w:r>
        <w:t xml:space="preserve"> </w:t>
      </w:r>
      <w:proofErr w:type="gramStart"/>
      <w:r>
        <w:t>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службы, подлежат рассмотрению Управлением, по результатам которого подготавливается мотивированное заключение Управления.</w:t>
      </w:r>
      <w:proofErr w:type="gramEnd"/>
    </w:p>
    <w:p w:rsidR="001D01AC" w:rsidRDefault="001D01AC">
      <w:pPr>
        <w:pStyle w:val="ConsPlusNormal"/>
        <w:spacing w:before="220"/>
        <w:ind w:firstLine="540"/>
        <w:jc w:val="both"/>
      </w:pPr>
      <w:r>
        <w:t>Обращение, заключение и другие материалы в течение семи рабочих дней со дня поступления обращения в Управление представляются Управлением председателю комиссии. В случае направления при подготовке мотивированного заключения запросов в государственные органы, органы местного самоуправления и заинтересованные организации, использования государственной информационной системы в области противодействия коррупции "Посейдон", в том числе для направления запросов, обращение,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D01AC" w:rsidRDefault="001D01A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а также заявление государственного служащего о невозможности выполнить требования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>
        <w:t xml:space="preserve"> </w:t>
      </w:r>
      <w:proofErr w:type="gramStart"/>
      <w:r>
        <w:t>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</w:t>
      </w:r>
      <w:proofErr w:type="gramEnd"/>
      <w:r>
        <w:t>, не зависящими от его воли или воли его супруги (супруга) и несовершеннолетних детей, представляются Управлением председателю комиссии в течение двух рабочих дней со дня поступления.</w:t>
      </w:r>
    </w:p>
    <w:p w:rsidR="001D01AC" w:rsidRDefault="001D01AC">
      <w:pPr>
        <w:pStyle w:val="ConsPlusNormal"/>
        <w:spacing w:before="220"/>
        <w:ind w:firstLine="540"/>
        <w:jc w:val="both"/>
      </w:pPr>
      <w:r>
        <w:lastRenderedPageBreak/>
        <w:t>5. Порядок представления председателю комиссии уведомления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устанавливается приказом органа на кадровом обслуживании, определяющим порядок сообщения государственным служащим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D01AC" w:rsidRDefault="001D01AC">
      <w:pPr>
        <w:pStyle w:val="ConsPlusNormal"/>
        <w:spacing w:before="220"/>
        <w:ind w:firstLine="540"/>
        <w:jc w:val="both"/>
      </w:pPr>
      <w:r>
        <w:t>6. Представление руководителя органа на кадровом обслуживании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органе на кадровом обслуживании мер по предупреждению коррупции, направляется в Управление.</w:t>
      </w:r>
    </w:p>
    <w:p w:rsidR="001D01AC" w:rsidRDefault="001D01AC">
      <w:pPr>
        <w:pStyle w:val="ConsPlusNormal"/>
        <w:spacing w:before="220"/>
        <w:ind w:firstLine="540"/>
        <w:jc w:val="both"/>
      </w:pPr>
      <w:r>
        <w:t>Управление осуществляет регистрацию представления в журнале регистрации в день поступления. Листы журнала должны быть пронумерованы, прошнурованы и скреплены подписью начальника Управления и печатью.</w:t>
      </w:r>
    </w:p>
    <w:p w:rsidR="001D01AC" w:rsidRDefault="001D01AC">
      <w:pPr>
        <w:pStyle w:val="ConsPlusNormal"/>
        <w:spacing w:before="220"/>
        <w:ind w:firstLine="540"/>
        <w:jc w:val="both"/>
      </w:pPr>
      <w:r>
        <w:t>В журнале регистрации указываются:</w:t>
      </w:r>
    </w:p>
    <w:p w:rsidR="001D01AC" w:rsidRDefault="001D01AC">
      <w:pPr>
        <w:pStyle w:val="ConsPlusNormal"/>
        <w:spacing w:before="220"/>
        <w:ind w:firstLine="540"/>
        <w:jc w:val="both"/>
      </w:pPr>
      <w:r>
        <w:t>- порядковый номер, дата поступления, краткое содержание представления;</w:t>
      </w:r>
    </w:p>
    <w:p w:rsidR="001D01AC" w:rsidRDefault="001D01AC">
      <w:pPr>
        <w:pStyle w:val="ConsPlusNormal"/>
        <w:spacing w:before="220"/>
        <w:ind w:firstLine="540"/>
        <w:jc w:val="both"/>
      </w:pPr>
      <w:r>
        <w:t>- должность, фамилия и инициалы лица, направившего представление.</w:t>
      </w:r>
    </w:p>
    <w:p w:rsidR="001D01AC" w:rsidRDefault="001D01AC">
      <w:pPr>
        <w:pStyle w:val="ConsPlusNormal"/>
        <w:spacing w:before="220"/>
        <w:ind w:firstLine="540"/>
        <w:jc w:val="both"/>
      </w:pPr>
      <w:r>
        <w:t>На представлении ставится отметка о регистрации, в которой указываются дата поступления и входящий номер. Представление направляется председателю комиссии не позднее рабочего дня, следующего за днем его регистрации.</w:t>
      </w:r>
    </w:p>
    <w:p w:rsidR="001D01AC" w:rsidRDefault="001D01A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Материалы проверки, свидетельствующие о представлении государственным служащим недостоверных или неполных сведений, предусмотренных </w:t>
      </w:r>
      <w:hyperlink r:id="rId1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представляются председателю комиссии представителем нанимателя в течение трех рабочих дней с момента принятия представителем нанимателя соответствующего решения по итогам проверки.</w:t>
      </w:r>
      <w:proofErr w:type="gramEnd"/>
    </w:p>
    <w:p w:rsidR="001D01AC" w:rsidRDefault="001D01A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Уведомление коммерческой или некоммерческой организации о заключении с гражданином, замещавшим должность государственной гражданской службы в органе на кадровом обслуживании,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на кадровом обслуживании, при условии, что указанному гражданину комиссией ранее было отказано</w:t>
      </w:r>
      <w:proofErr w:type="gramEnd"/>
      <w:r>
        <w:t xml:space="preserve"> </w:t>
      </w:r>
      <w:proofErr w:type="gramStart"/>
      <w:r>
        <w:t>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рассматривался, поступившее в орган на кадровом обслуживании, направляется в Управление.</w:t>
      </w:r>
      <w:proofErr w:type="gramEnd"/>
    </w:p>
    <w:p w:rsidR="001D01AC" w:rsidRDefault="001D01AC">
      <w:pPr>
        <w:pStyle w:val="ConsPlusNormal"/>
        <w:spacing w:before="220"/>
        <w:ind w:firstLine="540"/>
        <w:jc w:val="both"/>
      </w:pPr>
      <w:r>
        <w:t>Управление осуществляет регистрацию уведомления в журнале регистрации в день поступления. Листы журнала должны быть пронумерованы, прошнурованы и скреплены подписью начальника Управления и печатью.</w:t>
      </w:r>
    </w:p>
    <w:p w:rsidR="001D01AC" w:rsidRDefault="001D01AC">
      <w:pPr>
        <w:pStyle w:val="ConsPlusNormal"/>
        <w:spacing w:before="220"/>
        <w:ind w:firstLine="540"/>
        <w:jc w:val="both"/>
      </w:pPr>
      <w:r>
        <w:t>В журнале регистрации указываются:</w:t>
      </w:r>
    </w:p>
    <w:p w:rsidR="001D01AC" w:rsidRDefault="001D01AC">
      <w:pPr>
        <w:pStyle w:val="ConsPlusNormal"/>
        <w:spacing w:before="220"/>
        <w:ind w:firstLine="540"/>
        <w:jc w:val="both"/>
      </w:pPr>
      <w:r>
        <w:t>- порядковый номер, дата, краткое содержание уведомления;</w:t>
      </w:r>
    </w:p>
    <w:p w:rsidR="001D01AC" w:rsidRDefault="001D01AC">
      <w:pPr>
        <w:pStyle w:val="ConsPlusNormal"/>
        <w:spacing w:before="220"/>
        <w:ind w:firstLine="540"/>
        <w:jc w:val="both"/>
      </w:pPr>
      <w:r>
        <w:t>- дата принятия уведомления;</w:t>
      </w:r>
    </w:p>
    <w:p w:rsidR="001D01AC" w:rsidRDefault="001D01AC">
      <w:pPr>
        <w:pStyle w:val="ConsPlusNormal"/>
        <w:spacing w:before="220"/>
        <w:ind w:firstLine="540"/>
        <w:jc w:val="both"/>
      </w:pPr>
      <w:r>
        <w:lastRenderedPageBreak/>
        <w:t>- наименование коммерческой или некоммерческой организации, направившей уведомление.</w:t>
      </w:r>
    </w:p>
    <w:p w:rsidR="001D01AC" w:rsidRDefault="001D01AC">
      <w:pPr>
        <w:pStyle w:val="ConsPlusNormal"/>
        <w:spacing w:before="220"/>
        <w:ind w:firstLine="540"/>
        <w:jc w:val="both"/>
      </w:pPr>
      <w:r>
        <w:t>На уведомлении ставится отметка о регистрации, в которой указываются дата поступления и входящий номер.</w:t>
      </w:r>
    </w:p>
    <w:p w:rsidR="001D01AC" w:rsidRDefault="001D01AC">
      <w:pPr>
        <w:pStyle w:val="ConsPlusNormal"/>
        <w:spacing w:before="220"/>
        <w:ind w:firstLine="540"/>
        <w:jc w:val="both"/>
      </w:pPr>
      <w:r>
        <w:t xml:space="preserve">По результатам рассмотрения уведомления Управление осуществляет подготовку мотивированного заключения о соблюдении гражданином, замещавшим должность государственной гражданской службы в органе на кадровом обслуживании, требований </w:t>
      </w:r>
      <w:hyperlink r:id="rId1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1D01AC" w:rsidRDefault="001D01AC">
      <w:pPr>
        <w:pStyle w:val="ConsPlusNormal"/>
        <w:spacing w:before="220"/>
        <w:ind w:firstLine="540"/>
        <w:jc w:val="both"/>
      </w:pPr>
      <w:r>
        <w:t>Уведомление, заключение и другие материалы в течение семи рабочих дней со дня поступления уведомления в Управление представляются председателю комиссии. В случае направления при подготовке мотивированного заключения запросов в государственные органы, органы местного самоуправления и заинтересованные организации, использования государственной информационной системы в области противодействия коррупции "Посейдон", в том числе для направления запросов, заключение, уведомление и другие материалы представляются председателю комиссии в течение 45 дней со дня поступления уведомления в Управление. Указанный срок может быть продлен, но не более чем на 30 дней.</w:t>
      </w:r>
    </w:p>
    <w:p w:rsidR="001D01AC" w:rsidRDefault="001D01AC">
      <w:pPr>
        <w:pStyle w:val="ConsPlusNormal"/>
        <w:ind w:firstLine="540"/>
        <w:jc w:val="both"/>
      </w:pPr>
    </w:p>
    <w:p w:rsidR="001D01AC" w:rsidRDefault="001D01AC">
      <w:pPr>
        <w:pStyle w:val="ConsPlusNormal"/>
        <w:ind w:firstLine="540"/>
        <w:jc w:val="both"/>
      </w:pPr>
    </w:p>
    <w:p w:rsidR="001D01AC" w:rsidRDefault="001D01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47B6" w:rsidRDefault="001F47B6"/>
    <w:sectPr w:rsidR="001F47B6" w:rsidSect="00D3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AC"/>
    <w:rsid w:val="001D01AC"/>
    <w:rsid w:val="001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1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01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01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1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01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01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87&amp;n=284627&amp;dst=100268" TargetMode="External"/><Relationship Id="rId12" Type="http://schemas.openxmlformats.org/officeDocument/2006/relationships/hyperlink" Target="https://login.consultant.ru/link/?req=doc&amp;base=LAW&amp;n=442438&amp;dst=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0736&amp;dst=100084" TargetMode="External"/><Relationship Id="rId11" Type="http://schemas.openxmlformats.org/officeDocument/2006/relationships/hyperlink" Target="https://login.consultant.ru/link/?req=doc&amp;base=LAW&amp;n=442435&amp;dst=60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LAW&amp;n=4517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24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Тимакова</dc:creator>
  <cp:keywords/>
  <dc:description/>
  <cp:lastModifiedBy>Инна В. Тимакова</cp:lastModifiedBy>
  <cp:revision>1</cp:revision>
  <dcterms:created xsi:type="dcterms:W3CDTF">2023-12-15T12:14:00Z</dcterms:created>
  <dcterms:modified xsi:type="dcterms:W3CDTF">2023-12-15T12:15:00Z</dcterms:modified>
</cp:coreProperties>
</file>