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99" w:rsidRDefault="005E70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7099" w:rsidRDefault="005E7099">
      <w:pPr>
        <w:pStyle w:val="ConsPlusNormal"/>
        <w:ind w:firstLine="540"/>
        <w:jc w:val="both"/>
        <w:outlineLvl w:val="0"/>
      </w:pPr>
    </w:p>
    <w:p w:rsidR="005E7099" w:rsidRDefault="005E7099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17 сентября 2020 года N 15518-302-151</w:t>
      </w:r>
    </w:p>
    <w:p w:rsidR="005E7099" w:rsidRDefault="005E7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5E7099" w:rsidRDefault="005E7099">
      <w:pPr>
        <w:pStyle w:val="ConsPlusTitle"/>
        <w:jc w:val="center"/>
      </w:pPr>
      <w:r>
        <w:t>РЕСУРСОВ НИЖЕГОРОДСКОЙ ОБЛАСТИ</w:t>
      </w:r>
    </w:p>
    <w:p w:rsidR="005E7099" w:rsidRDefault="005E7099">
      <w:pPr>
        <w:pStyle w:val="ConsPlusTitle"/>
        <w:jc w:val="center"/>
      </w:pPr>
    </w:p>
    <w:p w:rsidR="005E7099" w:rsidRDefault="005E7099">
      <w:pPr>
        <w:pStyle w:val="ConsPlusTitle"/>
        <w:jc w:val="center"/>
      </w:pPr>
      <w:r>
        <w:t>ПРИКАЗ</w:t>
      </w:r>
    </w:p>
    <w:p w:rsidR="005E7099" w:rsidRDefault="005E7099">
      <w:pPr>
        <w:pStyle w:val="ConsPlusTitle"/>
        <w:jc w:val="center"/>
      </w:pPr>
      <w:r>
        <w:t>от 27 августа 2020 г. N 151</w:t>
      </w:r>
    </w:p>
    <w:p w:rsidR="005E7099" w:rsidRDefault="005E7099">
      <w:pPr>
        <w:pStyle w:val="ConsPlusTitle"/>
        <w:jc w:val="center"/>
      </w:pPr>
    </w:p>
    <w:p w:rsidR="005E7099" w:rsidRDefault="005E7099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E7099" w:rsidRDefault="005E7099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5E7099" w:rsidRDefault="005E7099">
      <w:pPr>
        <w:pStyle w:val="ConsPlusTitle"/>
        <w:jc w:val="center"/>
      </w:pPr>
      <w:r>
        <w:t>КОНФЛИКТА ИНТЕРЕСОВ</w:t>
      </w: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приказываю: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16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сельского хозяйства и продовольственных ресурсов Нижегородской области: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- от 29 февраля 2016 г. </w:t>
      </w:r>
      <w:hyperlink r:id="rId8" w:history="1">
        <w:r>
          <w:rPr>
            <w:color w:val="0000FF"/>
          </w:rPr>
          <w:t>N 25</w:t>
        </w:r>
      </w:hyperlink>
      <w:r>
        <w:t xml:space="preserve"> "О комиссии по соблюдению требований к служебному поведению государственных гражданских служащих министерства сельского хозяйства и продовольственных ресурсов Нижегородской области и урегулированию конфликта интересов";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- от 13 ноября 2017 г. </w:t>
      </w:r>
      <w:hyperlink r:id="rId9" w:history="1">
        <w:r>
          <w:rPr>
            <w:color w:val="0000FF"/>
          </w:rPr>
          <w:t>N 141</w:t>
        </w:r>
      </w:hyperlink>
      <w:r>
        <w:t xml:space="preserve"> "О внесении изменений в Положение о порядке работы комиссии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сельского хозяйства и продовольственных ресурсов Нижегородской области от 29 февраля 2016 года N 25";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- от 20 июня 2018 г. </w:t>
      </w:r>
      <w:hyperlink r:id="rId10" w:history="1">
        <w:r>
          <w:rPr>
            <w:color w:val="0000FF"/>
          </w:rPr>
          <w:t>N 108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29 февраля 2016 года N 25";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- от 18 февраля 2020 г. N 19 "О комиссии по соблюдению требований к служебному поведению государственных гражданских служащих министерства сельского хозяйства и продовольственных ресурсов Нижегородской области и урегулированию конфликта интересов".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4. Настоящий приказ вступает в силу со дня подписания.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jc w:val="right"/>
      </w:pPr>
      <w:r>
        <w:t>Министр</w:t>
      </w:r>
    </w:p>
    <w:p w:rsidR="005E7099" w:rsidRDefault="005E7099">
      <w:pPr>
        <w:pStyle w:val="ConsPlusNormal"/>
        <w:jc w:val="right"/>
      </w:pPr>
      <w:r>
        <w:t>Н.К.ДЕНИСОВ</w:t>
      </w: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jc w:val="right"/>
        <w:outlineLvl w:val="0"/>
      </w:pPr>
      <w:r>
        <w:t>Утверждено</w:t>
      </w:r>
    </w:p>
    <w:p w:rsidR="005E7099" w:rsidRDefault="005E7099">
      <w:pPr>
        <w:pStyle w:val="ConsPlusNormal"/>
        <w:jc w:val="right"/>
      </w:pPr>
      <w:r>
        <w:t>приказом министерства сельского</w:t>
      </w:r>
    </w:p>
    <w:p w:rsidR="005E7099" w:rsidRDefault="005E7099">
      <w:pPr>
        <w:pStyle w:val="ConsPlusNormal"/>
        <w:jc w:val="right"/>
      </w:pPr>
      <w:r>
        <w:t>хозяйства и продовольственных</w:t>
      </w:r>
    </w:p>
    <w:p w:rsidR="005E7099" w:rsidRDefault="005E7099">
      <w:pPr>
        <w:pStyle w:val="ConsPlusNormal"/>
        <w:jc w:val="right"/>
      </w:pPr>
      <w:r>
        <w:t>ресурсов Нижегородской области</w:t>
      </w:r>
    </w:p>
    <w:p w:rsidR="005E7099" w:rsidRDefault="005E7099">
      <w:pPr>
        <w:pStyle w:val="ConsPlusNormal"/>
        <w:jc w:val="right"/>
      </w:pPr>
      <w:r>
        <w:t>от 27.08.2020 N 151</w:t>
      </w: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Title"/>
        <w:jc w:val="center"/>
      </w:pPr>
      <w:bookmarkStart w:id="0" w:name="P38"/>
      <w:bookmarkEnd w:id="0"/>
      <w:r>
        <w:t>ПОЛОЖЕНИЕ</w:t>
      </w:r>
    </w:p>
    <w:p w:rsidR="005E7099" w:rsidRDefault="005E7099">
      <w:pPr>
        <w:pStyle w:val="ConsPlusTitle"/>
        <w:jc w:val="center"/>
      </w:pPr>
      <w:r>
        <w:t>О ПОРЯДКЕ РАБОТЫ КОМИССИИ ПО СОБЛЮДЕНИЮ ТРЕБОВАНИЙ</w:t>
      </w:r>
    </w:p>
    <w:p w:rsidR="005E7099" w:rsidRDefault="005E7099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5E7099" w:rsidRDefault="005E7099">
      <w:pPr>
        <w:pStyle w:val="ConsPlusTitle"/>
        <w:jc w:val="center"/>
      </w:pPr>
      <w:r>
        <w:t>И УРЕГУЛИРОВАНИЮ КОНФЛИКТА ИНТЕРЕСОВ</w:t>
      </w: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jc w:val="center"/>
      </w:pPr>
      <w:r>
        <w:t>(далее - Положение)</w:t>
      </w: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и урегулированию конфликта интересов, образуемой в министерстве сельского хозяйства и продовольственных ресурсов Нижегородской области (далее - комиссия).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2. Полномочия комиссии распространяются на государственных гражданских служащих, представителем нанимателя для которых является министр сельского хозяйства и продовольственных ресурсов Нижегородской области (далее - министр).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Нижегородской области, законами и иными правовыми актами Нижегородской области, приказами министерства сельского хозяйства и продовольственных ресурсов Нижегородской области (далее - министерство), приказами управления делами Правительства и развития кадрового потенциала Нижегородской области (далее - управление делами), настоящим Положением.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(далее - государственные служащие) министерства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коррупции"),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5. Комиссия образуется приказом министерства, которым утверждаются состав комиссии и порядок ее работы.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министром из числа членов комиссии, замещающих должности государственной гражданской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lastRenderedPageBreak/>
        <w:t>6. В состав комиссии входят: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а) заместитель министра (председатель комиссии), государственные служащие юридического (правового) подразделения, других подразделений министерства по решению министра;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б) государственный служащий отдела по профилактике коррупционных и иных правонарушений департамента государственной гражданской и муниципальной службы управления делами (далее - отдел по профилактике коррупционных и иных правонарушений) (секретарь комиссии), государственный служащий органа Нижегородской области по профилактике коррупционных и иных правонарушений;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7. Министр может принять решение о включении в состав комиссии представителя Общественного совета при министерстве.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8. Лица, указанные в подпунктах "б" и "в" пункта 6 и пункте 7 настоящего Положения, включаются в состав комиссии по согласованию с управлением делами, органом Нижегородской области по профилактике коррупционных и иных правонарушений, Общественным советом при министерстве, научными организациями и образовательными учреждениями среднего, высшего и дополнительного профессионального образования. Согласование осуществляется в 10-дневный срок со дня получения запроса.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гражданской службы в министерстве, должно составлять не менее одной четверти от общего числа членов комиссии.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гражданской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другие государственные служащие, замещающие должности государственной гражданской службы в министерстве,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 муниципальных образований Нижегородской области;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>
        <w:lastRenderedPageBreak/>
        <w:t>комиссии, замещающих должности государственной гражданской службы в министерстве, недопустимо.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14.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правонарушений.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15. Основаниями для проведения заседания комиссии являются: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а) представление министром в соответствии с </w:t>
      </w:r>
      <w:hyperlink r:id="rId14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г. N 14, материалов проверки, свидетельствующих: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о представлении государственным служащим недостоверных или неполных сведений, предусмотренных </w:t>
      </w:r>
      <w:hyperlink r:id="rId1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6" w:name="P71"/>
      <w:bookmarkEnd w:id="6"/>
      <w:r>
        <w:t>б) поступившее в отдел по профилактике коррупционных и иных правонарушений в порядке, установленном приказом управления делами: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7" w:name="P72"/>
      <w:bookmarkEnd w:id="7"/>
      <w:r>
        <w:t>обращение гражданина, замещавшего в министерстве должность государственной гражданской службы, включенную в перечень должностей, замещение которых связано с коррупционными рисками, утвержденный приказом министерства,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8" w:name="P73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</w:t>
      </w:r>
      <w:r>
        <w:lastRenderedPageBreak/>
        <w:t>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12" w:name="P77"/>
      <w:bookmarkEnd w:id="12"/>
      <w:r>
        <w:t xml:space="preserve"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 xml:space="preserve">д) поступившее в соответствии с </w:t>
      </w:r>
      <w:hyperlink r:id="rId1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1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14" w:name="P80"/>
      <w:bookmarkEnd w:id="14"/>
      <w:r>
        <w:t xml:space="preserve">17. Обращение, указанное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государственной гражданской службы в министерстве, в отдел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департамента государственной гражданской и муниципальной службы управления делами по существу обращения с учетом требований </w:t>
      </w:r>
      <w:hyperlink r:id="rId2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</w:t>
      </w:r>
      <w:r>
        <w:lastRenderedPageBreak/>
        <w:t>может быть подано государственным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15" w:name="P82"/>
      <w:bookmarkEnd w:id="15"/>
      <w:r>
        <w:t xml:space="preserve">19. Уведомление, указанное в </w:t>
      </w:r>
      <w:hyperlink w:anchor="P75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правонарушений, осуществляющим подготовку мотивированного заключения департамента государственной гражданской и муниципальной службы управления делами по результатам рассмотрения уведомления.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16" w:name="P83"/>
      <w:bookmarkEnd w:id="16"/>
      <w:r>
        <w:t xml:space="preserve">20. Уведомление, указанное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правонарушений, который осуществляет подготовку мотивированного заключения департамента государственной гражданской и муниципальной службы управления делами о соблюдении гражданином, замещавшим должность государственной гражданской службы в министерстве, требований </w:t>
      </w:r>
      <w:hyperlink r:id="rId2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департамента государственной гражданской и муниципальной службы управления делами по результатам рассмотрения обращения,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75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отдела по профилактике коррупционных и иных правонарушений имеют право проводить собеседование с государственным служащим, представившим обращение или уведомление, получать от него письменные пояснения, а управляющий делами Правительства Нижегородской области или директор департамента государственной гражданской и муниципальной службы управления делами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22. Мотивированные заключения, предусмотренные </w:t>
      </w:r>
      <w:hyperlink w:anchor="P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82" w:history="1">
        <w:r>
          <w:rPr>
            <w:color w:val="0000FF"/>
          </w:rPr>
          <w:t>19</w:t>
        </w:r>
      </w:hyperlink>
      <w:r>
        <w:t xml:space="preserve">, </w:t>
      </w:r>
      <w:hyperlink w:anchor="P83" w:history="1">
        <w:r>
          <w:rPr>
            <w:color w:val="0000FF"/>
          </w:rPr>
          <w:t>20</w:t>
        </w:r>
      </w:hyperlink>
      <w:r>
        <w:t xml:space="preserve"> настоящего Положения, должны содержать: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07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17" w:history="1">
        <w:r>
          <w:rPr>
            <w:color w:val="0000FF"/>
          </w:rPr>
          <w:t>35</w:t>
        </w:r>
      </w:hyperlink>
      <w:r>
        <w:t xml:space="preserve">, </w:t>
      </w:r>
      <w:hyperlink w:anchor="P125" w:history="1">
        <w:r>
          <w:rPr>
            <w:color w:val="0000FF"/>
          </w:rPr>
          <w:t>38</w:t>
        </w:r>
      </w:hyperlink>
      <w:r>
        <w:t xml:space="preserve"> настоящего Положения или иного решения.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в порядке, предусмотренном приказом управления делами, информации, содержащей основания для проведения заседания комиссии: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3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94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r>
        <w:lastRenderedPageBreak/>
        <w:t>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правонарушений, и с результатами ее проверки;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17" w:name="P93"/>
      <w:bookmarkEnd w:id="17"/>
      <w:r>
        <w:t xml:space="preserve">24. Заседание комиссии по рассмотрению заявлений, указанных в </w:t>
      </w:r>
      <w:hyperlink w:anchor="P7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4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18" w:name="P94"/>
      <w:bookmarkEnd w:id="18"/>
      <w:r>
        <w:t xml:space="preserve">25. Уведомление, указанное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26.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министерстве.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1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27. Заседания комиссии могут проводиться в отсутствие государственного служащего или гражданина в случае: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28. На заседании комиссии заслушиваются пояснения государственного служащего или гражданина, замещавшего должность государственной гражданской службы в министерстве,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19" w:name="P101"/>
      <w:bookmarkEnd w:id="19"/>
      <w:r>
        <w:t xml:space="preserve">30. По итогам рассмотрения вопроса, указанного в </w:t>
      </w:r>
      <w:hyperlink w:anchor="P69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2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г. N 14, являются достоверными и полными;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2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0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20" w:name="P107"/>
      <w:bookmarkEnd w:id="20"/>
      <w:r>
        <w:t xml:space="preserve">32.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73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74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21" w:name="P117"/>
      <w:bookmarkEnd w:id="21"/>
      <w:r>
        <w:t xml:space="preserve">35. По итогам рассмотрения вопроса, указанного в </w:t>
      </w:r>
      <w:hyperlink w:anchor="P75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предусмотренного </w:t>
      </w:r>
      <w:hyperlink w:anchor="P76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22" w:name="P122"/>
      <w:bookmarkEnd w:id="22"/>
      <w:r>
        <w:t xml:space="preserve">37. По итогам рассмотрения вопроса, указанного в </w:t>
      </w:r>
      <w:hyperlink w:anchor="P77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E7099" w:rsidRDefault="005E7099">
      <w:pPr>
        <w:pStyle w:val="ConsPlusNormal"/>
        <w:spacing w:before="220"/>
        <w:ind w:firstLine="540"/>
        <w:jc w:val="both"/>
      </w:pPr>
      <w:bookmarkStart w:id="23" w:name="P125"/>
      <w:bookmarkEnd w:id="23"/>
      <w:r>
        <w:t xml:space="preserve">38. По итогам рассмотрения вопроса, указанного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в министерстве, одно из следующих решений: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lastRenderedPageBreak/>
        <w:t xml:space="preserve">39. По итогам рассмотрения вопросов, указанных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1" w:history="1">
        <w:r>
          <w:rPr>
            <w:color w:val="0000FF"/>
          </w:rPr>
          <w:t>"б"</w:t>
        </w:r>
      </w:hyperlink>
      <w:r>
        <w:t xml:space="preserve">, </w:t>
      </w:r>
      <w:hyperlink w:anchor="P77" w:history="1">
        <w:r>
          <w:rPr>
            <w:color w:val="0000FF"/>
          </w:rPr>
          <w:t>"г"</w:t>
        </w:r>
      </w:hyperlink>
      <w:r>
        <w:t xml:space="preserve">, и </w:t>
      </w:r>
      <w:hyperlink w:anchor="P78" w:history="1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1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117" w:history="1">
        <w:r>
          <w:rPr>
            <w:color w:val="0000FF"/>
          </w:rPr>
          <w:t>35</w:t>
        </w:r>
      </w:hyperlink>
      <w:r>
        <w:t xml:space="preserve">, </w:t>
      </w:r>
      <w:hyperlink w:anchor="P122" w:history="1">
        <w:r>
          <w:rPr>
            <w:color w:val="0000FF"/>
          </w:rPr>
          <w:t>37</w:t>
        </w:r>
      </w:hyperlink>
      <w:r>
        <w:t xml:space="preserve"> - </w:t>
      </w:r>
      <w:hyperlink w:anchor="P125" w:history="1">
        <w:r>
          <w:rPr>
            <w:color w:val="0000FF"/>
          </w:rPr>
          <w:t>38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40. Для исполнения решений комиссии могут быть подготовлены проекты приказов министерства, решений или поручений министра, которые в установленном порядке представляются на рассмотрение министру.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41. Решения комиссии по вопросам, указанным в </w:t>
      </w:r>
      <w:hyperlink w:anchor="P67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43. В протоколе заседания комиссии указываются: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45. Копии протокола заседания комиссии в 7-дневный срок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46. Министр обязан рассмотреть протокол заседания комиссии и вправе учесть в пределах </w:t>
      </w:r>
      <w:r>
        <w:lastRenderedPageBreak/>
        <w:t>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48.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>49.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7099" w:rsidRDefault="005E7099">
      <w:pPr>
        <w:pStyle w:val="ConsPlusNormal"/>
        <w:spacing w:before="220"/>
        <w:ind w:firstLine="540"/>
        <w:jc w:val="both"/>
      </w:pPr>
      <w:r>
        <w:t xml:space="preserve">50. 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гражданской службы в министерстве, в отношении которого рассматривался вопрос, указанный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jc w:val="right"/>
        <w:outlineLvl w:val="0"/>
      </w:pPr>
      <w:r>
        <w:t>Утвержден</w:t>
      </w:r>
    </w:p>
    <w:p w:rsidR="005E7099" w:rsidRDefault="005E7099">
      <w:pPr>
        <w:pStyle w:val="ConsPlusNormal"/>
        <w:jc w:val="right"/>
      </w:pPr>
      <w:r>
        <w:t>приказом министерства сельского</w:t>
      </w:r>
    </w:p>
    <w:p w:rsidR="005E7099" w:rsidRDefault="005E7099">
      <w:pPr>
        <w:pStyle w:val="ConsPlusNormal"/>
        <w:jc w:val="right"/>
      </w:pPr>
      <w:r>
        <w:t>хозяйства и продовольственных</w:t>
      </w:r>
    </w:p>
    <w:p w:rsidR="005E7099" w:rsidRDefault="005E7099">
      <w:pPr>
        <w:pStyle w:val="ConsPlusNormal"/>
        <w:jc w:val="right"/>
      </w:pPr>
      <w:r>
        <w:t>ресурсов Нижегородской области</w:t>
      </w:r>
    </w:p>
    <w:p w:rsidR="005E7099" w:rsidRDefault="005E7099">
      <w:pPr>
        <w:pStyle w:val="ConsPlusNormal"/>
        <w:jc w:val="right"/>
      </w:pPr>
      <w:r>
        <w:t>от 27.08.2020 N 151</w:t>
      </w: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Title"/>
        <w:jc w:val="center"/>
      </w:pPr>
      <w:bookmarkStart w:id="24" w:name="P160"/>
      <w:bookmarkEnd w:id="24"/>
      <w:r>
        <w:t>СОСТАВ</w:t>
      </w:r>
    </w:p>
    <w:p w:rsidR="005E7099" w:rsidRDefault="005E7099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5E7099" w:rsidRDefault="005E7099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5E7099" w:rsidRDefault="005E7099">
      <w:pPr>
        <w:pStyle w:val="ConsPlusTitle"/>
        <w:jc w:val="center"/>
      </w:pPr>
      <w:r>
        <w:t>КОНФЛИКТА ИНТЕРЕСОВ</w:t>
      </w:r>
    </w:p>
    <w:p w:rsidR="005E7099" w:rsidRDefault="005E709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6009"/>
      </w:tblGrid>
      <w:tr w:rsidR="005E7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</w:pPr>
            <w:r>
              <w:t>Григорьев</w:t>
            </w:r>
          </w:p>
          <w:p w:rsidR="005E7099" w:rsidRDefault="005E7099">
            <w:pPr>
              <w:pStyle w:val="ConsPlusNormal"/>
            </w:pPr>
            <w:r>
              <w:t>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заместитель министра сельского хозяйства и продовольственных ресурсов Нижегородской области, председатель комиссии;</w:t>
            </w:r>
          </w:p>
        </w:tc>
      </w:tr>
      <w:tr w:rsidR="005E7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</w:pPr>
            <w:r>
              <w:t>Херувимова</w:t>
            </w:r>
          </w:p>
          <w:p w:rsidR="005E7099" w:rsidRDefault="005E7099">
            <w:pPr>
              <w:pStyle w:val="ConsPlusNormal"/>
            </w:pPr>
            <w:r>
              <w:t>Людмила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начальник отдела развития кадрового потенциала агропромышленного комплекса и организационной работы министерства сельского хозяйства и продовольственных ресурсов Нижегородской области, заместитель председателя комиссии;</w:t>
            </w:r>
          </w:p>
        </w:tc>
      </w:tr>
      <w:tr w:rsidR="005E7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lastRenderedPageBreak/>
              <w:t>Лазарева</w:t>
            </w:r>
          </w:p>
          <w:p w:rsidR="005E7099" w:rsidRDefault="005E7099">
            <w:pPr>
              <w:pStyle w:val="ConsPlusNormal"/>
              <w:jc w:val="both"/>
            </w:pPr>
            <w: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консультант отдела по профилактике коррупционных и иных правонарушений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области, секретарь комиссии (по согласованию).</w:t>
            </w:r>
          </w:p>
        </w:tc>
      </w:tr>
      <w:tr w:rsidR="005E709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5E7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Манцурова</w:t>
            </w:r>
          </w:p>
          <w:p w:rsidR="005E7099" w:rsidRDefault="005E7099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старший преподаватель кафедры истории и теории государства и права Нижегородского института управления - филиала ФГБОУ ВО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 w:rsidR="005E7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Прусенок</w:t>
            </w:r>
          </w:p>
          <w:p w:rsidR="005E7099" w:rsidRDefault="005E7099">
            <w:pPr>
              <w:pStyle w:val="ConsPlusNormal"/>
              <w:jc w:val="both"/>
            </w:pPr>
            <w:r>
              <w:t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доцент кафедры гражданского и муниципального права Нижегородского института управления - филиала ФГБОУ ВО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 w:rsidR="005E7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</w:pPr>
            <w:r>
              <w:t>Родин</w:t>
            </w:r>
          </w:p>
          <w:p w:rsidR="005E7099" w:rsidRDefault="005E7099">
            <w:pPr>
              <w:pStyle w:val="ConsPlusNormal"/>
            </w:pPr>
            <w:r>
              <w:t>Николай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руководитель филиала ФГБУ "Россельхозцентр" по Нижегородской области, председатель Общественного совета при министерстве сельского хозяйства и продовольственных ресурсов Нижегородской области (по согласованию);</w:t>
            </w:r>
          </w:p>
        </w:tc>
      </w:tr>
      <w:tr w:rsidR="005E7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</w:pPr>
            <w:r>
              <w:t>Тимакова</w:t>
            </w:r>
          </w:p>
          <w:p w:rsidR="005E7099" w:rsidRDefault="005E7099">
            <w:pPr>
              <w:pStyle w:val="ConsPlusNormal"/>
            </w:pPr>
            <w:r>
              <w:t>Инна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консультант отдела развития кадрового потенциала агропромышленного комплекса и организационной работы министерства сельского хозяйства и продовольственных ресурсов Нижегородской области;</w:t>
            </w:r>
          </w:p>
        </w:tc>
      </w:tr>
      <w:tr w:rsidR="005E7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</w:pPr>
            <w:r>
              <w:t>Усова</w:t>
            </w:r>
          </w:p>
          <w:p w:rsidR="005E7099" w:rsidRDefault="005E7099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заместитель начальника управления бюджетного учета, финансового контроля и правовой работы - начальник отдела правовой работы, судебной защиты и организации закупок министерства сельского хозяйства и продовольственных ресурсов Нижегородской области;</w:t>
            </w:r>
          </w:p>
        </w:tc>
      </w:tr>
      <w:tr w:rsidR="005E7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</w:pPr>
            <w:r>
              <w:t>Шарова</w:t>
            </w:r>
          </w:p>
          <w:p w:rsidR="005E7099" w:rsidRDefault="005E7099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E7099" w:rsidRDefault="005E7099">
            <w:pPr>
              <w:pStyle w:val="ConsPlusNormal"/>
              <w:jc w:val="both"/>
            </w:pPr>
            <w:r>
              <w:t>консультант отдела по профилактике коррупционных и иных правонарушений Нижегородской области (по согласованию).</w:t>
            </w:r>
          </w:p>
        </w:tc>
      </w:tr>
    </w:tbl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ind w:firstLine="540"/>
        <w:jc w:val="both"/>
      </w:pPr>
    </w:p>
    <w:p w:rsidR="005E7099" w:rsidRDefault="005E7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769" w:rsidRDefault="007D0769">
      <w:bookmarkStart w:id="25" w:name="_GoBack"/>
      <w:bookmarkEnd w:id="25"/>
    </w:p>
    <w:sectPr w:rsidR="007D0769" w:rsidSect="00E0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99"/>
    <w:rsid w:val="005E7099"/>
    <w:rsid w:val="007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1D39-1926-4B54-94B0-C55571E3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BC9875489A629C15A75ED4B77A804FA4AA1E23A82D0155715685AD349D1AD8563695D50D4DDD6C62B77FF5B3CE0D354R3h2N" TargetMode="External"/><Relationship Id="rId13" Type="http://schemas.openxmlformats.org/officeDocument/2006/relationships/hyperlink" Target="consultantplus://offline/ref=C48BC9875489A629C15A6BE05D1BF701FE44FEED3F8CDB440D486E0D8C19D7F8D7233704009296DBC5376BFF5BR2h3N" TargetMode="External"/><Relationship Id="rId18" Type="http://schemas.openxmlformats.org/officeDocument/2006/relationships/hyperlink" Target="consultantplus://offline/ref=C48BC9875489A629C15A6BE05D1BF701FE44FEED3F8CDB440D486E0D8C19D7F8C5236F0A029BDC8A837C64FE5B3CE2D148311328R4hAN" TargetMode="External"/><Relationship Id="rId26" Type="http://schemas.openxmlformats.org/officeDocument/2006/relationships/hyperlink" Target="consultantplus://offline/ref=C48BC9875489A629C15A6BE05D1BF701FF48F6EA3F8DDB440D486E0D8C19D7F8C5236F08019089D9CF223DAE1D77EFD2542D132855E3DB24RBh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8BC9875489A629C15A6BE05D1BF701FE44FEED3F8CDB440D486E0D8C19D7F8C5236F0B099BDC8A837C64FE5B3CE2D148311328R4hAN" TargetMode="External"/><Relationship Id="rId7" Type="http://schemas.openxmlformats.org/officeDocument/2006/relationships/hyperlink" Target="consultantplus://offline/ref=C48BC9875489A629C15A6BE05D1BF701FF46F7ED338BDB440D486E0D8C19D7F8D7233704009296DBC5376BFF5BR2h3N" TargetMode="External"/><Relationship Id="rId12" Type="http://schemas.openxmlformats.org/officeDocument/2006/relationships/hyperlink" Target="consultantplus://offline/ref=C48BC9875489A629C15A75ED4B77A804FA4AA1E2398BD015541B685AD349D1AD8563695D50D4DDD6C62B77FF5B3CE0D354R3h2N" TargetMode="External"/><Relationship Id="rId17" Type="http://schemas.openxmlformats.org/officeDocument/2006/relationships/hyperlink" Target="consultantplus://offline/ref=C48BC9875489A629C15A6BE05D1BF701FF48F6EA3F8DDB440D486E0D8C19D7F8C5236F08019089D9CF223DAE1D77EFD2542D132855E3DB24RBhBN" TargetMode="External"/><Relationship Id="rId25" Type="http://schemas.openxmlformats.org/officeDocument/2006/relationships/hyperlink" Target="consultantplus://offline/ref=C48BC9875489A629C15A6BE05D1BF701FE40F8E93C89DB440D486E0D8C19D7F8D7233704009296DBC5376BFF5BR2h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8BC9875489A629C15A6BE05D1BF701FE40F8E93C89DB440D486E0D8C19D7F8D7233704009296DBC5376BFF5BR2h3N" TargetMode="External"/><Relationship Id="rId20" Type="http://schemas.openxmlformats.org/officeDocument/2006/relationships/hyperlink" Target="consultantplus://offline/ref=C48BC9875489A629C15A6BE05D1BF701FE44FEED3F8CDB440D486E0D8C19D7F8C5236F0B099BDC8A837C64FE5B3CE2D148311328R4hA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BC9875489A629C15A6BE05D1BF701FE44FEED3F8CDB440D486E0D8C19D7F8D7233704009296DBC5376BFF5BR2h3N" TargetMode="External"/><Relationship Id="rId11" Type="http://schemas.openxmlformats.org/officeDocument/2006/relationships/hyperlink" Target="consultantplus://offline/ref=C48BC9875489A629C15A6BE05D1BF701FF49F8EA30DC8C465C1D600884498DE8D36A630B1F908AC5C5296BRFhEN" TargetMode="External"/><Relationship Id="rId24" Type="http://schemas.openxmlformats.org/officeDocument/2006/relationships/hyperlink" Target="consultantplus://offline/ref=C48BC9875489A629C15A6BE05D1BF701FE40F8E93C89DB440D486E0D8C19D7F8D7233704009296DBC5376BFF5BR2h3N" TargetMode="External"/><Relationship Id="rId5" Type="http://schemas.openxmlformats.org/officeDocument/2006/relationships/hyperlink" Target="consultantplus://offline/ref=C48BC9875489A629C15A6BE05D1BF701FE44F7E63B8BDB440D486E0D8C19D7F8D7233704009296DBC5376BFF5BR2h3N" TargetMode="External"/><Relationship Id="rId15" Type="http://schemas.openxmlformats.org/officeDocument/2006/relationships/hyperlink" Target="consultantplus://offline/ref=C48BC9875489A629C15A75ED4B77A804FA4AA1E2398BD5115615685AD349D1AD8563695D42D485DAC72968F95929B68212661E2B49FFDB24A464220BR8h9N" TargetMode="External"/><Relationship Id="rId23" Type="http://schemas.openxmlformats.org/officeDocument/2006/relationships/hyperlink" Target="consultantplus://offline/ref=C48BC9875489A629C15A75ED4B77A804FA4AA1E2398BD5115615685AD349D1AD8563695D42D485DAC72968F95929B68212661E2B49FFDB24A464220BR8h9N" TargetMode="External"/><Relationship Id="rId28" Type="http://schemas.openxmlformats.org/officeDocument/2006/relationships/hyperlink" Target="consultantplus://offline/ref=C48BC9875489A629C15A6BE05D1BF701FE44FEED3F8CDB440D486E0D8C19D7F8C5236F0B099BDC8A837C64FE5B3CE2D148311328R4hAN" TargetMode="External"/><Relationship Id="rId10" Type="http://schemas.openxmlformats.org/officeDocument/2006/relationships/hyperlink" Target="consultantplus://offline/ref=C48BC9875489A629C15A75ED4B77A804FA4AA1E23A8DD91A5418685AD349D1AD8563695D50D4DDD6C62B77FF5B3CE0D354R3h2N" TargetMode="External"/><Relationship Id="rId19" Type="http://schemas.openxmlformats.org/officeDocument/2006/relationships/hyperlink" Target="consultantplus://offline/ref=C48BC9875489A629C15A6BE05D1BF701FE44F8EE388EDB440D486E0D8C19D7F8C5236F0806918BD093782DAA5423E0CD56310D284BE3RDh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8BC9875489A629C15A75ED4B77A804FA4AA1E23A8CD8125618685AD349D1AD8563695D50D4DDD6C62B77FF5B3CE0D354R3h2N" TargetMode="External"/><Relationship Id="rId14" Type="http://schemas.openxmlformats.org/officeDocument/2006/relationships/hyperlink" Target="consultantplus://offline/ref=C48BC9875489A629C15A75ED4B77A804FA4AA1E2398BD5115615685AD349D1AD8563695D42D485D8C5223DAE1D77EFD2542D132855E3DB24RBhBN" TargetMode="External"/><Relationship Id="rId22" Type="http://schemas.openxmlformats.org/officeDocument/2006/relationships/hyperlink" Target="consultantplus://offline/ref=C48BC9875489A629C15A75ED4B77A804FA4AA1E2398BD5115615685AD349D1AD8563695D42D485DAC72968F95929B68212661E2B49FFDB24A464220BR8h9N" TargetMode="External"/><Relationship Id="rId27" Type="http://schemas.openxmlformats.org/officeDocument/2006/relationships/hyperlink" Target="consultantplus://offline/ref=C48BC9875489A629C15A6BE05D1BF701FF48F6EA3F8DDB440D486E0D8C19D7F8C5236F08019089D9CF223DAE1D77EFD2542D132855E3DB24RBhB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6184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2021-02-12T13:33:00Z</dcterms:created>
  <dcterms:modified xsi:type="dcterms:W3CDTF">2021-02-12T13:33:00Z</dcterms:modified>
</cp:coreProperties>
</file>